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D8D" w:rsidRDefault="00011868" w:rsidP="00011868">
      <w:pPr>
        <w:jc w:val="center"/>
        <w:rPr>
          <w:rFonts w:ascii="Times New Roman" w:hAnsi="Times New Roman" w:cs="Times New Roman"/>
          <w:b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>Інклюзивне навчання 10 – А</w:t>
      </w:r>
    </w:p>
    <w:p w:rsidR="00011868" w:rsidRPr="002C3097" w:rsidRDefault="00011868" w:rsidP="00011868">
      <w:pPr>
        <w:rPr>
          <w:rFonts w:ascii="Times New Roman" w:hAnsi="Times New Roman" w:cs="Times New Roman"/>
          <w:b/>
          <w:i/>
          <w:color w:val="FF0000"/>
          <w:sz w:val="36"/>
          <w:szCs w:val="36"/>
          <w:u w:val="double"/>
        </w:rPr>
      </w:pPr>
      <w:r w:rsidRPr="002C3097">
        <w:rPr>
          <w:rFonts w:ascii="Times New Roman" w:hAnsi="Times New Roman" w:cs="Times New Roman"/>
          <w:b/>
          <w:i/>
          <w:color w:val="FF0000"/>
          <w:sz w:val="36"/>
          <w:szCs w:val="36"/>
          <w:u w:val="double"/>
        </w:rPr>
        <w:t>Біологія</w:t>
      </w:r>
    </w:p>
    <w:p w:rsidR="00011868" w:rsidRPr="00011868" w:rsidRDefault="00011868" w:rsidP="00011868">
      <w:pPr>
        <w:jc w:val="both"/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011868">
        <w:rPr>
          <w:rFonts w:ascii="Times New Roman" w:hAnsi="Times New Roman" w:cs="Times New Roman"/>
          <w:b/>
          <w:sz w:val="28"/>
          <w:szCs w:val="28"/>
          <w:u w:val="double"/>
        </w:rPr>
        <w:t>ТЕМА. Суцвіття</w:t>
      </w:r>
    </w:p>
    <w:p w:rsidR="00011868" w:rsidRDefault="00011868" w:rsidP="00011868">
      <w:pPr>
        <w:jc w:val="both"/>
        <w:rPr>
          <w:rFonts w:ascii="Times New Roman" w:hAnsi="Times New Roman" w:cs="Times New Roman"/>
          <w:sz w:val="28"/>
          <w:szCs w:val="28"/>
        </w:rPr>
      </w:pPr>
      <w:r w:rsidRPr="00011868">
        <w:rPr>
          <w:rFonts w:ascii="Times New Roman" w:hAnsi="Times New Roman" w:cs="Times New Roman"/>
          <w:b/>
          <w:sz w:val="28"/>
          <w:szCs w:val="28"/>
        </w:rPr>
        <w:t>Суцвіття</w:t>
      </w:r>
      <w:r>
        <w:rPr>
          <w:rFonts w:ascii="Times New Roman" w:hAnsi="Times New Roman" w:cs="Times New Roman"/>
          <w:sz w:val="28"/>
          <w:szCs w:val="28"/>
        </w:rPr>
        <w:t xml:space="preserve"> – це сукупність квіток, розташованих на спільній основі. Суцвіття можуть бути </w:t>
      </w:r>
      <w:r w:rsidRPr="00011868">
        <w:rPr>
          <w:rFonts w:ascii="Times New Roman" w:hAnsi="Times New Roman" w:cs="Times New Roman"/>
          <w:b/>
          <w:sz w:val="28"/>
          <w:szCs w:val="28"/>
        </w:rPr>
        <w:t>простими</w:t>
      </w:r>
      <w:r>
        <w:rPr>
          <w:rFonts w:ascii="Times New Roman" w:hAnsi="Times New Roman" w:cs="Times New Roman"/>
          <w:sz w:val="28"/>
          <w:szCs w:val="28"/>
        </w:rPr>
        <w:t xml:space="preserve">, а можуть бути </w:t>
      </w:r>
      <w:r w:rsidRPr="00011868">
        <w:rPr>
          <w:rFonts w:ascii="Times New Roman" w:hAnsi="Times New Roman" w:cs="Times New Roman"/>
          <w:b/>
          <w:sz w:val="28"/>
          <w:szCs w:val="28"/>
        </w:rPr>
        <w:t>складними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1868" w:rsidRDefault="00011868" w:rsidP="000118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11868">
        <w:rPr>
          <w:rFonts w:ascii="Times New Roman" w:hAnsi="Times New Roman" w:cs="Times New Roman"/>
          <w:b/>
          <w:sz w:val="28"/>
          <w:szCs w:val="28"/>
        </w:rPr>
        <w:t>Прості суцвіття</w:t>
      </w:r>
      <w:r>
        <w:rPr>
          <w:rFonts w:ascii="Times New Roman" w:hAnsi="Times New Roman" w:cs="Times New Roman"/>
          <w:sz w:val="28"/>
          <w:szCs w:val="28"/>
        </w:rPr>
        <w:t xml:space="preserve"> на спільній осі містять поодинокі квітки. </w:t>
      </w:r>
      <w:r w:rsidRPr="00011868">
        <w:rPr>
          <w:rFonts w:ascii="Times New Roman" w:hAnsi="Times New Roman" w:cs="Times New Roman"/>
          <w:b/>
          <w:sz w:val="28"/>
          <w:szCs w:val="28"/>
        </w:rPr>
        <w:t>Складні суцвіття</w:t>
      </w:r>
      <w:r>
        <w:rPr>
          <w:rFonts w:ascii="Times New Roman" w:hAnsi="Times New Roman" w:cs="Times New Roman"/>
          <w:sz w:val="28"/>
          <w:szCs w:val="28"/>
        </w:rPr>
        <w:t xml:space="preserve"> на спільній осі містять здебільшого прості суцвіття, наприклад, зонтик (просте суцвіття) і складний зонтик (складне суцвіття), так само: колос і складний колос, китиця і складна китиця і т. д.</w:t>
      </w:r>
    </w:p>
    <w:p w:rsidR="00011868" w:rsidRDefault="00011868" w:rsidP="000118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Домашнє завдання:</w:t>
      </w:r>
      <w:r>
        <w:rPr>
          <w:rFonts w:ascii="Times New Roman" w:hAnsi="Times New Roman" w:cs="Times New Roman"/>
          <w:sz w:val="28"/>
          <w:szCs w:val="28"/>
        </w:rPr>
        <w:t xml:space="preserve"> 1. Ознайомитись з §34.</w:t>
      </w:r>
    </w:p>
    <w:p w:rsidR="00011868" w:rsidRDefault="00011868" w:rsidP="000118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Таблицю «Основні типи суцвіть» на с. 153 – 154 розглянути.</w:t>
      </w:r>
    </w:p>
    <w:p w:rsidR="00011868" w:rsidRDefault="00011868" w:rsidP="000118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Замалювати в зошит по 2 схеми суцвіть простих і складних.</w:t>
      </w:r>
    </w:p>
    <w:p w:rsidR="00011868" w:rsidRDefault="00AC164E" w:rsidP="00011868">
      <w:pPr>
        <w:jc w:val="both"/>
        <w:rPr>
          <w:rFonts w:ascii="Times New Roman" w:hAnsi="Times New Roman" w:cs="Times New Roman"/>
          <w:b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>ТЕМА. Запилення</w:t>
      </w:r>
    </w:p>
    <w:p w:rsidR="00AC164E" w:rsidRDefault="00AC164E" w:rsidP="000118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Запилення </w:t>
      </w:r>
      <w:r>
        <w:rPr>
          <w:rFonts w:ascii="Times New Roman" w:hAnsi="Times New Roman" w:cs="Times New Roman"/>
          <w:sz w:val="28"/>
          <w:szCs w:val="28"/>
        </w:rPr>
        <w:t xml:space="preserve">– це перенесення пилкових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пиляка тичинки на приймочку маточки. Запилення може бути двох типів: </w:t>
      </w:r>
      <w:r w:rsidRPr="00AC164E">
        <w:rPr>
          <w:rFonts w:ascii="Times New Roman" w:hAnsi="Times New Roman" w:cs="Times New Roman"/>
          <w:b/>
          <w:sz w:val="28"/>
          <w:szCs w:val="28"/>
        </w:rPr>
        <w:t>самозапилення</w:t>
      </w:r>
      <w:r>
        <w:rPr>
          <w:rFonts w:ascii="Times New Roman" w:hAnsi="Times New Roman" w:cs="Times New Roman"/>
          <w:sz w:val="28"/>
          <w:szCs w:val="28"/>
        </w:rPr>
        <w:t xml:space="preserve"> і </w:t>
      </w:r>
      <w:r w:rsidRPr="00AC164E">
        <w:rPr>
          <w:rFonts w:ascii="Times New Roman" w:hAnsi="Times New Roman" w:cs="Times New Roman"/>
          <w:b/>
          <w:sz w:val="28"/>
          <w:szCs w:val="28"/>
        </w:rPr>
        <w:t xml:space="preserve">перехресне </w:t>
      </w:r>
      <w:r>
        <w:rPr>
          <w:rFonts w:ascii="Times New Roman" w:hAnsi="Times New Roman" w:cs="Times New Roman"/>
          <w:sz w:val="28"/>
          <w:szCs w:val="28"/>
        </w:rPr>
        <w:t>запилення.</w:t>
      </w:r>
    </w:p>
    <w:p w:rsidR="00AC164E" w:rsidRDefault="00AC164E" w:rsidP="000118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</w:t>
      </w:r>
      <w:r w:rsidRPr="00AC164E">
        <w:rPr>
          <w:rFonts w:ascii="Times New Roman" w:hAnsi="Times New Roman" w:cs="Times New Roman"/>
          <w:b/>
          <w:sz w:val="28"/>
          <w:szCs w:val="28"/>
        </w:rPr>
        <w:t>самозапиленні</w:t>
      </w:r>
      <w:r>
        <w:rPr>
          <w:rFonts w:ascii="Times New Roman" w:hAnsi="Times New Roman" w:cs="Times New Roman"/>
          <w:sz w:val="28"/>
          <w:szCs w:val="28"/>
        </w:rPr>
        <w:t xml:space="preserve"> на маточку потрапляє пилок тієї самої квітки. При </w:t>
      </w:r>
      <w:r w:rsidRPr="00AC164E">
        <w:rPr>
          <w:rFonts w:ascii="Times New Roman" w:hAnsi="Times New Roman" w:cs="Times New Roman"/>
          <w:b/>
          <w:sz w:val="28"/>
          <w:szCs w:val="28"/>
        </w:rPr>
        <w:t>перехресному</w:t>
      </w:r>
      <w:r>
        <w:rPr>
          <w:rFonts w:ascii="Times New Roman" w:hAnsi="Times New Roman" w:cs="Times New Roman"/>
          <w:sz w:val="28"/>
          <w:szCs w:val="28"/>
        </w:rPr>
        <w:t xml:space="preserve"> запиленні пилок з тичинок однієї квітки потрапляє на приймочку маточки іншої квітки.</w:t>
      </w:r>
    </w:p>
    <w:p w:rsidR="00AC164E" w:rsidRDefault="00AC164E" w:rsidP="0001186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Пилок при </w:t>
      </w:r>
      <w:r w:rsidRPr="00AC164E">
        <w:rPr>
          <w:rFonts w:ascii="Times New Roman" w:hAnsi="Times New Roman" w:cs="Times New Roman"/>
          <w:b/>
          <w:sz w:val="28"/>
          <w:szCs w:val="28"/>
        </w:rPr>
        <w:t>перехресному</w:t>
      </w:r>
      <w:r>
        <w:rPr>
          <w:rFonts w:ascii="Times New Roman" w:hAnsi="Times New Roman" w:cs="Times New Roman"/>
          <w:sz w:val="28"/>
          <w:szCs w:val="28"/>
        </w:rPr>
        <w:t xml:space="preserve"> запиленні може переноситись </w:t>
      </w:r>
      <w:r w:rsidRPr="00AC164E">
        <w:rPr>
          <w:rFonts w:ascii="Times New Roman" w:hAnsi="Times New Roman" w:cs="Times New Roman"/>
          <w:i/>
          <w:sz w:val="28"/>
          <w:szCs w:val="28"/>
        </w:rPr>
        <w:t>вітром, водою, комахами або людиною (штучне запилення).</w:t>
      </w:r>
    </w:p>
    <w:p w:rsidR="00AC164E" w:rsidRDefault="00AC164E" w:rsidP="00AC1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Домашнє завдання:</w:t>
      </w:r>
      <w:r>
        <w:rPr>
          <w:rFonts w:ascii="Times New Roman" w:hAnsi="Times New Roman" w:cs="Times New Roman"/>
          <w:sz w:val="28"/>
          <w:szCs w:val="28"/>
        </w:rPr>
        <w:t xml:space="preserve"> 1. Ознайомитись з §</w:t>
      </w:r>
      <w:r>
        <w:rPr>
          <w:rFonts w:ascii="Times New Roman" w:hAnsi="Times New Roman" w:cs="Times New Roman"/>
          <w:sz w:val="28"/>
          <w:szCs w:val="28"/>
        </w:rPr>
        <w:t>33 (с. 148 – 150)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3097" w:rsidRDefault="002C3097" w:rsidP="00AC1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Переписати конспект у зошит.</w:t>
      </w:r>
    </w:p>
    <w:p w:rsidR="002C3097" w:rsidRDefault="002C3097" w:rsidP="002C3097">
      <w:pPr>
        <w:jc w:val="both"/>
        <w:rPr>
          <w:rFonts w:ascii="Times New Roman" w:hAnsi="Times New Roman" w:cs="Times New Roman"/>
          <w:b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>ТЕМА. Запліднення</w:t>
      </w:r>
    </w:p>
    <w:p w:rsidR="002C3097" w:rsidRDefault="002D5071" w:rsidP="002C3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 1898 році Сергій Гаврилович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Навашин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відкрив характерний лише для покритонасінних рослин процес </w:t>
      </w:r>
      <w:r>
        <w:rPr>
          <w:rFonts w:ascii="Times New Roman" w:hAnsi="Times New Roman" w:cs="Times New Roman"/>
          <w:b/>
          <w:sz w:val="28"/>
          <w:szCs w:val="28"/>
        </w:rPr>
        <w:t>подвійного запліднення</w:t>
      </w:r>
      <w:r>
        <w:rPr>
          <w:rFonts w:ascii="Times New Roman" w:hAnsi="Times New Roman" w:cs="Times New Roman"/>
          <w:sz w:val="28"/>
          <w:szCs w:val="28"/>
        </w:rPr>
        <w:t xml:space="preserve">. Слід нагадати, що запліднення – це злиття статевих клітин. Так при </w:t>
      </w:r>
      <w:r w:rsidRPr="002D5071">
        <w:rPr>
          <w:rFonts w:ascii="Times New Roman" w:hAnsi="Times New Roman" w:cs="Times New Roman"/>
          <w:b/>
          <w:sz w:val="28"/>
          <w:szCs w:val="28"/>
        </w:rPr>
        <w:t>подвійному заплідненні</w:t>
      </w:r>
      <w:r>
        <w:rPr>
          <w:rFonts w:ascii="Times New Roman" w:hAnsi="Times New Roman" w:cs="Times New Roman"/>
          <w:sz w:val="28"/>
          <w:szCs w:val="28"/>
        </w:rPr>
        <w:t xml:space="preserve"> один зі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сперміїв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зливається з яйцеклітиною, а інший – з великою центральною клітиною зародкового мішка ( в даному випадку утворюється </w:t>
      </w:r>
      <w:r w:rsidRPr="002D5071">
        <w:rPr>
          <w:rFonts w:ascii="Times New Roman" w:hAnsi="Times New Roman" w:cs="Times New Roman"/>
          <w:i/>
          <w:sz w:val="28"/>
          <w:szCs w:val="28"/>
        </w:rPr>
        <w:t>ендосперм</w:t>
      </w:r>
      <w:r>
        <w:rPr>
          <w:rFonts w:ascii="Times New Roman" w:hAnsi="Times New Roman" w:cs="Times New Roman"/>
          <w:sz w:val="28"/>
          <w:szCs w:val="28"/>
        </w:rPr>
        <w:t xml:space="preserve"> – запас поживних речовин для зародка насінини).</w:t>
      </w:r>
    </w:p>
    <w:p w:rsidR="002D5071" w:rsidRDefault="002D5071" w:rsidP="002C3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Біологічне значення подвійного запліднення полягає в одночасному утворенні зародка нової квіткової рослини і запасу поживних речовин, яким цей зародок живитиметься.</w:t>
      </w:r>
    </w:p>
    <w:p w:rsidR="002D5071" w:rsidRDefault="002D5071" w:rsidP="002D50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Домашнє завдання:</w:t>
      </w:r>
      <w:r>
        <w:rPr>
          <w:rFonts w:ascii="Times New Roman" w:hAnsi="Times New Roman" w:cs="Times New Roman"/>
          <w:sz w:val="28"/>
          <w:szCs w:val="28"/>
        </w:rPr>
        <w:t xml:space="preserve"> 1. Ознайомитись з §</w:t>
      </w:r>
      <w:r>
        <w:rPr>
          <w:rFonts w:ascii="Times New Roman" w:hAnsi="Times New Roman" w:cs="Times New Roman"/>
          <w:sz w:val="28"/>
          <w:szCs w:val="28"/>
        </w:rPr>
        <w:t>33 (с. 151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D5071" w:rsidRDefault="002D5071" w:rsidP="002D50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Розглянути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</w:t>
      </w:r>
      <w:proofErr w:type="spellEnd"/>
      <w:r>
        <w:rPr>
          <w:rFonts w:ascii="Times New Roman" w:hAnsi="Times New Roman" w:cs="Times New Roman"/>
          <w:sz w:val="28"/>
          <w:szCs w:val="28"/>
        </w:rPr>
        <w:t>. 152 «Ріст пилкової трубки і подвійне запліднення».</w:t>
      </w:r>
    </w:p>
    <w:p w:rsidR="00C90AF4" w:rsidRDefault="00C90AF4" w:rsidP="002D50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Заповнити в зошиті таблицю (с. 152 підручника).</w:t>
      </w:r>
    </w:p>
    <w:p w:rsidR="00C90AF4" w:rsidRDefault="00C90AF4" w:rsidP="00C90AF4">
      <w:pPr>
        <w:jc w:val="both"/>
        <w:rPr>
          <w:rFonts w:ascii="Times New Roman" w:hAnsi="Times New Roman" w:cs="Times New Roman"/>
          <w:b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>ТЕМА. Насінина</w:t>
      </w:r>
    </w:p>
    <w:p w:rsidR="00C90AF4" w:rsidRDefault="00C90AF4" w:rsidP="00C90A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Насінина – </w:t>
      </w:r>
      <w:r>
        <w:rPr>
          <w:rFonts w:ascii="Times New Roman" w:hAnsi="Times New Roman" w:cs="Times New Roman"/>
          <w:sz w:val="28"/>
          <w:szCs w:val="28"/>
        </w:rPr>
        <w:t>це вкритий шкіркою зародок рослини із необхідними для його розвитку запасом речовин.</w:t>
      </w:r>
    </w:p>
    <w:p w:rsidR="00C90AF4" w:rsidRDefault="00C90AF4" w:rsidP="00C90A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700E">
        <w:rPr>
          <w:rFonts w:ascii="Times New Roman" w:hAnsi="Times New Roman" w:cs="Times New Roman"/>
          <w:sz w:val="28"/>
          <w:szCs w:val="28"/>
        </w:rPr>
        <w:t>Для проростання насінини необхідно:</w:t>
      </w:r>
    </w:p>
    <w:p w:rsidR="00E3700E" w:rsidRDefault="00E3700E" w:rsidP="00E370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тепло;</w:t>
      </w:r>
    </w:p>
    <w:p w:rsidR="00E3700E" w:rsidRDefault="00E3700E" w:rsidP="00E370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повітря;</w:t>
      </w:r>
    </w:p>
    <w:p w:rsidR="00E3700E" w:rsidRDefault="00E3700E" w:rsidP="00E370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волога;</w:t>
      </w:r>
    </w:p>
    <w:p w:rsidR="00E3700E" w:rsidRDefault="00E3700E" w:rsidP="00E370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світло (з моменту утворення проростку).</w:t>
      </w:r>
    </w:p>
    <w:p w:rsidR="00E3700E" w:rsidRDefault="00E3700E" w:rsidP="00E370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700E">
        <w:rPr>
          <w:rFonts w:ascii="Times New Roman" w:hAnsi="Times New Roman" w:cs="Times New Roman"/>
          <w:b/>
          <w:sz w:val="28"/>
          <w:szCs w:val="28"/>
        </w:rPr>
        <w:t>Домашнє завдання:</w:t>
      </w:r>
      <w:r>
        <w:rPr>
          <w:rFonts w:ascii="Times New Roman" w:hAnsi="Times New Roman" w:cs="Times New Roman"/>
          <w:sz w:val="28"/>
          <w:szCs w:val="28"/>
        </w:rPr>
        <w:t xml:space="preserve"> 1. Ознайомитись з §35</w:t>
      </w:r>
      <w:r w:rsidRPr="00E3700E">
        <w:rPr>
          <w:rFonts w:ascii="Times New Roman" w:hAnsi="Times New Roman" w:cs="Times New Roman"/>
          <w:sz w:val="28"/>
          <w:szCs w:val="28"/>
        </w:rPr>
        <w:t>.</w:t>
      </w:r>
    </w:p>
    <w:p w:rsidR="00E3700E" w:rsidRDefault="00E3700E" w:rsidP="00E370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Перемалювати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</w:t>
      </w:r>
      <w:proofErr w:type="spellEnd"/>
      <w:r>
        <w:rPr>
          <w:rFonts w:ascii="Times New Roman" w:hAnsi="Times New Roman" w:cs="Times New Roman"/>
          <w:sz w:val="28"/>
          <w:szCs w:val="28"/>
        </w:rPr>
        <w:t>. 154 «Схема будови насінини з двосім’ядольним і односім’ядольним зародком» в зошит.</w:t>
      </w:r>
    </w:p>
    <w:p w:rsidR="00154A19" w:rsidRDefault="00154A19" w:rsidP="00154A19">
      <w:pPr>
        <w:rPr>
          <w:rFonts w:ascii="Times New Roman" w:hAnsi="Times New Roman" w:cs="Times New Roman"/>
          <w:b/>
          <w:i/>
          <w:color w:val="FF0000"/>
          <w:sz w:val="36"/>
          <w:szCs w:val="36"/>
          <w:u w:val="double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36"/>
          <w:u w:val="double"/>
        </w:rPr>
        <w:t>Математика</w:t>
      </w:r>
    </w:p>
    <w:p w:rsidR="00154A19" w:rsidRDefault="008E71B1" w:rsidP="008E71B1">
      <w:pPr>
        <w:rPr>
          <w:rFonts w:ascii="Times New Roman" w:hAnsi="Times New Roman" w:cs="Times New Roman"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Домашнє завдання: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double"/>
        </w:rPr>
        <w:t>виконати письмово №543 - №558.</w:t>
      </w:r>
    </w:p>
    <w:p w:rsidR="008E71B1" w:rsidRDefault="008E71B1" w:rsidP="008E71B1">
      <w:pPr>
        <w:rPr>
          <w:rFonts w:ascii="Times New Roman" w:hAnsi="Times New Roman" w:cs="Times New Roman"/>
          <w:b/>
          <w:i/>
          <w:color w:val="FF0000"/>
          <w:sz w:val="36"/>
          <w:szCs w:val="36"/>
          <w:u w:val="double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36"/>
          <w:u w:val="double"/>
        </w:rPr>
        <w:t>Українська мова</w:t>
      </w:r>
    </w:p>
    <w:p w:rsidR="008E71B1" w:rsidRDefault="008E71B1" w:rsidP="008E71B1">
      <w:pPr>
        <w:jc w:val="both"/>
        <w:rPr>
          <w:rFonts w:ascii="Times New Roman" w:hAnsi="Times New Roman" w:cs="Times New Roman"/>
          <w:b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>ТЕМА. Числівник</w:t>
      </w:r>
    </w:p>
    <w:p w:rsidR="008E71B1" w:rsidRDefault="008E71B1" w:rsidP="008E71B1">
      <w:pPr>
        <w:jc w:val="both"/>
        <w:rPr>
          <w:rFonts w:ascii="Times New Roman" w:hAnsi="Times New Roman" w:cs="Times New Roman"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Домашнє завдання:</w:t>
      </w:r>
      <w:r w:rsidRPr="008E71B1">
        <w:rPr>
          <w:rFonts w:ascii="Times New Roman" w:hAnsi="Times New Roman" w:cs="Times New Roman"/>
          <w:sz w:val="28"/>
          <w:szCs w:val="28"/>
          <w:u w:val="doub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double"/>
        </w:rPr>
        <w:t>виконати письмово</w:t>
      </w:r>
      <w:r>
        <w:rPr>
          <w:rFonts w:ascii="Times New Roman" w:hAnsi="Times New Roman" w:cs="Times New Roman"/>
          <w:sz w:val="28"/>
          <w:szCs w:val="28"/>
          <w:u w:val="double"/>
        </w:rPr>
        <w:t xml:space="preserve"> вправи 217 – 240.</w:t>
      </w:r>
    </w:p>
    <w:p w:rsidR="008E71B1" w:rsidRDefault="008E71B1" w:rsidP="008E71B1">
      <w:pPr>
        <w:rPr>
          <w:rFonts w:ascii="Times New Roman" w:hAnsi="Times New Roman" w:cs="Times New Roman"/>
          <w:b/>
          <w:i/>
          <w:color w:val="FF0000"/>
          <w:sz w:val="36"/>
          <w:szCs w:val="36"/>
          <w:u w:val="double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36"/>
          <w:u w:val="double"/>
        </w:rPr>
        <w:t>Фізика і хімія в побуті</w:t>
      </w:r>
    </w:p>
    <w:p w:rsidR="008E71B1" w:rsidRDefault="008E71B1" w:rsidP="008E71B1">
      <w:pPr>
        <w:jc w:val="both"/>
        <w:rPr>
          <w:rFonts w:ascii="Times New Roman" w:hAnsi="Times New Roman" w:cs="Times New Roman"/>
          <w:b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>ТЕМА. Важіль. Тертя.</w:t>
      </w:r>
    </w:p>
    <w:p w:rsidR="008E71B1" w:rsidRDefault="008E71B1" w:rsidP="008E71B1">
      <w:pPr>
        <w:rPr>
          <w:rFonts w:ascii="Times New Roman" w:hAnsi="Times New Roman" w:cs="Times New Roman"/>
          <w:b/>
          <w:i/>
          <w:color w:val="FF0000"/>
          <w:sz w:val="36"/>
          <w:szCs w:val="36"/>
          <w:u w:val="double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36"/>
          <w:u w:val="double"/>
        </w:rPr>
        <w:t>Історія</w:t>
      </w:r>
    </w:p>
    <w:p w:rsidR="008E71B1" w:rsidRDefault="008E71B1" w:rsidP="008E71B1">
      <w:pPr>
        <w:jc w:val="both"/>
        <w:rPr>
          <w:rFonts w:ascii="Times New Roman" w:hAnsi="Times New Roman" w:cs="Times New Roman"/>
          <w:b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>ТЕМА. Що характерно для господарства та способу життя східних слов’ян на тернах України</w:t>
      </w:r>
    </w:p>
    <w:p w:rsidR="008E71B1" w:rsidRDefault="008E71B1" w:rsidP="008E71B1">
      <w:pPr>
        <w:rPr>
          <w:rFonts w:ascii="Times New Roman" w:hAnsi="Times New Roman" w:cs="Times New Roman"/>
          <w:b/>
          <w:i/>
          <w:color w:val="FF0000"/>
          <w:sz w:val="36"/>
          <w:szCs w:val="36"/>
          <w:u w:val="double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36"/>
          <w:u w:val="double"/>
        </w:rPr>
        <w:t>Українська література</w:t>
      </w:r>
    </w:p>
    <w:p w:rsidR="008E71B1" w:rsidRPr="00D029DB" w:rsidRDefault="008E71B1" w:rsidP="008E71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029D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Юрій Збанацький «</w:t>
      </w:r>
      <w:proofErr w:type="spellStart"/>
      <w:r w:rsidRPr="00D029D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Лелеки</w:t>
      </w:r>
      <w:proofErr w:type="spellEnd"/>
      <w:r w:rsidRPr="00D029D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».</w:t>
      </w:r>
    </w:p>
    <w:p w:rsidR="008E71B1" w:rsidRPr="00D029DB" w:rsidRDefault="008E71B1" w:rsidP="008E71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029D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Василь Чужій «Равлик».</w:t>
      </w:r>
    </w:p>
    <w:p w:rsidR="008E71B1" w:rsidRDefault="008E71B1" w:rsidP="008E71B1">
      <w:pPr>
        <w:jc w:val="both"/>
        <w:rPr>
          <w:rFonts w:ascii="Times New Roman" w:hAnsi="Times New Roman" w:cs="Times New Roman"/>
          <w:b/>
          <w:sz w:val="28"/>
          <w:szCs w:val="28"/>
          <w:u w:val="double"/>
        </w:rPr>
      </w:pPr>
    </w:p>
    <w:p w:rsidR="008E71B1" w:rsidRDefault="008E71B1" w:rsidP="008E71B1">
      <w:pPr>
        <w:jc w:val="both"/>
        <w:rPr>
          <w:rFonts w:ascii="Times New Roman" w:hAnsi="Times New Roman" w:cs="Times New Roman"/>
          <w:b/>
          <w:sz w:val="28"/>
          <w:szCs w:val="28"/>
          <w:u w:val="double"/>
        </w:rPr>
      </w:pPr>
    </w:p>
    <w:p w:rsidR="008E71B1" w:rsidRPr="00011868" w:rsidRDefault="008E71B1" w:rsidP="008E71B1">
      <w:pPr>
        <w:jc w:val="both"/>
        <w:rPr>
          <w:rFonts w:ascii="Times New Roman" w:hAnsi="Times New Roman" w:cs="Times New Roman"/>
          <w:b/>
          <w:sz w:val="28"/>
          <w:szCs w:val="28"/>
          <w:u w:val="double"/>
        </w:rPr>
      </w:pPr>
    </w:p>
    <w:p w:rsidR="002C3097" w:rsidRDefault="002C3097" w:rsidP="00AC164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C164E" w:rsidRPr="00AC164E" w:rsidRDefault="00AC164E" w:rsidP="0001186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1868" w:rsidRPr="00011868" w:rsidRDefault="00011868" w:rsidP="0001186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1868" w:rsidRPr="000118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81466"/>
    <w:multiLevelType w:val="hybridMultilevel"/>
    <w:tmpl w:val="6ADCF3F6"/>
    <w:lvl w:ilvl="0" w:tplc="09B4C05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42829"/>
    <w:multiLevelType w:val="hybridMultilevel"/>
    <w:tmpl w:val="9B30F6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E21"/>
    <w:rsid w:val="00011868"/>
    <w:rsid w:val="00154A19"/>
    <w:rsid w:val="002C3097"/>
    <w:rsid w:val="002D5071"/>
    <w:rsid w:val="00561DC7"/>
    <w:rsid w:val="008E71B1"/>
    <w:rsid w:val="008F6404"/>
    <w:rsid w:val="00A36E21"/>
    <w:rsid w:val="00A96826"/>
    <w:rsid w:val="00AC164E"/>
    <w:rsid w:val="00B33911"/>
    <w:rsid w:val="00C90AF4"/>
    <w:rsid w:val="00D029DB"/>
    <w:rsid w:val="00E3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146C3"/>
  <w15:chartTrackingRefBased/>
  <w15:docId w15:val="{4FB8B545-A841-47F1-8C3E-B7D5A81F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1666</Words>
  <Characters>951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Savchuk</dc:creator>
  <cp:keywords/>
  <dc:description/>
  <cp:lastModifiedBy>Ira Savchuk</cp:lastModifiedBy>
  <cp:revision>8</cp:revision>
  <dcterms:created xsi:type="dcterms:W3CDTF">2020-03-30T13:16:00Z</dcterms:created>
  <dcterms:modified xsi:type="dcterms:W3CDTF">2020-03-30T14:16:00Z</dcterms:modified>
</cp:coreProperties>
</file>