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42648" w:rsidRPr="00842648" w:rsidTr="00676B41">
        <w:tc>
          <w:tcPr>
            <w:tcW w:w="4219" w:type="dxa"/>
          </w:tcPr>
          <w:p w:rsidR="00676B41" w:rsidRPr="00842648" w:rsidRDefault="00676B41">
            <w:pPr>
              <w:spacing w:line="276" w:lineRule="auto"/>
              <w:jc w:val="both"/>
              <w:rPr>
                <w:color w:val="000000" w:themeColor="text1"/>
                <w:sz w:val="28"/>
                <w:szCs w:val="28"/>
              </w:rPr>
            </w:pPr>
          </w:p>
        </w:tc>
      </w:tr>
    </w:tbl>
    <w:p w:rsidR="00676B41" w:rsidRPr="00842648" w:rsidRDefault="00676B41" w:rsidP="00676B41">
      <w:pPr>
        <w:rPr>
          <w:rFonts w:eastAsiaTheme="minorEastAsia"/>
          <w:color w:val="000000" w:themeColor="text1"/>
          <w:sz w:val="32"/>
          <w:szCs w:val="32"/>
        </w:rPr>
      </w:pPr>
      <w:r w:rsidRPr="00842648">
        <w:rPr>
          <w:color w:val="000000" w:themeColor="text1"/>
          <w:sz w:val="28"/>
          <w:szCs w:val="28"/>
        </w:rPr>
        <w:t xml:space="preserve">                                                      </w:t>
      </w:r>
      <w:r w:rsidRPr="00842648">
        <w:rPr>
          <w:rFonts w:eastAsiaTheme="minorEastAsia"/>
          <w:color w:val="000000" w:themeColor="text1"/>
          <w:sz w:val="32"/>
          <w:szCs w:val="32"/>
        </w:rPr>
        <w:t xml:space="preserve">Звіт </w:t>
      </w:r>
    </w:p>
    <w:p w:rsidR="00676B41" w:rsidRPr="00842648" w:rsidRDefault="00676B41" w:rsidP="00676B41">
      <w:pPr>
        <w:rPr>
          <w:rFonts w:eastAsiaTheme="minorEastAsia"/>
          <w:color w:val="000000" w:themeColor="text1"/>
          <w:sz w:val="32"/>
          <w:szCs w:val="32"/>
        </w:rPr>
      </w:pPr>
      <w:r w:rsidRPr="00842648">
        <w:rPr>
          <w:rFonts w:eastAsiaTheme="minorEastAsia"/>
          <w:color w:val="000000" w:themeColor="text1"/>
          <w:sz w:val="32"/>
          <w:szCs w:val="32"/>
        </w:rPr>
        <w:t xml:space="preserve">директора Яблуницького ліцею Поляницької сільської ради </w:t>
      </w:r>
    </w:p>
    <w:p w:rsidR="00676B41" w:rsidRPr="00842648" w:rsidRDefault="004B258E" w:rsidP="00676B41">
      <w:pPr>
        <w:rPr>
          <w:rFonts w:eastAsiaTheme="minorEastAsia"/>
          <w:color w:val="000000" w:themeColor="text1"/>
          <w:sz w:val="32"/>
          <w:szCs w:val="32"/>
        </w:rPr>
      </w:pPr>
      <w:r w:rsidRPr="00842648">
        <w:rPr>
          <w:rFonts w:eastAsiaTheme="minorEastAsia"/>
          <w:color w:val="000000" w:themeColor="text1"/>
          <w:sz w:val="32"/>
          <w:szCs w:val="32"/>
        </w:rPr>
        <w:t xml:space="preserve">          </w:t>
      </w:r>
      <w:r w:rsidR="00676B41" w:rsidRPr="00842648">
        <w:rPr>
          <w:rFonts w:eastAsiaTheme="minorEastAsia"/>
          <w:color w:val="000000" w:themeColor="text1"/>
          <w:sz w:val="32"/>
          <w:szCs w:val="32"/>
        </w:rPr>
        <w:t xml:space="preserve"> Молдавчук Марії Василівни про </w:t>
      </w:r>
      <w:r w:rsidR="00DC2E4B" w:rsidRPr="00842648">
        <w:rPr>
          <w:rFonts w:eastAsiaTheme="minorEastAsia"/>
          <w:color w:val="000000" w:themeColor="text1"/>
          <w:sz w:val="32"/>
          <w:szCs w:val="32"/>
        </w:rPr>
        <w:t>діяльність</w:t>
      </w:r>
      <w:r w:rsidR="00676B41" w:rsidRPr="00842648">
        <w:rPr>
          <w:rFonts w:eastAsiaTheme="minorEastAsia"/>
          <w:color w:val="000000" w:themeColor="text1"/>
          <w:sz w:val="32"/>
          <w:szCs w:val="32"/>
        </w:rPr>
        <w:t xml:space="preserve"> </w:t>
      </w:r>
      <w:r w:rsidRPr="00842648">
        <w:rPr>
          <w:rFonts w:eastAsiaTheme="minorEastAsia"/>
          <w:color w:val="000000" w:themeColor="text1"/>
          <w:sz w:val="32"/>
          <w:szCs w:val="32"/>
        </w:rPr>
        <w:t>ліцею</w:t>
      </w:r>
    </w:p>
    <w:p w:rsidR="00676B41" w:rsidRPr="00842648" w:rsidRDefault="00676B41" w:rsidP="00676B41">
      <w:pPr>
        <w:rPr>
          <w:rFonts w:eastAsiaTheme="minorEastAsia"/>
          <w:color w:val="000000" w:themeColor="text1"/>
          <w:sz w:val="32"/>
          <w:szCs w:val="32"/>
        </w:rPr>
      </w:pPr>
      <w:r w:rsidRPr="00842648">
        <w:rPr>
          <w:rFonts w:eastAsiaTheme="minorEastAsia"/>
          <w:color w:val="000000" w:themeColor="text1"/>
          <w:sz w:val="32"/>
          <w:szCs w:val="32"/>
        </w:rPr>
        <w:t xml:space="preserve">                                   за 2024-2025 </w:t>
      </w:r>
      <w:proofErr w:type="spellStart"/>
      <w:r w:rsidRPr="00842648">
        <w:rPr>
          <w:rFonts w:eastAsiaTheme="minorEastAsia"/>
          <w:color w:val="000000" w:themeColor="text1"/>
          <w:sz w:val="32"/>
          <w:szCs w:val="32"/>
        </w:rPr>
        <w:t>н.р</w:t>
      </w:r>
      <w:proofErr w:type="spellEnd"/>
      <w:r w:rsidRPr="00842648">
        <w:rPr>
          <w:rFonts w:eastAsiaTheme="minorEastAsia"/>
          <w:color w:val="000000" w:themeColor="text1"/>
          <w:sz w:val="32"/>
          <w:szCs w:val="32"/>
        </w:rPr>
        <w:t>.</w:t>
      </w:r>
    </w:p>
    <w:p w:rsidR="00676B41" w:rsidRPr="00842648" w:rsidRDefault="00676B41" w:rsidP="00B26C53">
      <w:pPr>
        <w:jc w:val="both"/>
        <w:rPr>
          <w:color w:val="000000" w:themeColor="text1"/>
          <w:sz w:val="28"/>
          <w:szCs w:val="28"/>
        </w:rPr>
      </w:pPr>
    </w:p>
    <w:p w:rsidR="00676B41" w:rsidRPr="00842648" w:rsidRDefault="00676B41" w:rsidP="00B26C53">
      <w:pPr>
        <w:jc w:val="both"/>
        <w:rPr>
          <w:color w:val="000000" w:themeColor="text1"/>
          <w:sz w:val="28"/>
          <w:szCs w:val="28"/>
        </w:rPr>
      </w:pPr>
    </w:p>
    <w:p w:rsidR="00B26C53" w:rsidRPr="00842648" w:rsidRDefault="00B26C53" w:rsidP="00B26C53">
      <w:pPr>
        <w:jc w:val="both"/>
        <w:rPr>
          <w:color w:val="000000" w:themeColor="text1"/>
          <w:sz w:val="28"/>
          <w:szCs w:val="28"/>
        </w:rPr>
      </w:pPr>
      <w:r w:rsidRPr="00842648">
        <w:rPr>
          <w:color w:val="000000" w:themeColor="text1"/>
          <w:sz w:val="28"/>
          <w:szCs w:val="28"/>
        </w:rPr>
        <w:t>У минулому 2</w:t>
      </w:r>
      <w:r w:rsidR="004B258E" w:rsidRPr="00842648">
        <w:rPr>
          <w:color w:val="000000" w:themeColor="text1"/>
          <w:sz w:val="28"/>
          <w:szCs w:val="28"/>
        </w:rPr>
        <w:t>024/2025 навчальному році ліцей</w:t>
      </w:r>
      <w:r w:rsidRPr="00842648">
        <w:rPr>
          <w:color w:val="000000" w:themeColor="text1"/>
          <w:sz w:val="28"/>
          <w:szCs w:val="28"/>
        </w:rPr>
        <w:t xml:space="preserve"> організовував свою  діяльність відповідно до законів України «Про освіту», «Про повну загальну середню освіту», Указу Президента України №64/2022 «Про введення воєнного стану в Україні» (із змінами), Постанов КМУ, наказів, розпоряджень, рекомендацій, листів Міністерства освіти та науки України, Стратегії р</w:t>
      </w:r>
      <w:r w:rsidR="004B258E" w:rsidRPr="00842648">
        <w:rPr>
          <w:color w:val="000000" w:themeColor="text1"/>
          <w:sz w:val="28"/>
          <w:szCs w:val="28"/>
        </w:rPr>
        <w:t>озвитку закладу, Статуту ліцею</w:t>
      </w:r>
      <w:r w:rsidRPr="00842648">
        <w:rPr>
          <w:color w:val="000000" w:themeColor="text1"/>
          <w:sz w:val="28"/>
          <w:szCs w:val="28"/>
        </w:rPr>
        <w:t xml:space="preserve">, Освітньої програми закладу, затверджених Положень, правил, процедур, критеріїв, реалізовував заходи щодо вдосконалення своєї діяльності. </w:t>
      </w:r>
    </w:p>
    <w:p w:rsidR="00B26C53" w:rsidRPr="00842648" w:rsidRDefault="00B26C53" w:rsidP="00B26C53">
      <w:pPr>
        <w:jc w:val="both"/>
        <w:rPr>
          <w:color w:val="000000" w:themeColor="text1"/>
          <w:sz w:val="28"/>
          <w:szCs w:val="28"/>
        </w:rPr>
      </w:pPr>
      <w:r w:rsidRPr="00842648">
        <w:rPr>
          <w:color w:val="000000" w:themeColor="text1"/>
          <w:sz w:val="28"/>
          <w:szCs w:val="28"/>
        </w:rPr>
        <w:tab/>
        <w:t>Основними напрямками роботи закладу у 2024/2025 навчальному році були забезпечення безпеки, свободи вибору, рівного доступу до освіти усіх учнів та забезпечення безперервності здобуття освіти в умовах воєнного стану</w:t>
      </w:r>
      <w:r w:rsidR="004B258E" w:rsidRPr="00842648">
        <w:rPr>
          <w:color w:val="000000" w:themeColor="text1"/>
          <w:sz w:val="28"/>
          <w:szCs w:val="28"/>
        </w:rPr>
        <w:t>; г</w:t>
      </w:r>
      <w:r w:rsidRPr="00842648">
        <w:rPr>
          <w:color w:val="000000" w:themeColor="text1"/>
          <w:sz w:val="28"/>
          <w:szCs w:val="28"/>
        </w:rPr>
        <w:t>арантування усім учасникам освітнього процесу як фізичної так і ментальної безпеки та по</w:t>
      </w:r>
      <w:r w:rsidR="004B258E" w:rsidRPr="00842648">
        <w:rPr>
          <w:color w:val="000000" w:themeColor="text1"/>
          <w:sz w:val="28"/>
          <w:szCs w:val="28"/>
        </w:rPr>
        <w:t>стійної психологічної підтримки; н</w:t>
      </w:r>
      <w:r w:rsidRPr="00842648">
        <w:rPr>
          <w:color w:val="000000" w:themeColor="text1"/>
          <w:sz w:val="28"/>
          <w:szCs w:val="28"/>
        </w:rPr>
        <w:t xml:space="preserve">адання якісних освітніх послуг, надолуження освітніх втрат, </w:t>
      </w:r>
      <w:proofErr w:type="spellStart"/>
      <w:r w:rsidRPr="00842648">
        <w:rPr>
          <w:color w:val="000000" w:themeColor="text1"/>
          <w:sz w:val="28"/>
          <w:szCs w:val="28"/>
        </w:rPr>
        <w:t>цифровізацію</w:t>
      </w:r>
      <w:proofErr w:type="spellEnd"/>
      <w:r w:rsidRPr="00842648">
        <w:rPr>
          <w:color w:val="000000" w:themeColor="text1"/>
          <w:sz w:val="28"/>
          <w:szCs w:val="28"/>
        </w:rPr>
        <w:t xml:space="preserve"> освітнього процесу, реалізацію Держстандарту базової середньої освіти НУШ.</w:t>
      </w:r>
    </w:p>
    <w:p w:rsidR="00B26C53" w:rsidRPr="00842648" w:rsidRDefault="00B26C53" w:rsidP="00B26C53">
      <w:pPr>
        <w:jc w:val="both"/>
        <w:rPr>
          <w:color w:val="000000" w:themeColor="text1"/>
          <w:sz w:val="28"/>
          <w:szCs w:val="28"/>
        </w:rPr>
      </w:pPr>
      <w:r w:rsidRPr="00842648">
        <w:rPr>
          <w:color w:val="000000" w:themeColor="text1"/>
          <w:sz w:val="28"/>
          <w:szCs w:val="28"/>
        </w:rPr>
        <w:tab/>
        <w:t xml:space="preserve">Освітнє середовище закладу є безпечним, комфортним, розвиваючим, вільним від будь-яких проявів </w:t>
      </w:r>
      <w:proofErr w:type="spellStart"/>
      <w:r w:rsidRPr="00842648">
        <w:rPr>
          <w:color w:val="000000" w:themeColor="text1"/>
          <w:sz w:val="28"/>
          <w:szCs w:val="28"/>
        </w:rPr>
        <w:t>булінгу</w:t>
      </w:r>
      <w:proofErr w:type="spellEnd"/>
      <w:r w:rsidRPr="00842648">
        <w:rPr>
          <w:color w:val="000000" w:themeColor="text1"/>
          <w:sz w:val="28"/>
          <w:szCs w:val="28"/>
        </w:rPr>
        <w:t>, насилля, дискримінації. У закладі, створено сучасні умови для навчання та праці, обладнано укриття для тимчасового перебування</w:t>
      </w:r>
      <w:r w:rsidR="004B258E" w:rsidRPr="00842648">
        <w:rPr>
          <w:color w:val="000000" w:themeColor="text1"/>
          <w:sz w:val="28"/>
          <w:szCs w:val="28"/>
        </w:rPr>
        <w:t xml:space="preserve"> учасників освітнього процесу, к</w:t>
      </w:r>
      <w:r w:rsidRPr="00842648">
        <w:rPr>
          <w:color w:val="000000" w:themeColor="text1"/>
          <w:sz w:val="28"/>
          <w:szCs w:val="28"/>
        </w:rPr>
        <w:t>лас бе</w:t>
      </w:r>
      <w:r w:rsidR="004B258E" w:rsidRPr="00842648">
        <w:rPr>
          <w:color w:val="000000" w:themeColor="text1"/>
          <w:sz w:val="28"/>
          <w:szCs w:val="28"/>
        </w:rPr>
        <w:t>зпеки. Територія закладу становить</w:t>
      </w:r>
      <w:r w:rsidRPr="00842648">
        <w:rPr>
          <w:color w:val="000000" w:themeColor="text1"/>
          <w:sz w:val="28"/>
          <w:szCs w:val="28"/>
        </w:rPr>
        <w:t xml:space="preserve"> 1,31 га та містить майданчик для учнів початкової школи, спортивний майданчик, зони для відпочинку та фізичного розвитку учнів. У освітньому</w:t>
      </w:r>
      <w:r w:rsidR="004B258E" w:rsidRPr="00842648">
        <w:rPr>
          <w:color w:val="000000" w:themeColor="text1"/>
          <w:sz w:val="28"/>
          <w:szCs w:val="28"/>
        </w:rPr>
        <w:t xml:space="preserve"> закладі функціонує 4 навчальні</w:t>
      </w:r>
      <w:r w:rsidRPr="00842648">
        <w:rPr>
          <w:color w:val="000000" w:themeColor="text1"/>
          <w:sz w:val="28"/>
          <w:szCs w:val="28"/>
        </w:rPr>
        <w:t xml:space="preserve"> кабі</w:t>
      </w:r>
      <w:r w:rsidR="004B258E" w:rsidRPr="00842648">
        <w:rPr>
          <w:color w:val="000000" w:themeColor="text1"/>
          <w:sz w:val="28"/>
          <w:szCs w:val="28"/>
        </w:rPr>
        <w:t>нети</w:t>
      </w:r>
      <w:r w:rsidRPr="00842648">
        <w:rPr>
          <w:color w:val="000000" w:themeColor="text1"/>
          <w:sz w:val="28"/>
          <w:szCs w:val="28"/>
        </w:rPr>
        <w:t xml:space="preserve">, 20 класних кімнат, Клас безпеки, спортивна зала, актова зала, </w:t>
      </w:r>
      <w:proofErr w:type="spellStart"/>
      <w:r w:rsidRPr="00842648">
        <w:rPr>
          <w:color w:val="000000" w:themeColor="text1"/>
          <w:sz w:val="28"/>
          <w:szCs w:val="28"/>
        </w:rPr>
        <w:t>бібліотечно</w:t>
      </w:r>
      <w:proofErr w:type="spellEnd"/>
      <w:r w:rsidRPr="00842648">
        <w:rPr>
          <w:color w:val="000000" w:themeColor="text1"/>
          <w:sz w:val="28"/>
          <w:szCs w:val="28"/>
        </w:rPr>
        <w:t xml:space="preserve"> - </w:t>
      </w:r>
      <w:proofErr w:type="spellStart"/>
      <w:r w:rsidRPr="00842648">
        <w:rPr>
          <w:color w:val="000000" w:themeColor="text1"/>
          <w:sz w:val="28"/>
          <w:szCs w:val="28"/>
        </w:rPr>
        <w:t>інформаційно</w:t>
      </w:r>
      <w:proofErr w:type="spellEnd"/>
      <w:r w:rsidRPr="00842648">
        <w:rPr>
          <w:color w:val="000000" w:themeColor="text1"/>
          <w:sz w:val="28"/>
          <w:szCs w:val="28"/>
        </w:rPr>
        <w:t xml:space="preserve"> центр, їдальня, кімната медичної сестри, кімната соціального педагога і  педагога-організатора, кабінет психолога і логопеда, кабінет фізичного виховання для учнів початкових класів, кабінет директора, методичний кабінет,  2 кабінети інформатики, дві локації для розвитку та мотивації, ресурсна кімната. </w:t>
      </w:r>
    </w:p>
    <w:p w:rsidR="00B26C53" w:rsidRPr="00842648" w:rsidRDefault="00B26C53" w:rsidP="00B26C53">
      <w:pPr>
        <w:jc w:val="both"/>
        <w:rPr>
          <w:color w:val="000000" w:themeColor="text1"/>
          <w:sz w:val="28"/>
          <w:szCs w:val="28"/>
        </w:rPr>
      </w:pPr>
      <w:r w:rsidRPr="00842648">
        <w:rPr>
          <w:color w:val="000000" w:themeColor="text1"/>
          <w:sz w:val="28"/>
          <w:szCs w:val="28"/>
        </w:rPr>
        <w:tab/>
        <w:t>Навчальні кабінети оформлені згідно Положення про навчальний кабінет з сучасними технічним забезпеченням, оновленими меблями, стендами, дидактичними, роздатковими матеріалами, цифровими ресурсами. Чотири навчальні кабінети оснащені</w:t>
      </w:r>
      <w:r w:rsidR="004B258E" w:rsidRPr="00842648">
        <w:rPr>
          <w:color w:val="000000" w:themeColor="text1"/>
          <w:sz w:val="28"/>
          <w:szCs w:val="28"/>
        </w:rPr>
        <w:t xml:space="preserve"> інтерактивними комплексами, </w:t>
      </w:r>
      <w:r w:rsidRPr="00842648">
        <w:rPr>
          <w:color w:val="000000" w:themeColor="text1"/>
          <w:sz w:val="28"/>
          <w:szCs w:val="28"/>
        </w:rPr>
        <w:t xml:space="preserve"> кабінети та класні кімнати обладнані комп’ютерами/ноутбуками, телевізорами. Наявні 14принтерів, 3 </w:t>
      </w:r>
      <w:proofErr w:type="spellStart"/>
      <w:r w:rsidRPr="00842648">
        <w:rPr>
          <w:color w:val="000000" w:themeColor="text1"/>
          <w:sz w:val="28"/>
          <w:szCs w:val="28"/>
        </w:rPr>
        <w:t>ламінатори</w:t>
      </w:r>
      <w:proofErr w:type="spellEnd"/>
      <w:r w:rsidRPr="00842648">
        <w:rPr>
          <w:color w:val="000000" w:themeColor="text1"/>
          <w:sz w:val="28"/>
          <w:szCs w:val="28"/>
        </w:rPr>
        <w:t xml:space="preserve">. Класні кімнати для учнів початкових класів знаходяться на першому поверсі,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w:t>
      </w:r>
      <w:r w:rsidRPr="00842648">
        <w:rPr>
          <w:color w:val="000000" w:themeColor="text1"/>
          <w:sz w:val="28"/>
          <w:szCs w:val="28"/>
        </w:rPr>
        <w:lastRenderedPageBreak/>
        <w:t xml:space="preserve">вчителів. Заклад підключений до мережі </w:t>
      </w:r>
      <w:proofErr w:type="spellStart"/>
      <w:r w:rsidRPr="00842648">
        <w:rPr>
          <w:color w:val="000000" w:themeColor="text1"/>
          <w:sz w:val="28"/>
          <w:szCs w:val="28"/>
        </w:rPr>
        <w:t>інтернет</w:t>
      </w:r>
      <w:proofErr w:type="spellEnd"/>
      <w:r w:rsidRPr="00842648">
        <w:rPr>
          <w:color w:val="000000" w:themeColor="text1"/>
          <w:sz w:val="28"/>
          <w:szCs w:val="28"/>
        </w:rPr>
        <w:t xml:space="preserve"> та Wi-Fi, робочі місця педагогічних працівників забезпечені доступом до мережі. Для висвітлення роботи наповнюється сайт закладу та сторінка в соціальній мережі на яких батьки, громадськість ознайомлюються з результатами роботи, новинами, діяльністю закладу, досягненнями вчителів та учнів. </w:t>
      </w:r>
    </w:p>
    <w:p w:rsidR="00B26C53" w:rsidRPr="00842648" w:rsidRDefault="00B26C53" w:rsidP="00B26C53">
      <w:pPr>
        <w:jc w:val="both"/>
        <w:rPr>
          <w:color w:val="000000" w:themeColor="text1"/>
          <w:sz w:val="28"/>
          <w:szCs w:val="28"/>
        </w:rPr>
      </w:pPr>
      <w:r w:rsidRPr="00842648">
        <w:rPr>
          <w:color w:val="000000" w:themeColor="text1"/>
          <w:sz w:val="28"/>
          <w:szCs w:val="28"/>
        </w:rPr>
        <w:tab/>
        <w:t xml:space="preserve">Бібліотека розвивається як інформаційний центр. 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w:t>
      </w:r>
      <w:proofErr w:type="spellStart"/>
      <w:r w:rsidRPr="00842648">
        <w:rPr>
          <w:color w:val="000000" w:themeColor="text1"/>
          <w:sz w:val="28"/>
          <w:szCs w:val="28"/>
        </w:rPr>
        <w:t>компетентностей</w:t>
      </w:r>
      <w:proofErr w:type="spellEnd"/>
      <w:r w:rsidRPr="00842648">
        <w:rPr>
          <w:color w:val="000000" w:themeColor="text1"/>
          <w:sz w:val="28"/>
          <w:szCs w:val="28"/>
        </w:rPr>
        <w:t xml:space="preserve">  учнів. Бібліотека нараховує 13436 екземплярів, з них: 4708 примірників художньо-методичної літератури та  8042 підручників. Бібліотека оснащена комп’ютером, підключена до мережі </w:t>
      </w:r>
      <w:proofErr w:type="spellStart"/>
      <w:r w:rsidRPr="00842648">
        <w:rPr>
          <w:color w:val="000000" w:themeColor="text1"/>
          <w:sz w:val="28"/>
          <w:szCs w:val="28"/>
        </w:rPr>
        <w:t>інтернет</w:t>
      </w:r>
      <w:proofErr w:type="spellEnd"/>
      <w:r w:rsidRPr="00842648">
        <w:rPr>
          <w:color w:val="000000" w:themeColor="text1"/>
          <w:sz w:val="28"/>
          <w:szCs w:val="28"/>
        </w:rPr>
        <w:t xml:space="preserve"> та Wi-Fi, продовжує наповнюватись матеріалами як бібліотечно-інформаційний центр.</w:t>
      </w:r>
    </w:p>
    <w:p w:rsidR="00B26C53" w:rsidRPr="00842648" w:rsidRDefault="00B26C53" w:rsidP="00B26C53">
      <w:pPr>
        <w:jc w:val="both"/>
        <w:rPr>
          <w:color w:val="000000" w:themeColor="text1"/>
          <w:sz w:val="28"/>
          <w:szCs w:val="28"/>
        </w:rPr>
      </w:pPr>
      <w:r w:rsidRPr="00842648">
        <w:rPr>
          <w:color w:val="000000" w:themeColor="text1"/>
          <w:sz w:val="28"/>
          <w:szCs w:val="28"/>
        </w:rPr>
        <w:tab/>
        <w:t>На належному рівні організовано роботу з безпеки життєдіяльності та охорони праці. Для учнів та працівників закладу проводились інструктажі з охорони праці, пожежної та техногенної безпеки, мінної, радіаційної безпеки, безпеки життєдіяльності, навчання, заходи з цивільного захисту, правил евакуації, поведінки в умовах воєнного стану, виникненні надзвичайних ситуацій тощо.</w:t>
      </w:r>
    </w:p>
    <w:p w:rsidR="00B26C53" w:rsidRPr="00842648" w:rsidRDefault="00B26C53" w:rsidP="00B26C53">
      <w:pPr>
        <w:jc w:val="both"/>
        <w:rPr>
          <w:color w:val="000000" w:themeColor="text1"/>
          <w:sz w:val="28"/>
          <w:szCs w:val="28"/>
        </w:rPr>
      </w:pPr>
      <w:r w:rsidRPr="00842648">
        <w:rPr>
          <w:color w:val="000000" w:themeColor="text1"/>
          <w:sz w:val="28"/>
          <w:szCs w:val="28"/>
        </w:rPr>
        <w:tab/>
        <w:t xml:space="preserve">Системно проводиться робота із запобігання та протидії </w:t>
      </w:r>
      <w:proofErr w:type="spellStart"/>
      <w:r w:rsidRPr="00842648">
        <w:rPr>
          <w:color w:val="000000" w:themeColor="text1"/>
          <w:sz w:val="28"/>
          <w:szCs w:val="28"/>
        </w:rPr>
        <w:t>булінгу</w:t>
      </w:r>
      <w:proofErr w:type="spellEnd"/>
      <w:r w:rsidRPr="00842648">
        <w:rPr>
          <w:color w:val="000000" w:themeColor="text1"/>
          <w:sz w:val="28"/>
          <w:szCs w:val="28"/>
        </w:rPr>
        <w:t xml:space="preserve">,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 організоване навчання на освітніх платформах. </w:t>
      </w:r>
    </w:p>
    <w:p w:rsidR="00B26C53" w:rsidRPr="00842648" w:rsidRDefault="00B26C53" w:rsidP="00B26C53">
      <w:pPr>
        <w:jc w:val="both"/>
        <w:rPr>
          <w:color w:val="000000" w:themeColor="text1"/>
          <w:sz w:val="28"/>
          <w:szCs w:val="28"/>
        </w:rPr>
      </w:pPr>
      <w:r w:rsidRPr="00842648">
        <w:rPr>
          <w:color w:val="000000" w:themeColor="text1"/>
          <w:sz w:val="28"/>
          <w:szCs w:val="28"/>
        </w:rPr>
        <w:tab/>
        <w:t>Складений соціальний паспорт закладу та класів. В результаті громадського огляду виявлен</w:t>
      </w:r>
      <w:r w:rsidR="008A2027" w:rsidRPr="00842648">
        <w:rPr>
          <w:color w:val="000000" w:themeColor="text1"/>
          <w:sz w:val="28"/>
          <w:szCs w:val="28"/>
        </w:rPr>
        <w:t>о: дітей пільгових категорій:</w:t>
      </w:r>
      <w:r w:rsidRPr="00842648">
        <w:rPr>
          <w:color w:val="000000" w:themeColor="text1"/>
          <w:sz w:val="28"/>
          <w:szCs w:val="28"/>
        </w:rPr>
        <w:t xml:space="preserve">  дітей-сиріт</w:t>
      </w:r>
      <w:r w:rsidR="008A2027" w:rsidRPr="00842648">
        <w:rPr>
          <w:color w:val="000000" w:themeColor="text1"/>
          <w:sz w:val="28"/>
          <w:szCs w:val="28"/>
        </w:rPr>
        <w:t xml:space="preserve"> </w:t>
      </w:r>
      <w:r w:rsidRPr="00842648">
        <w:rPr>
          <w:color w:val="000000" w:themeColor="text1"/>
          <w:sz w:val="28"/>
          <w:szCs w:val="28"/>
        </w:rPr>
        <w:t>-</w:t>
      </w:r>
      <w:r w:rsidR="008A2027" w:rsidRPr="00842648">
        <w:rPr>
          <w:color w:val="000000" w:themeColor="text1"/>
          <w:sz w:val="28"/>
          <w:szCs w:val="28"/>
        </w:rPr>
        <w:t xml:space="preserve"> </w:t>
      </w:r>
      <w:r w:rsidRPr="00842648">
        <w:rPr>
          <w:color w:val="000000" w:themeColor="text1"/>
          <w:sz w:val="28"/>
          <w:szCs w:val="28"/>
        </w:rPr>
        <w:t>2 ; дітей з інвалідністю</w:t>
      </w:r>
      <w:r w:rsidR="008A2027" w:rsidRPr="00842648">
        <w:rPr>
          <w:color w:val="000000" w:themeColor="text1"/>
          <w:sz w:val="28"/>
          <w:szCs w:val="28"/>
        </w:rPr>
        <w:t xml:space="preserve"> </w:t>
      </w:r>
      <w:r w:rsidR="001B7921" w:rsidRPr="00842648">
        <w:rPr>
          <w:color w:val="000000" w:themeColor="text1"/>
          <w:sz w:val="28"/>
          <w:szCs w:val="28"/>
        </w:rPr>
        <w:t>–</w:t>
      </w:r>
      <w:r w:rsidRPr="00842648">
        <w:rPr>
          <w:color w:val="000000" w:themeColor="text1"/>
          <w:sz w:val="28"/>
          <w:szCs w:val="28"/>
        </w:rPr>
        <w:t xml:space="preserve"> 4</w:t>
      </w:r>
      <w:r w:rsidR="001B7921" w:rsidRPr="00842648">
        <w:rPr>
          <w:color w:val="000000" w:themeColor="text1"/>
          <w:sz w:val="28"/>
          <w:szCs w:val="28"/>
        </w:rPr>
        <w:t>; дітей з особливими освітніми потребами інклюзією)  - 4;</w:t>
      </w:r>
      <w:r w:rsidRPr="00842648">
        <w:rPr>
          <w:color w:val="000000" w:themeColor="text1"/>
          <w:sz w:val="28"/>
          <w:szCs w:val="28"/>
        </w:rPr>
        <w:t xml:space="preserve"> дітей з багатодітних сімей -</w:t>
      </w:r>
      <w:r w:rsidR="008A2027" w:rsidRPr="00842648">
        <w:rPr>
          <w:color w:val="000000" w:themeColor="text1"/>
          <w:sz w:val="28"/>
          <w:szCs w:val="28"/>
        </w:rPr>
        <w:t xml:space="preserve"> 101;   </w:t>
      </w:r>
      <w:r w:rsidRPr="00842648">
        <w:rPr>
          <w:color w:val="000000" w:themeColor="text1"/>
          <w:sz w:val="28"/>
          <w:szCs w:val="28"/>
        </w:rPr>
        <w:t>дітей з малозабезпечених сімей</w:t>
      </w:r>
      <w:r w:rsidR="008A2027" w:rsidRPr="00842648">
        <w:rPr>
          <w:color w:val="000000" w:themeColor="text1"/>
          <w:sz w:val="28"/>
          <w:szCs w:val="28"/>
        </w:rPr>
        <w:t xml:space="preserve"> </w:t>
      </w:r>
      <w:r w:rsidRPr="00842648">
        <w:rPr>
          <w:color w:val="000000" w:themeColor="text1"/>
          <w:sz w:val="28"/>
          <w:szCs w:val="28"/>
        </w:rPr>
        <w:t>-</w:t>
      </w:r>
      <w:r w:rsidR="008A2027" w:rsidRPr="00842648">
        <w:rPr>
          <w:color w:val="000000" w:themeColor="text1"/>
          <w:sz w:val="28"/>
          <w:szCs w:val="28"/>
        </w:rPr>
        <w:t xml:space="preserve"> </w:t>
      </w:r>
      <w:r w:rsidRPr="00842648">
        <w:rPr>
          <w:color w:val="000000" w:themeColor="text1"/>
          <w:sz w:val="28"/>
          <w:szCs w:val="28"/>
        </w:rPr>
        <w:t>39 ; дітей військовослужбовців</w:t>
      </w:r>
      <w:r w:rsidR="008A2027" w:rsidRPr="00842648">
        <w:rPr>
          <w:color w:val="000000" w:themeColor="text1"/>
          <w:sz w:val="28"/>
          <w:szCs w:val="28"/>
        </w:rPr>
        <w:t xml:space="preserve"> </w:t>
      </w:r>
      <w:r w:rsidRPr="00842648">
        <w:rPr>
          <w:color w:val="000000" w:themeColor="text1"/>
          <w:sz w:val="28"/>
          <w:szCs w:val="28"/>
        </w:rPr>
        <w:t>-</w:t>
      </w:r>
      <w:r w:rsidR="008A2027" w:rsidRPr="00842648">
        <w:rPr>
          <w:color w:val="000000" w:themeColor="text1"/>
          <w:sz w:val="28"/>
          <w:szCs w:val="28"/>
        </w:rPr>
        <w:t xml:space="preserve"> 35; дітей </w:t>
      </w:r>
      <w:r w:rsidRPr="00842648">
        <w:rPr>
          <w:color w:val="000000" w:themeColor="text1"/>
          <w:sz w:val="28"/>
          <w:szCs w:val="28"/>
        </w:rPr>
        <w:t xml:space="preserve"> ВПО -7 </w:t>
      </w:r>
      <w:r w:rsidR="008A2027" w:rsidRPr="00842648">
        <w:rPr>
          <w:color w:val="000000" w:themeColor="text1"/>
          <w:sz w:val="28"/>
          <w:szCs w:val="28"/>
        </w:rPr>
        <w:t>.</w:t>
      </w:r>
    </w:p>
    <w:p w:rsidR="00B26C53" w:rsidRPr="00842648" w:rsidRDefault="00B26C53" w:rsidP="00B26C53">
      <w:pPr>
        <w:jc w:val="both"/>
        <w:rPr>
          <w:color w:val="000000" w:themeColor="text1"/>
          <w:sz w:val="28"/>
          <w:szCs w:val="28"/>
        </w:rPr>
      </w:pPr>
      <w:r w:rsidRPr="00842648">
        <w:rPr>
          <w:color w:val="000000" w:themeColor="text1"/>
          <w:sz w:val="28"/>
          <w:szCs w:val="28"/>
        </w:rPr>
        <w:tab/>
        <w:t>Відповідно до Порядку організації харчування в закладах освіти, затвердженого Постановою КМУ від 24 березня 2021 р. №305 (із змінами, внесеними згідно з Постановами КМ№  786 від 28.07.2021, №823 від 11.08.2021, №871 від 18.08.2021, №549 від 01.06.2023</w:t>
      </w:r>
      <w:r w:rsidRPr="00842648">
        <w:rPr>
          <w:color w:val="000000" w:themeColor="text1"/>
        </w:rPr>
        <w:t xml:space="preserve">, </w:t>
      </w:r>
      <w:r w:rsidRPr="00842648">
        <w:rPr>
          <w:color w:val="000000" w:themeColor="text1"/>
          <w:sz w:val="28"/>
          <w:szCs w:val="28"/>
        </w:rPr>
        <w:t>№1145 від 04.10.2024) у закладі організовано харчування учнів.</w:t>
      </w:r>
    </w:p>
    <w:p w:rsidR="00B26C53" w:rsidRPr="00842648" w:rsidRDefault="00B26C53" w:rsidP="00B26C53">
      <w:pPr>
        <w:jc w:val="both"/>
        <w:rPr>
          <w:color w:val="000000" w:themeColor="text1"/>
          <w:sz w:val="28"/>
          <w:szCs w:val="28"/>
        </w:rPr>
      </w:pPr>
      <w:r w:rsidRPr="00842648">
        <w:rPr>
          <w:rFonts w:eastAsia="Calibri"/>
          <w:color w:val="000000" w:themeColor="text1"/>
          <w:sz w:val="28"/>
          <w:szCs w:val="28"/>
        </w:rPr>
        <w:t xml:space="preserve">В  ліцеї впродовж навчального року постійно приділялась належна увага питанню харчування учнів. У ліцеї проведено поточний ремонт харчоблоку, наявне необхідне сучасне обладнання, закуплено ще один </w:t>
      </w:r>
      <w:r w:rsidR="001B7921" w:rsidRPr="00842648">
        <w:rPr>
          <w:rFonts w:eastAsia="Calibri"/>
          <w:color w:val="000000" w:themeColor="text1"/>
          <w:sz w:val="28"/>
          <w:szCs w:val="28"/>
        </w:rPr>
        <w:t>бойлер, овочерізка; с</w:t>
      </w:r>
      <w:r w:rsidRPr="00842648">
        <w:rPr>
          <w:rFonts w:eastAsia="Calibri"/>
          <w:color w:val="000000" w:themeColor="text1"/>
          <w:sz w:val="28"/>
          <w:szCs w:val="28"/>
        </w:rPr>
        <w:t>творено умови для здорового та якісного харчування.</w:t>
      </w:r>
      <w:r w:rsidRPr="00842648">
        <w:rPr>
          <w:rFonts w:eastAsia="Calibri"/>
          <w:color w:val="000000" w:themeColor="text1"/>
          <w:sz w:val="28"/>
          <w:szCs w:val="28"/>
        </w:rPr>
        <w:tab/>
      </w:r>
    </w:p>
    <w:p w:rsidR="00B26C53" w:rsidRPr="00842648" w:rsidRDefault="00B26C53" w:rsidP="00B26C53">
      <w:pPr>
        <w:tabs>
          <w:tab w:val="left" w:pos="567"/>
        </w:tabs>
        <w:ind w:firstLine="284"/>
        <w:rPr>
          <w:rFonts w:eastAsia="Calibri"/>
          <w:color w:val="000000" w:themeColor="text1"/>
          <w:sz w:val="28"/>
          <w:szCs w:val="28"/>
        </w:rPr>
      </w:pPr>
      <w:r w:rsidRPr="00842648">
        <w:rPr>
          <w:rFonts w:eastAsia="Calibri"/>
          <w:color w:val="000000" w:themeColor="text1"/>
          <w:sz w:val="28"/>
          <w:szCs w:val="28"/>
        </w:rPr>
        <w:t>Розроблено примірне чотиритижневе сезонне меню для організації  харчування учнів 1 – 11 класів на осінній,  зимовий  та весняний періоди . Меню складене з урахуванням страв, запропонованих МОЗ та «Збірника рецептур страв для харчування дітей шкільного віку в організованих освітніх та оздоровчих закладах» від Є.</w:t>
      </w:r>
      <w:r w:rsidR="001B7921" w:rsidRPr="00842648">
        <w:rPr>
          <w:rFonts w:eastAsia="Calibri"/>
          <w:color w:val="000000" w:themeColor="text1"/>
          <w:sz w:val="28"/>
          <w:szCs w:val="28"/>
        </w:rPr>
        <w:t xml:space="preserve"> </w:t>
      </w:r>
      <w:r w:rsidRPr="00842648">
        <w:rPr>
          <w:rFonts w:eastAsia="Calibri"/>
          <w:color w:val="000000" w:themeColor="text1"/>
          <w:sz w:val="28"/>
          <w:szCs w:val="28"/>
        </w:rPr>
        <w:t>В.</w:t>
      </w:r>
      <w:r w:rsidR="001B7921" w:rsidRPr="00842648">
        <w:rPr>
          <w:rFonts w:eastAsia="Calibri"/>
          <w:color w:val="000000" w:themeColor="text1"/>
          <w:sz w:val="28"/>
          <w:szCs w:val="28"/>
        </w:rPr>
        <w:t xml:space="preserve"> </w:t>
      </w:r>
      <w:proofErr w:type="spellStart"/>
      <w:r w:rsidRPr="00842648">
        <w:rPr>
          <w:rFonts w:eastAsia="Calibri"/>
          <w:color w:val="000000" w:themeColor="text1"/>
          <w:sz w:val="28"/>
          <w:szCs w:val="28"/>
        </w:rPr>
        <w:t>Клопотенка</w:t>
      </w:r>
      <w:proofErr w:type="spellEnd"/>
      <w:r w:rsidRPr="00842648">
        <w:rPr>
          <w:rFonts w:eastAsia="Calibri"/>
          <w:color w:val="000000" w:themeColor="text1"/>
          <w:sz w:val="28"/>
          <w:szCs w:val="28"/>
        </w:rPr>
        <w:t xml:space="preserve">. </w:t>
      </w:r>
    </w:p>
    <w:p w:rsidR="00B26C53" w:rsidRPr="00842648" w:rsidRDefault="00B26C53" w:rsidP="00B26C53">
      <w:pPr>
        <w:tabs>
          <w:tab w:val="left" w:pos="567"/>
        </w:tabs>
        <w:ind w:firstLine="284"/>
        <w:rPr>
          <w:rFonts w:eastAsia="Calibri"/>
          <w:color w:val="000000" w:themeColor="text1"/>
          <w:sz w:val="28"/>
          <w:szCs w:val="28"/>
        </w:rPr>
      </w:pPr>
      <w:r w:rsidRPr="00842648">
        <w:rPr>
          <w:rFonts w:eastAsia="Calibri"/>
          <w:color w:val="000000" w:themeColor="text1"/>
          <w:sz w:val="28"/>
          <w:szCs w:val="28"/>
        </w:rPr>
        <w:lastRenderedPageBreak/>
        <w:t xml:space="preserve">  На інформаційному стенді постійно вивішується щоденне меню. Класними керівниками та  сестрою медичною систематично проводиться робота з учнями по вихованню культури харчування і відповідальності за своє здоров'я.</w:t>
      </w:r>
    </w:p>
    <w:p w:rsidR="00B26C53" w:rsidRPr="00842648" w:rsidRDefault="00B26C53" w:rsidP="00B26C53">
      <w:pPr>
        <w:tabs>
          <w:tab w:val="left" w:pos="567"/>
        </w:tabs>
        <w:ind w:firstLine="284"/>
        <w:rPr>
          <w:rFonts w:eastAsia="Calibri"/>
          <w:color w:val="000000" w:themeColor="text1"/>
          <w:sz w:val="28"/>
          <w:szCs w:val="28"/>
        </w:rPr>
      </w:pPr>
      <w:r w:rsidRPr="00842648">
        <w:rPr>
          <w:rFonts w:eastAsia="Calibri"/>
          <w:color w:val="000000" w:themeColor="text1"/>
          <w:sz w:val="28"/>
          <w:szCs w:val="28"/>
        </w:rPr>
        <w:t>Важливим інструментом для контролю безпеки харчування в навчальному закладі є розробка та впровадження системи контролю над якістю продуктів харчування. У ліцеї запроваджена система НАССР, головним завданням якої є аналіз небезпек і проведення поетапного контролю за усіма етапами приготування страв і продуктів харчування, починаючи від прийому продуктів на складі і до моменту подачі готової страви учням навчального закладу.</w:t>
      </w:r>
    </w:p>
    <w:p w:rsidR="00B26C53" w:rsidRPr="00842648" w:rsidRDefault="00B26C53" w:rsidP="00B26C53">
      <w:pPr>
        <w:tabs>
          <w:tab w:val="left" w:pos="567"/>
        </w:tabs>
        <w:ind w:firstLine="284"/>
        <w:rPr>
          <w:rFonts w:eastAsia="Calibri"/>
          <w:color w:val="000000" w:themeColor="text1"/>
          <w:sz w:val="28"/>
          <w:szCs w:val="28"/>
        </w:rPr>
      </w:pPr>
      <w:r w:rsidRPr="00842648">
        <w:rPr>
          <w:rFonts w:eastAsia="Calibri"/>
          <w:color w:val="000000" w:themeColor="text1"/>
          <w:sz w:val="28"/>
          <w:szCs w:val="28"/>
        </w:rPr>
        <w:t xml:space="preserve">  У шкільній їдальні, яка  розрахована на 64 посадкові місця, виконуються всі санітарно – епідеміологічні вимоги до організації харчування дітей.      В приміщенні їдальні для миття рук організовано спеціальне місце, обладнане рукомийниками з рідким милом, та засобами дезінфекції рук. </w:t>
      </w:r>
    </w:p>
    <w:p w:rsidR="00B26C53" w:rsidRPr="00842648" w:rsidRDefault="00B26C53" w:rsidP="00B26C53">
      <w:pPr>
        <w:tabs>
          <w:tab w:val="left" w:pos="567"/>
        </w:tabs>
        <w:ind w:firstLine="284"/>
        <w:rPr>
          <w:color w:val="000000" w:themeColor="text1"/>
        </w:rPr>
      </w:pPr>
      <w:r w:rsidRPr="00842648">
        <w:rPr>
          <w:rFonts w:eastAsia="Calibri"/>
          <w:color w:val="000000" w:themeColor="text1"/>
          <w:sz w:val="28"/>
          <w:szCs w:val="28"/>
        </w:rPr>
        <w:tab/>
      </w:r>
      <w:proofErr w:type="spellStart"/>
      <w:r w:rsidRPr="00842648">
        <w:rPr>
          <w:rFonts w:eastAsiaTheme="minorEastAsia"/>
          <w:color w:val="000000" w:themeColor="text1"/>
          <w:sz w:val="28"/>
          <w:szCs w:val="28"/>
          <w:lang w:val="ru-RU" w:eastAsia="en-US"/>
        </w:rPr>
        <w:t>Харчування</w:t>
      </w:r>
      <w:proofErr w:type="spellEnd"/>
      <w:r w:rsidRPr="00842648">
        <w:rPr>
          <w:rFonts w:eastAsiaTheme="minorEastAsia"/>
          <w:color w:val="000000" w:themeColor="text1"/>
          <w:sz w:val="28"/>
          <w:szCs w:val="28"/>
          <w:lang w:val="ru-RU" w:eastAsia="en-US"/>
        </w:rPr>
        <w:t xml:space="preserve"> </w:t>
      </w:r>
      <w:r w:rsidR="001B7921" w:rsidRPr="00842648">
        <w:rPr>
          <w:rFonts w:eastAsiaTheme="minorEastAsia"/>
          <w:color w:val="000000" w:themeColor="text1"/>
          <w:sz w:val="28"/>
          <w:szCs w:val="28"/>
          <w:lang w:val="ru-RU" w:eastAsia="en-US"/>
        </w:rPr>
        <w:t xml:space="preserve"> </w:t>
      </w:r>
      <w:r w:rsidRPr="00842648">
        <w:rPr>
          <w:rFonts w:eastAsiaTheme="minorEastAsia"/>
          <w:color w:val="000000" w:themeColor="text1"/>
          <w:sz w:val="28"/>
          <w:szCs w:val="28"/>
          <w:lang w:val="ru-RU" w:eastAsia="en-US"/>
        </w:rPr>
        <w:t xml:space="preserve">в </w:t>
      </w:r>
      <w:proofErr w:type="spellStart"/>
      <w:r w:rsidRPr="00842648">
        <w:rPr>
          <w:rFonts w:eastAsiaTheme="minorEastAsia"/>
          <w:color w:val="000000" w:themeColor="text1"/>
          <w:sz w:val="28"/>
          <w:szCs w:val="28"/>
          <w:lang w:val="ru-RU" w:eastAsia="en-US"/>
        </w:rPr>
        <w:t>ліцеї</w:t>
      </w:r>
      <w:proofErr w:type="spellEnd"/>
      <w:r w:rsidRPr="00842648">
        <w:rPr>
          <w:rFonts w:eastAsiaTheme="minorEastAsia"/>
          <w:color w:val="000000" w:themeColor="text1"/>
          <w:sz w:val="28"/>
          <w:szCs w:val="28"/>
          <w:lang w:val="ru-RU" w:eastAsia="en-US"/>
        </w:rPr>
        <w:t xml:space="preserve"> </w:t>
      </w:r>
      <w:proofErr w:type="spellStart"/>
      <w:r w:rsidRPr="00842648">
        <w:rPr>
          <w:rFonts w:eastAsiaTheme="minorEastAsia"/>
          <w:color w:val="000000" w:themeColor="text1"/>
          <w:sz w:val="28"/>
          <w:szCs w:val="28"/>
          <w:lang w:val="ru-RU" w:eastAsia="en-US"/>
        </w:rPr>
        <w:t>ведеться</w:t>
      </w:r>
      <w:proofErr w:type="spellEnd"/>
      <w:r w:rsidRPr="00842648">
        <w:rPr>
          <w:rFonts w:eastAsiaTheme="minorEastAsia"/>
          <w:color w:val="000000" w:themeColor="text1"/>
          <w:sz w:val="28"/>
          <w:szCs w:val="28"/>
          <w:lang w:val="ru-RU" w:eastAsia="en-US"/>
        </w:rPr>
        <w:t xml:space="preserve"> </w:t>
      </w:r>
      <w:proofErr w:type="spellStart"/>
      <w:r w:rsidRPr="00842648">
        <w:rPr>
          <w:rFonts w:eastAsiaTheme="minorEastAsia"/>
          <w:color w:val="000000" w:themeColor="text1"/>
          <w:sz w:val="28"/>
          <w:szCs w:val="28"/>
          <w:lang w:val="ru-RU" w:eastAsia="en-US"/>
        </w:rPr>
        <w:t>відповідно</w:t>
      </w:r>
      <w:proofErr w:type="spellEnd"/>
      <w:r w:rsidR="001B7921" w:rsidRPr="00842648">
        <w:rPr>
          <w:rFonts w:eastAsiaTheme="minorEastAsia"/>
          <w:color w:val="000000" w:themeColor="text1"/>
          <w:sz w:val="28"/>
          <w:szCs w:val="28"/>
          <w:lang w:val="ru-RU" w:eastAsia="en-US"/>
        </w:rPr>
        <w:t xml:space="preserve"> </w:t>
      </w:r>
      <w:r w:rsidRPr="00842648">
        <w:rPr>
          <w:rFonts w:eastAsiaTheme="minorEastAsia"/>
          <w:color w:val="000000" w:themeColor="text1"/>
          <w:sz w:val="28"/>
          <w:szCs w:val="28"/>
          <w:lang w:val="ru-RU" w:eastAsia="en-US"/>
        </w:rPr>
        <w:t xml:space="preserve"> </w:t>
      </w:r>
      <w:proofErr w:type="spellStart"/>
      <w:r w:rsidRPr="00842648">
        <w:rPr>
          <w:rFonts w:eastAsiaTheme="minorEastAsia"/>
          <w:color w:val="000000" w:themeColor="text1"/>
          <w:sz w:val="28"/>
          <w:szCs w:val="28"/>
          <w:lang w:val="ru-RU" w:eastAsia="en-US"/>
        </w:rPr>
        <w:t>Санітарного</w:t>
      </w:r>
      <w:proofErr w:type="spellEnd"/>
      <w:r w:rsidR="001B7921" w:rsidRPr="00842648">
        <w:rPr>
          <w:rFonts w:eastAsiaTheme="minorEastAsia"/>
          <w:color w:val="000000" w:themeColor="text1"/>
          <w:sz w:val="28"/>
          <w:szCs w:val="28"/>
          <w:lang w:val="ru-RU" w:eastAsia="en-US"/>
        </w:rPr>
        <w:t xml:space="preserve"> </w:t>
      </w:r>
      <w:r w:rsidRPr="00842648">
        <w:rPr>
          <w:rFonts w:eastAsiaTheme="minorEastAsia"/>
          <w:color w:val="000000" w:themeColor="text1"/>
          <w:sz w:val="28"/>
          <w:szCs w:val="28"/>
          <w:lang w:val="ru-RU" w:eastAsia="en-US"/>
        </w:rPr>
        <w:t xml:space="preserve"> регламенту для </w:t>
      </w:r>
      <w:proofErr w:type="spellStart"/>
      <w:r w:rsidRPr="00842648">
        <w:rPr>
          <w:rFonts w:eastAsiaTheme="minorEastAsia"/>
          <w:color w:val="000000" w:themeColor="text1"/>
          <w:sz w:val="28"/>
          <w:szCs w:val="28"/>
          <w:lang w:val="ru-RU" w:eastAsia="en-US"/>
        </w:rPr>
        <w:t>закладів</w:t>
      </w:r>
      <w:proofErr w:type="spellEnd"/>
      <w:r w:rsidRPr="00842648">
        <w:rPr>
          <w:rFonts w:eastAsiaTheme="minorEastAsia"/>
          <w:color w:val="000000" w:themeColor="text1"/>
          <w:sz w:val="28"/>
          <w:szCs w:val="28"/>
          <w:lang w:val="ru-RU" w:eastAsia="en-US"/>
        </w:rPr>
        <w:t xml:space="preserve"> </w:t>
      </w:r>
      <w:proofErr w:type="spellStart"/>
      <w:r w:rsidRPr="00842648">
        <w:rPr>
          <w:rFonts w:eastAsiaTheme="minorEastAsia"/>
          <w:color w:val="000000" w:themeColor="text1"/>
          <w:sz w:val="28"/>
          <w:szCs w:val="28"/>
          <w:lang w:val="ru-RU" w:eastAsia="en-US"/>
        </w:rPr>
        <w:t>загальної</w:t>
      </w:r>
      <w:proofErr w:type="spellEnd"/>
      <w:r w:rsidRPr="00842648">
        <w:rPr>
          <w:rFonts w:eastAsiaTheme="minorEastAsia"/>
          <w:color w:val="000000" w:themeColor="text1"/>
          <w:sz w:val="28"/>
          <w:szCs w:val="28"/>
          <w:lang w:val="ru-RU" w:eastAsia="en-US"/>
        </w:rPr>
        <w:t xml:space="preserve"> </w:t>
      </w:r>
      <w:proofErr w:type="spellStart"/>
      <w:r w:rsidRPr="00842648">
        <w:rPr>
          <w:rFonts w:eastAsiaTheme="minorEastAsia"/>
          <w:color w:val="000000" w:themeColor="text1"/>
          <w:sz w:val="28"/>
          <w:szCs w:val="28"/>
          <w:lang w:val="ru-RU" w:eastAsia="en-US"/>
        </w:rPr>
        <w:t>середньої</w:t>
      </w:r>
      <w:proofErr w:type="spellEnd"/>
      <w:r w:rsidRPr="00842648">
        <w:rPr>
          <w:rFonts w:eastAsiaTheme="minorEastAsia"/>
          <w:color w:val="000000" w:themeColor="text1"/>
          <w:sz w:val="28"/>
          <w:szCs w:val="28"/>
          <w:lang w:val="ru-RU" w:eastAsia="en-US"/>
        </w:rPr>
        <w:t xml:space="preserve"> </w:t>
      </w:r>
      <w:proofErr w:type="spellStart"/>
      <w:r w:rsidRPr="00842648">
        <w:rPr>
          <w:rFonts w:eastAsiaTheme="minorEastAsia"/>
          <w:color w:val="000000" w:themeColor="text1"/>
          <w:sz w:val="28"/>
          <w:szCs w:val="28"/>
          <w:lang w:val="ru-RU" w:eastAsia="en-US"/>
        </w:rPr>
        <w:t>освіти</w:t>
      </w:r>
      <w:proofErr w:type="spellEnd"/>
      <w:proofErr w:type="gramStart"/>
      <w:r w:rsidRPr="00842648">
        <w:rPr>
          <w:rFonts w:eastAsiaTheme="minorEastAsia"/>
          <w:color w:val="000000" w:themeColor="text1"/>
          <w:sz w:val="28"/>
          <w:szCs w:val="28"/>
          <w:lang w:val="ru-RU" w:eastAsia="en-US"/>
        </w:rPr>
        <w:t xml:space="preserve"> .</w:t>
      </w:r>
      <w:proofErr w:type="gramEnd"/>
    </w:p>
    <w:p w:rsidR="00B26C53" w:rsidRPr="00842648" w:rsidRDefault="00B26C53" w:rsidP="00B26C53">
      <w:pPr>
        <w:spacing w:after="80"/>
        <w:ind w:right="113" w:firstLine="284"/>
        <w:jc w:val="both"/>
        <w:rPr>
          <w:rFonts w:eastAsiaTheme="minorEastAsia"/>
          <w:color w:val="000000" w:themeColor="text1"/>
          <w:w w:val="85"/>
          <w:sz w:val="28"/>
          <w:szCs w:val="28"/>
          <w:lang w:eastAsia="en-US"/>
        </w:rPr>
      </w:pPr>
      <w:r w:rsidRPr="00842648">
        <w:rPr>
          <w:rFonts w:eastAsiaTheme="minorEastAsia"/>
          <w:color w:val="000000" w:themeColor="text1"/>
          <w:w w:val="85"/>
          <w:sz w:val="28"/>
          <w:szCs w:val="28"/>
          <w:lang w:eastAsia="en-US"/>
        </w:rPr>
        <w:t xml:space="preserve">     </w:t>
      </w:r>
      <w:r w:rsidRPr="00842648">
        <w:rPr>
          <w:color w:val="000000" w:themeColor="text1"/>
          <w:sz w:val="28"/>
          <w:szCs w:val="28"/>
        </w:rPr>
        <w:t xml:space="preserve">Керуючись рішенням сільської ради від № 843-44-2024 від 21.10.2024р. «Про організацію безкоштовного харчування учнів початкової школи» та </w:t>
      </w:r>
      <w:proofErr w:type="spellStart"/>
      <w:r w:rsidRPr="00842648">
        <w:rPr>
          <w:color w:val="000000" w:themeColor="text1"/>
          <w:sz w:val="28"/>
          <w:szCs w:val="28"/>
        </w:rPr>
        <w:t>та</w:t>
      </w:r>
      <w:proofErr w:type="spellEnd"/>
      <w:r w:rsidRPr="00842648">
        <w:rPr>
          <w:color w:val="000000" w:themeColor="text1"/>
          <w:sz w:val="28"/>
          <w:szCs w:val="28"/>
        </w:rPr>
        <w:t xml:space="preserve"> рішенням сесії №47-2024 від 19.12.2024р «Про організацію харчування учнів </w:t>
      </w:r>
      <w:proofErr w:type="spellStart"/>
      <w:r w:rsidRPr="00842648">
        <w:rPr>
          <w:color w:val="000000" w:themeColor="text1"/>
          <w:sz w:val="28"/>
          <w:szCs w:val="28"/>
        </w:rPr>
        <w:t>ззсо</w:t>
      </w:r>
      <w:proofErr w:type="spellEnd"/>
      <w:r w:rsidRPr="00842648">
        <w:rPr>
          <w:color w:val="000000" w:themeColor="text1"/>
          <w:sz w:val="28"/>
          <w:szCs w:val="28"/>
        </w:rPr>
        <w:t xml:space="preserve"> Поляницької с</w:t>
      </w:r>
      <w:r w:rsidR="001B7921" w:rsidRPr="00842648">
        <w:rPr>
          <w:color w:val="000000" w:themeColor="text1"/>
          <w:sz w:val="28"/>
          <w:szCs w:val="28"/>
        </w:rPr>
        <w:t xml:space="preserve">ільської ради у 2025 р.» Понад 45 % учнів </w:t>
      </w:r>
      <w:r w:rsidRPr="00842648">
        <w:rPr>
          <w:color w:val="000000" w:themeColor="text1"/>
          <w:sz w:val="28"/>
          <w:szCs w:val="28"/>
        </w:rPr>
        <w:t>1-11класів харчуються безкоштовно.</w:t>
      </w:r>
    </w:p>
    <w:p w:rsidR="00B26C53" w:rsidRPr="00842648" w:rsidRDefault="00B26C53" w:rsidP="00B26C53">
      <w:pPr>
        <w:jc w:val="both"/>
        <w:rPr>
          <w:color w:val="000000" w:themeColor="text1"/>
          <w:sz w:val="28"/>
          <w:szCs w:val="28"/>
        </w:rPr>
      </w:pPr>
      <w:r w:rsidRPr="00842648">
        <w:rPr>
          <w:color w:val="000000" w:themeColor="text1"/>
          <w:sz w:val="28"/>
          <w:szCs w:val="28"/>
        </w:rPr>
        <w:t xml:space="preserve">        У закладі використовується система оцінювання рекомендована МОНУ,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w:t>
      </w:r>
      <w:proofErr w:type="spellStart"/>
      <w:r w:rsidRPr="00842648">
        <w:rPr>
          <w:color w:val="000000" w:themeColor="text1"/>
          <w:sz w:val="28"/>
          <w:szCs w:val="28"/>
        </w:rPr>
        <w:t>рівневою</w:t>
      </w:r>
      <w:proofErr w:type="spellEnd"/>
      <w:r w:rsidRPr="00842648">
        <w:rPr>
          <w:color w:val="000000" w:themeColor="text1"/>
          <w:sz w:val="28"/>
          <w:szCs w:val="28"/>
        </w:rPr>
        <w:t xml:space="preserve"> оцінкою.</w:t>
      </w:r>
    </w:p>
    <w:p w:rsidR="00B26C53" w:rsidRPr="00842648" w:rsidRDefault="00B26C53" w:rsidP="00B26C53">
      <w:pPr>
        <w:jc w:val="both"/>
        <w:rPr>
          <w:color w:val="000000" w:themeColor="text1"/>
          <w:sz w:val="28"/>
          <w:szCs w:val="28"/>
        </w:rPr>
      </w:pPr>
    </w:p>
    <w:p w:rsidR="00B26C53" w:rsidRPr="00842648" w:rsidRDefault="00B26C53" w:rsidP="00B26C53">
      <w:pPr>
        <w:jc w:val="both"/>
        <w:rPr>
          <w:color w:val="000000" w:themeColor="text1"/>
          <w:sz w:val="28"/>
          <w:szCs w:val="28"/>
        </w:rPr>
      </w:pPr>
      <w:r w:rsidRPr="00842648">
        <w:rPr>
          <w:color w:val="000000" w:themeColor="text1"/>
          <w:sz w:val="28"/>
          <w:szCs w:val="28"/>
        </w:rPr>
        <w:tab/>
        <w:t>Відповідно до</w:t>
      </w:r>
      <w:r w:rsidRPr="00842648">
        <w:rPr>
          <w:color w:val="000000" w:themeColor="text1"/>
        </w:rPr>
        <w:t xml:space="preserve"> </w:t>
      </w:r>
      <w:r w:rsidRPr="00842648">
        <w:rPr>
          <w:color w:val="000000" w:themeColor="text1"/>
          <w:sz w:val="28"/>
          <w:szCs w:val="28"/>
        </w:rPr>
        <w:t xml:space="preserve">Державного стандарту базової середньої освіти  та наказу МОН від 02.08.2024 №1093 .2024р. проводилося оцінювання результатів навчання учнів 5-7 класів. Основними функціями оцінювання було: формувальна, </w:t>
      </w:r>
      <w:proofErr w:type="spellStart"/>
      <w:r w:rsidRPr="00842648">
        <w:rPr>
          <w:color w:val="000000" w:themeColor="text1"/>
          <w:sz w:val="28"/>
          <w:szCs w:val="28"/>
        </w:rPr>
        <w:t>констатувальна</w:t>
      </w:r>
      <w:proofErr w:type="spellEnd"/>
      <w:r w:rsidRPr="00842648">
        <w:rPr>
          <w:color w:val="000000" w:themeColor="text1"/>
          <w:sz w:val="28"/>
          <w:szCs w:val="28"/>
        </w:rPr>
        <w:t xml:space="preserve">, </w:t>
      </w:r>
      <w:proofErr w:type="spellStart"/>
      <w:r w:rsidRPr="00842648">
        <w:rPr>
          <w:color w:val="000000" w:themeColor="text1"/>
          <w:sz w:val="28"/>
          <w:szCs w:val="28"/>
        </w:rPr>
        <w:t>діагностувальна</w:t>
      </w:r>
      <w:proofErr w:type="spellEnd"/>
      <w:r w:rsidRPr="00842648">
        <w:rPr>
          <w:color w:val="000000" w:themeColor="text1"/>
          <w:sz w:val="28"/>
          <w:szCs w:val="28"/>
        </w:rPr>
        <w:t xml:space="preserve">, коригувальна, орієнтувальна, </w:t>
      </w:r>
      <w:proofErr w:type="spellStart"/>
      <w:r w:rsidRPr="00842648">
        <w:rPr>
          <w:color w:val="000000" w:themeColor="text1"/>
          <w:sz w:val="28"/>
          <w:szCs w:val="28"/>
        </w:rPr>
        <w:t>мотиваційно-стимулювальна</w:t>
      </w:r>
      <w:proofErr w:type="spellEnd"/>
      <w:r w:rsidRPr="00842648">
        <w:rPr>
          <w:color w:val="000000" w:themeColor="text1"/>
          <w:sz w:val="28"/>
          <w:szCs w:val="28"/>
        </w:rPr>
        <w:t>, розвивальна, виховна.</w:t>
      </w:r>
      <w:r w:rsidRPr="00842648">
        <w:rPr>
          <w:color w:val="000000" w:themeColor="text1"/>
        </w:rPr>
        <w:t xml:space="preserve"> </w:t>
      </w:r>
      <w:r w:rsidRPr="00842648">
        <w:rPr>
          <w:color w:val="000000" w:themeColor="text1"/>
          <w:sz w:val="28"/>
          <w:szCs w:val="28"/>
        </w:rPr>
        <w:t xml:space="preserve">Оцінювання результатів навчання учнів здійснювалось згідно з вимогами до обов'язкових результатів навчання, визначених Державним стандартом на основі  </w:t>
      </w:r>
      <w:proofErr w:type="spellStart"/>
      <w:r w:rsidRPr="00842648">
        <w:rPr>
          <w:color w:val="000000" w:themeColor="text1"/>
          <w:sz w:val="28"/>
          <w:szCs w:val="28"/>
        </w:rPr>
        <w:t>компетентісного</w:t>
      </w:r>
      <w:proofErr w:type="spellEnd"/>
      <w:r w:rsidRPr="00842648">
        <w:rPr>
          <w:color w:val="000000" w:themeColor="text1"/>
          <w:sz w:val="28"/>
          <w:szCs w:val="28"/>
        </w:rPr>
        <w:t xml:space="preserve"> підходу.  Оцінювання  дало інформацію про досягнення результатів навчання на певному етапі освітнього процесу. </w:t>
      </w:r>
      <w:r w:rsidRPr="00842648">
        <w:rPr>
          <w:color w:val="000000" w:themeColor="text1"/>
          <w:sz w:val="28"/>
          <w:szCs w:val="28"/>
        </w:rPr>
        <w:lastRenderedPageBreak/>
        <w:t>Результати оцінювання виражені в балах (від 1 до 12) та/або в оціночних судженнях.</w:t>
      </w:r>
    </w:p>
    <w:p w:rsidR="00B26C53" w:rsidRPr="00842648" w:rsidRDefault="00B26C53" w:rsidP="00B26C53">
      <w:pPr>
        <w:jc w:val="both"/>
        <w:rPr>
          <w:color w:val="000000" w:themeColor="text1"/>
          <w:sz w:val="28"/>
          <w:szCs w:val="28"/>
        </w:rPr>
      </w:pPr>
      <w:r w:rsidRPr="00842648">
        <w:rPr>
          <w:color w:val="000000" w:themeColor="text1"/>
          <w:sz w:val="28"/>
          <w:szCs w:val="28"/>
        </w:rPr>
        <w:tab/>
        <w:t xml:space="preserve">Впродовж 2024/2025 року навчався 414/411 учень, функціонувало 22  класи. Початкову освіту здобували 135/131 учень, базову середню -194/195учнів, повну загальну середню освіту 84/86 учнів. Середня наповнюваність класів -19 учнів. Із них навчальний рік закінчили і мають: високий рівень досягнень 20  учнів  (7,1 %); достатній рівень 80  учень ( 28,6%)   середній рівень 258 учнів (45,4%); початковий рівень знань мають  учнів 53(18,9%). Учні 1-4 класів оцінені вербально та </w:t>
      </w:r>
      <w:proofErr w:type="spellStart"/>
      <w:r w:rsidRPr="00842648">
        <w:rPr>
          <w:color w:val="000000" w:themeColor="text1"/>
          <w:sz w:val="28"/>
          <w:szCs w:val="28"/>
        </w:rPr>
        <w:t>рівнево</w:t>
      </w:r>
      <w:proofErr w:type="spellEnd"/>
      <w:r w:rsidRPr="00842648">
        <w:rPr>
          <w:color w:val="000000" w:themeColor="text1"/>
          <w:sz w:val="28"/>
          <w:szCs w:val="28"/>
        </w:rPr>
        <w:t>:. Учні  4,9,11 класів були звільнені від складання ДПА.</w:t>
      </w:r>
    </w:p>
    <w:p w:rsidR="00B26C53" w:rsidRPr="00842648" w:rsidRDefault="00B26C53" w:rsidP="00B26C53">
      <w:pPr>
        <w:jc w:val="both"/>
        <w:rPr>
          <w:color w:val="000000" w:themeColor="text1"/>
          <w:sz w:val="28"/>
          <w:szCs w:val="28"/>
        </w:rPr>
      </w:pPr>
      <w:r w:rsidRPr="00842648">
        <w:rPr>
          <w:color w:val="000000" w:themeColor="text1"/>
          <w:sz w:val="28"/>
          <w:szCs w:val="28"/>
        </w:rPr>
        <w:tab/>
        <w:t>Відповідно до статті 9 Закону України «Про освіту», Освітньої програми заклад забезпечував право здобувати освіту в різних формах. 408 учнів навчалося за інституційною очною формою (денна), за сімейною формою – 3 учні. У закладі функціонував 3 класи як інклюзивні (3,4,6</w:t>
      </w:r>
      <w:r w:rsidR="00FB0BF3" w:rsidRPr="00842648">
        <w:rPr>
          <w:color w:val="000000" w:themeColor="text1"/>
          <w:sz w:val="28"/>
          <w:szCs w:val="28"/>
        </w:rPr>
        <w:t xml:space="preserve"> </w:t>
      </w:r>
      <w:r w:rsidRPr="00842648">
        <w:rPr>
          <w:color w:val="000000" w:themeColor="text1"/>
          <w:sz w:val="28"/>
          <w:szCs w:val="28"/>
        </w:rPr>
        <w:t xml:space="preserve">класи). </w:t>
      </w:r>
    </w:p>
    <w:p w:rsidR="00B26C53" w:rsidRPr="00842648" w:rsidRDefault="00B26C53" w:rsidP="00B26C53">
      <w:pPr>
        <w:jc w:val="both"/>
        <w:rPr>
          <w:color w:val="000000" w:themeColor="text1"/>
          <w:sz w:val="28"/>
          <w:szCs w:val="28"/>
        </w:rPr>
      </w:pPr>
      <w:r w:rsidRPr="00842648">
        <w:rPr>
          <w:color w:val="000000" w:themeColor="text1"/>
          <w:sz w:val="28"/>
          <w:szCs w:val="28"/>
        </w:rPr>
        <w:tab/>
        <w:t xml:space="preserve">Враховуючи безпекову ситуацію, місткість найпростішого укриття(приміщення подвійного використання), освітній процес в закладі був організований в очному режимі, в одну зміну. Дистанційне навчання впроваджувалось з 19.02.2025р. по11.03.2025 р. у зв’язку із Повітряними тривогами і високим рівнем інтенсивності епідемічного процесу реалізовувалось за допомогою спеціальної онлайн-платформи,. У межах платформи учні, вчителі мають особисті облікові записи, пошту, класи та доступ до інших додатків </w:t>
      </w:r>
      <w:proofErr w:type="spellStart"/>
      <w:r w:rsidRPr="00842648">
        <w:rPr>
          <w:color w:val="000000" w:themeColor="text1"/>
          <w:sz w:val="28"/>
          <w:szCs w:val="28"/>
        </w:rPr>
        <w:t>Google</w:t>
      </w:r>
      <w:proofErr w:type="spellEnd"/>
      <w:r w:rsidRPr="00842648">
        <w:rPr>
          <w:color w:val="000000" w:themeColor="text1"/>
          <w:sz w:val="28"/>
          <w:szCs w:val="28"/>
        </w:rPr>
        <w:t xml:space="preserve">. Під час організації навчання було дотримано принцип академічної свободи вчителів у виборі інструментів, форм і методів навчання, враховано технічні можливості забезпечення вчителями та учнями. </w:t>
      </w:r>
      <w:bookmarkStart w:id="0" w:name="_GoBack"/>
      <w:bookmarkEnd w:id="0"/>
    </w:p>
    <w:p w:rsidR="00B26C53" w:rsidRPr="00842648" w:rsidRDefault="00B26C53" w:rsidP="00B26C53">
      <w:pPr>
        <w:jc w:val="both"/>
        <w:rPr>
          <w:color w:val="000000" w:themeColor="text1"/>
          <w:sz w:val="28"/>
          <w:szCs w:val="28"/>
        </w:rPr>
      </w:pPr>
      <w:r w:rsidRPr="00842648">
        <w:rPr>
          <w:color w:val="000000" w:themeColor="text1"/>
          <w:sz w:val="28"/>
          <w:szCs w:val="28"/>
        </w:rPr>
        <w:tab/>
      </w:r>
    </w:p>
    <w:p w:rsidR="00B26C53" w:rsidRPr="00842648" w:rsidRDefault="00B26C53" w:rsidP="00B26C53">
      <w:pPr>
        <w:shd w:val="clear" w:color="auto" w:fill="FFFFFF"/>
        <w:spacing w:after="150"/>
        <w:ind w:firstLine="708"/>
        <w:jc w:val="both"/>
        <w:rPr>
          <w:color w:val="000000" w:themeColor="text1"/>
          <w:sz w:val="28"/>
          <w:szCs w:val="28"/>
        </w:rPr>
      </w:pPr>
      <w:r w:rsidRPr="00842648">
        <w:rPr>
          <w:color w:val="000000" w:themeColor="text1"/>
          <w:sz w:val="28"/>
          <w:szCs w:val="28"/>
          <w:bdr w:val="none" w:sz="0" w:space="0" w:color="auto" w:frame="1"/>
        </w:rPr>
        <w:t>Уся робота педагогічного колективу навчального закладу спрямована на розв’язання єдиної науково-методичної проблеми: «</w:t>
      </w:r>
      <w:r w:rsidRPr="00842648">
        <w:rPr>
          <w:color w:val="000000" w:themeColor="text1"/>
          <w:sz w:val="28"/>
          <w:szCs w:val="28"/>
        </w:rPr>
        <w:t xml:space="preserve"> Формування ключових </w:t>
      </w:r>
      <w:proofErr w:type="spellStart"/>
      <w:r w:rsidRPr="00842648">
        <w:rPr>
          <w:color w:val="000000" w:themeColor="text1"/>
          <w:sz w:val="28"/>
          <w:szCs w:val="28"/>
        </w:rPr>
        <w:t>компетентностей</w:t>
      </w:r>
      <w:proofErr w:type="spellEnd"/>
      <w:r w:rsidRPr="00842648">
        <w:rPr>
          <w:color w:val="000000" w:themeColor="text1"/>
          <w:sz w:val="28"/>
          <w:szCs w:val="28"/>
        </w:rPr>
        <w:t xml:space="preserve"> в освітньому процесі</w:t>
      </w:r>
      <w:r w:rsidRPr="00842648">
        <w:rPr>
          <w:color w:val="000000" w:themeColor="text1"/>
          <w:sz w:val="28"/>
          <w:szCs w:val="28"/>
          <w:bdr w:val="none" w:sz="0" w:space="0" w:color="auto" w:frame="1"/>
        </w:rPr>
        <w:t>».</w:t>
      </w:r>
    </w:p>
    <w:p w:rsidR="00B26C53" w:rsidRPr="00842648" w:rsidRDefault="00B26C53" w:rsidP="00B26C53">
      <w:pPr>
        <w:shd w:val="clear" w:color="auto" w:fill="FFFFFF"/>
        <w:spacing w:after="150"/>
        <w:ind w:firstLine="708"/>
        <w:jc w:val="both"/>
        <w:rPr>
          <w:color w:val="000000" w:themeColor="text1"/>
          <w:sz w:val="28"/>
          <w:szCs w:val="28"/>
        </w:rPr>
      </w:pPr>
      <w:r w:rsidRPr="00842648">
        <w:rPr>
          <w:color w:val="000000" w:themeColor="text1"/>
          <w:sz w:val="28"/>
          <w:szCs w:val="28"/>
          <w:bdr w:val="none" w:sz="0" w:space="0" w:color="auto" w:frame="1"/>
        </w:rPr>
        <w:t>Адміністрація і педагогічний колектив перебувають у постійному творчому пошуку продуктивних шляхів розв’язання проблеми, нестандартних підходів до організації науково-методичної роботи в ліцеї.</w:t>
      </w:r>
    </w:p>
    <w:p w:rsidR="00B26C53" w:rsidRPr="00842648" w:rsidRDefault="00B26C53" w:rsidP="00B26C53">
      <w:pPr>
        <w:shd w:val="clear" w:color="auto" w:fill="FFFFFF"/>
        <w:spacing w:after="150"/>
        <w:ind w:firstLine="708"/>
        <w:jc w:val="both"/>
        <w:rPr>
          <w:color w:val="000000" w:themeColor="text1"/>
          <w:sz w:val="28"/>
          <w:szCs w:val="28"/>
        </w:rPr>
      </w:pPr>
      <w:r w:rsidRPr="00842648">
        <w:rPr>
          <w:color w:val="000000" w:themeColor="text1"/>
          <w:sz w:val="28"/>
          <w:szCs w:val="28"/>
        </w:rPr>
        <w:t>Методична робота ліцею  здійснювалася відповідно до Конституції </w:t>
      </w:r>
      <w:r w:rsidRPr="00842648">
        <w:rPr>
          <w:color w:val="000000" w:themeColor="text1"/>
          <w:spacing w:val="-1"/>
          <w:sz w:val="28"/>
          <w:szCs w:val="28"/>
        </w:rPr>
        <w:t>України, Законів України «Про освіту», «Про повну загальну середню освіту»</w:t>
      </w:r>
      <w:r w:rsidRPr="00842648">
        <w:rPr>
          <w:color w:val="000000" w:themeColor="text1"/>
          <w:sz w:val="28"/>
          <w:szCs w:val="28"/>
        </w:rPr>
        <w:t>, «Про інноваційну діяльність», Стратегії розвитку закладу,  </w:t>
      </w:r>
      <w:r w:rsidRPr="00842648">
        <w:rPr>
          <w:color w:val="000000" w:themeColor="text1"/>
          <w:spacing w:val="-2"/>
          <w:sz w:val="28"/>
          <w:szCs w:val="28"/>
        </w:rPr>
        <w:t>річного </w:t>
      </w:r>
      <w:r w:rsidRPr="00842648">
        <w:rPr>
          <w:color w:val="000000" w:themeColor="text1"/>
          <w:sz w:val="28"/>
          <w:szCs w:val="28"/>
        </w:rPr>
        <w:t>плану роботи, </w:t>
      </w:r>
      <w:r w:rsidRPr="00842648">
        <w:rPr>
          <w:color w:val="000000" w:themeColor="text1"/>
          <w:spacing w:val="-2"/>
          <w:sz w:val="28"/>
          <w:szCs w:val="28"/>
        </w:rPr>
        <w:t>інших актів законодавства в галузі освіти, в тому числі н</w:t>
      </w:r>
      <w:r w:rsidRPr="00842648">
        <w:rPr>
          <w:color w:val="000000" w:themeColor="text1"/>
          <w:sz w:val="28"/>
          <w:szCs w:val="28"/>
        </w:rPr>
        <w:t xml:space="preserve">аказу по ліцею    «Про організацію методичної роботи у ліцеї на 2024/2025 навчальний рік». Методичні об’єднання спрямовують і координують роботу педагогів. В цьому навчальному році працювало п’ять   </w:t>
      </w:r>
      <w:proofErr w:type="spellStart"/>
      <w:r w:rsidRPr="00842648">
        <w:rPr>
          <w:color w:val="000000" w:themeColor="text1"/>
          <w:sz w:val="28"/>
          <w:szCs w:val="28"/>
        </w:rPr>
        <w:t>методоб’єднань</w:t>
      </w:r>
      <w:proofErr w:type="spellEnd"/>
      <w:r w:rsidRPr="00842648">
        <w:rPr>
          <w:color w:val="000000" w:themeColor="text1"/>
          <w:sz w:val="28"/>
          <w:szCs w:val="28"/>
        </w:rPr>
        <w:t xml:space="preserve">  вчителів : методична студія вчителів суспільно-гуманітарного циклу (керівник </w:t>
      </w:r>
      <w:proofErr w:type="spellStart"/>
      <w:r w:rsidRPr="00842648">
        <w:rPr>
          <w:color w:val="000000" w:themeColor="text1"/>
          <w:sz w:val="28"/>
          <w:szCs w:val="28"/>
        </w:rPr>
        <w:t>Санкович</w:t>
      </w:r>
      <w:proofErr w:type="spellEnd"/>
      <w:r w:rsidRPr="00842648">
        <w:rPr>
          <w:color w:val="000000" w:themeColor="text1"/>
          <w:sz w:val="28"/>
          <w:szCs w:val="28"/>
        </w:rPr>
        <w:t xml:space="preserve"> М.В.), МО вчителів природничо-математичного циклу(керівник Калинчук Н.М.), МО вчителів художньо-естетичного циклу та вчителів фізичної культури(керівник </w:t>
      </w:r>
      <w:proofErr w:type="spellStart"/>
      <w:r w:rsidRPr="00842648">
        <w:rPr>
          <w:color w:val="000000" w:themeColor="text1"/>
          <w:sz w:val="28"/>
          <w:szCs w:val="28"/>
        </w:rPr>
        <w:t>Озорович</w:t>
      </w:r>
      <w:proofErr w:type="spellEnd"/>
      <w:r w:rsidRPr="00842648">
        <w:rPr>
          <w:color w:val="000000" w:themeColor="text1"/>
          <w:sz w:val="28"/>
          <w:szCs w:val="28"/>
        </w:rPr>
        <w:t xml:space="preserve"> М.Й.), МО вчителів початкових класів (керівник Поляк М.В.), МО класних </w:t>
      </w:r>
      <w:r w:rsidRPr="00842648">
        <w:rPr>
          <w:color w:val="000000" w:themeColor="text1"/>
          <w:sz w:val="28"/>
          <w:szCs w:val="28"/>
        </w:rPr>
        <w:lastRenderedPageBreak/>
        <w:t xml:space="preserve">керівників(керівник </w:t>
      </w:r>
      <w:proofErr w:type="spellStart"/>
      <w:r w:rsidRPr="00842648">
        <w:rPr>
          <w:color w:val="000000" w:themeColor="text1"/>
          <w:sz w:val="28"/>
          <w:szCs w:val="28"/>
        </w:rPr>
        <w:t>Ільчук</w:t>
      </w:r>
      <w:proofErr w:type="spellEnd"/>
      <w:r w:rsidRPr="00842648">
        <w:rPr>
          <w:color w:val="000000" w:themeColor="text1"/>
          <w:sz w:val="28"/>
          <w:szCs w:val="28"/>
        </w:rPr>
        <w:t xml:space="preserve"> С.М.)  Їхня робота була спрямована на реалізацію науково-методичної проблеми ліцею.</w:t>
      </w:r>
    </w:p>
    <w:p w:rsidR="00B26C53" w:rsidRPr="00842648" w:rsidRDefault="00B26C53" w:rsidP="00B26C53">
      <w:pPr>
        <w:tabs>
          <w:tab w:val="left" w:pos="3240"/>
        </w:tabs>
        <w:rPr>
          <w:color w:val="000000" w:themeColor="text1"/>
          <w:sz w:val="28"/>
          <w:szCs w:val="28"/>
        </w:rPr>
      </w:pPr>
      <w:r w:rsidRPr="00842648">
        <w:rPr>
          <w:color w:val="000000" w:themeColor="text1"/>
          <w:sz w:val="28"/>
          <w:szCs w:val="28"/>
        </w:rPr>
        <w:t xml:space="preserve">       В плані методичної роботи було заплановано  і проведено дві методичні декади</w:t>
      </w:r>
      <w:r w:rsidRPr="00842648">
        <w:rPr>
          <w:b/>
          <w:color w:val="000000" w:themeColor="text1"/>
          <w:sz w:val="32"/>
          <w:szCs w:val="32"/>
        </w:rPr>
        <w:t xml:space="preserve">  </w:t>
      </w:r>
      <w:r w:rsidRPr="00842648">
        <w:rPr>
          <w:color w:val="000000" w:themeColor="text1"/>
          <w:sz w:val="28"/>
          <w:szCs w:val="28"/>
        </w:rPr>
        <w:t>«</w:t>
      </w:r>
      <w:r w:rsidRPr="00842648">
        <w:rPr>
          <w:rFonts w:ascii="Times New Roman CYR" w:hAnsi="Times New Roman CYR" w:cs="Times New Roman CYR"/>
          <w:color w:val="000000" w:themeColor="text1"/>
          <w:sz w:val="28"/>
          <w:szCs w:val="28"/>
        </w:rPr>
        <w:t>Використання інформаційних технологій у процесі формування самостійної освітньої діяльності здобувачів освіти»(</w:t>
      </w:r>
      <w:r w:rsidRPr="00842648">
        <w:rPr>
          <w:color w:val="000000" w:themeColor="text1"/>
          <w:sz w:val="28"/>
          <w:szCs w:val="28"/>
        </w:rPr>
        <w:t>09.12.2024 –17.12.2024р).,  «Оцінювання – ресурс для розвитку замість вироку» ( 17.03  - 21.03.2025р., під час яких педагоги продемонстрували використання в освітньому процесі  нових ігрових моментів,  дослідницько-пошукових методик, мультимедійного обладнання .</w:t>
      </w:r>
    </w:p>
    <w:p w:rsidR="00B26C53" w:rsidRPr="00842648" w:rsidRDefault="00B26C53" w:rsidP="00B26C53">
      <w:pPr>
        <w:shd w:val="clear" w:color="auto" w:fill="FFFFFF"/>
        <w:ind w:firstLine="708"/>
        <w:jc w:val="both"/>
        <w:rPr>
          <w:color w:val="000000" w:themeColor="text1"/>
          <w:sz w:val="28"/>
          <w:szCs w:val="28"/>
        </w:rPr>
      </w:pPr>
      <w:r w:rsidRPr="00842648">
        <w:rPr>
          <w:color w:val="000000" w:themeColor="text1"/>
          <w:sz w:val="28"/>
          <w:szCs w:val="28"/>
        </w:rPr>
        <w:t>Здійснюючи реалізацію єдиної науково-методичної проблеми закладу, кожним МО   вивчалася науково-методична література з проблеми, відбувалося знайомство з досягненнями  психолого-педагогічної науки, існуючим ППД.</w:t>
      </w:r>
    </w:p>
    <w:p w:rsidR="00B26C53" w:rsidRPr="00842648" w:rsidRDefault="00B26C53" w:rsidP="00B26C53">
      <w:pPr>
        <w:shd w:val="clear" w:color="auto" w:fill="FFFFFF"/>
        <w:spacing w:after="150"/>
        <w:ind w:firstLine="426"/>
        <w:jc w:val="both"/>
        <w:rPr>
          <w:color w:val="000000" w:themeColor="text1"/>
          <w:sz w:val="28"/>
          <w:szCs w:val="28"/>
        </w:rPr>
      </w:pPr>
      <w:r w:rsidRPr="00842648">
        <w:rPr>
          <w:color w:val="000000" w:themeColor="text1"/>
          <w:sz w:val="28"/>
          <w:szCs w:val="28"/>
        </w:rPr>
        <w:t>Створена в навчальному закладі</w:t>
      </w:r>
      <w:r w:rsidRPr="00842648">
        <w:rPr>
          <w:i/>
          <w:iCs/>
          <w:color w:val="000000" w:themeColor="text1"/>
          <w:sz w:val="28"/>
          <w:szCs w:val="28"/>
        </w:rPr>
        <w:t> </w:t>
      </w:r>
      <w:r w:rsidRPr="00842648">
        <w:rPr>
          <w:iCs/>
          <w:color w:val="000000" w:themeColor="text1"/>
          <w:sz w:val="28"/>
          <w:szCs w:val="28"/>
        </w:rPr>
        <w:t>система навчально-методичної роботи з педагогічними кадрами </w:t>
      </w:r>
      <w:r w:rsidRPr="00842648">
        <w:rPr>
          <w:color w:val="000000" w:themeColor="text1"/>
          <w:sz w:val="28"/>
          <w:szCs w:val="28"/>
        </w:rPr>
        <w:t>позитивно позначається на професійному становленні й розвитку педагогів. Підвищення їх професійного рівня – невід’ємна складова післядипломної освіти. У цьому і є головне призначення методичної роботи нашого навчального закладу.</w:t>
      </w:r>
    </w:p>
    <w:p w:rsidR="00B26C53" w:rsidRPr="00842648" w:rsidRDefault="00B26C53" w:rsidP="00B26C53">
      <w:pPr>
        <w:shd w:val="clear" w:color="auto" w:fill="FFFFFF"/>
        <w:spacing w:after="150"/>
        <w:ind w:firstLine="426"/>
        <w:jc w:val="both"/>
        <w:rPr>
          <w:color w:val="000000" w:themeColor="text1"/>
          <w:sz w:val="28"/>
          <w:szCs w:val="28"/>
        </w:rPr>
      </w:pPr>
      <w:r w:rsidRPr="00842648">
        <w:rPr>
          <w:color w:val="000000" w:themeColor="text1"/>
          <w:sz w:val="28"/>
          <w:szCs w:val="28"/>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враховуючи зміни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B26C53" w:rsidRPr="00842648" w:rsidRDefault="00B26C53" w:rsidP="00B26C53">
      <w:pPr>
        <w:shd w:val="clear" w:color="auto" w:fill="FFFFFF"/>
        <w:spacing w:after="150"/>
        <w:jc w:val="both"/>
        <w:rPr>
          <w:color w:val="000000" w:themeColor="text1"/>
          <w:sz w:val="28"/>
          <w:szCs w:val="28"/>
        </w:rPr>
      </w:pPr>
      <w:r w:rsidRPr="00842648">
        <w:rPr>
          <w:color w:val="000000" w:themeColor="text1"/>
          <w:sz w:val="28"/>
          <w:szCs w:val="28"/>
        </w:rPr>
        <w:t xml:space="preserve">    З метою використання права вчителя на атестацію адміністрація закладу щороку знайомить педагогів із законодавчою і нормативною базою щодо даного питання.</w:t>
      </w:r>
    </w:p>
    <w:p w:rsidR="00B26C53" w:rsidRPr="00842648" w:rsidRDefault="00B26C53" w:rsidP="00B26C53">
      <w:pPr>
        <w:shd w:val="clear" w:color="auto" w:fill="FFFFFF"/>
        <w:spacing w:after="150"/>
        <w:jc w:val="both"/>
        <w:rPr>
          <w:color w:val="000000" w:themeColor="text1"/>
          <w:sz w:val="28"/>
          <w:szCs w:val="28"/>
        </w:rPr>
      </w:pPr>
      <w:r w:rsidRPr="00842648">
        <w:rPr>
          <w:color w:val="000000" w:themeColor="text1"/>
          <w:sz w:val="28"/>
          <w:szCs w:val="28"/>
        </w:rPr>
        <w:t>   Наказом по ліцею  « Про створення атестаційної комісії » було затверджено склад атестаційної комісії  І рівня, до якої увійшли компетентні, висококваліфіковані, методично грамотні педагоги, які мають вищу кваліфікаційну категорію і педагогічні звання. Уся робота атестаційної комісії проводилася згідно складеного і затвердженого плану роботи.</w:t>
      </w:r>
    </w:p>
    <w:p w:rsidR="00B26C53" w:rsidRPr="00842648" w:rsidRDefault="00B26C53" w:rsidP="00B26C53">
      <w:pPr>
        <w:shd w:val="clear" w:color="auto" w:fill="FFFFFF"/>
        <w:spacing w:after="150"/>
        <w:jc w:val="both"/>
        <w:rPr>
          <w:color w:val="000000" w:themeColor="text1"/>
          <w:sz w:val="28"/>
          <w:szCs w:val="28"/>
        </w:rPr>
      </w:pPr>
      <w:r w:rsidRPr="00842648">
        <w:rPr>
          <w:color w:val="000000" w:themeColor="text1"/>
          <w:sz w:val="28"/>
          <w:szCs w:val="28"/>
        </w:rPr>
        <w:t xml:space="preserve"> У графік атестації 2024-2025навчального року  </w:t>
      </w:r>
      <w:proofErr w:type="spellStart"/>
      <w:r w:rsidRPr="00842648">
        <w:rPr>
          <w:color w:val="000000" w:themeColor="text1"/>
          <w:sz w:val="28"/>
          <w:szCs w:val="28"/>
        </w:rPr>
        <w:t>року</w:t>
      </w:r>
      <w:proofErr w:type="spellEnd"/>
      <w:r w:rsidRPr="00842648">
        <w:rPr>
          <w:color w:val="000000" w:themeColor="text1"/>
          <w:sz w:val="28"/>
          <w:szCs w:val="28"/>
        </w:rPr>
        <w:t xml:space="preserve"> були включені 8 вчителів різних фахів. Серед них: учителів початкових класів – 3, учитель музичного мистецтва -1, учитель хімії- 1, учитель біології-1, учитель фізичної культури -1, учитель ОХЕ–1. Кожен учитель, який атестувався, у </w:t>
      </w:r>
      <w:proofErr w:type="spellStart"/>
      <w:r w:rsidRPr="00842648">
        <w:rPr>
          <w:color w:val="000000" w:themeColor="text1"/>
          <w:sz w:val="28"/>
          <w:szCs w:val="28"/>
        </w:rPr>
        <w:t>міжатестаційний</w:t>
      </w:r>
      <w:proofErr w:type="spellEnd"/>
      <w:r w:rsidRPr="00842648">
        <w:rPr>
          <w:color w:val="000000" w:themeColor="text1"/>
          <w:sz w:val="28"/>
          <w:szCs w:val="28"/>
        </w:rPr>
        <w:t xml:space="preserve"> період працював за власним планом самоосвітньої діяльності. Заключний етап роботи над реалізацією поставлених у ньому завдань відбувався саме під час презентації власного  досвіду  під час педагогічної ради.</w:t>
      </w:r>
    </w:p>
    <w:p w:rsidR="00B26C53" w:rsidRPr="00842648" w:rsidRDefault="00B26C53" w:rsidP="00B26C53">
      <w:pPr>
        <w:shd w:val="clear" w:color="auto" w:fill="FFFFFF"/>
        <w:spacing w:after="150"/>
        <w:jc w:val="both"/>
        <w:rPr>
          <w:color w:val="000000" w:themeColor="text1"/>
          <w:sz w:val="28"/>
          <w:szCs w:val="28"/>
        </w:rPr>
      </w:pPr>
      <w:r w:rsidRPr="00842648">
        <w:rPr>
          <w:color w:val="000000" w:themeColor="text1"/>
          <w:sz w:val="28"/>
          <w:szCs w:val="28"/>
        </w:rPr>
        <w:t>  Атестаційна комісія вивчала учительську шкільну документацію.</w:t>
      </w:r>
    </w:p>
    <w:p w:rsidR="00B26C53" w:rsidRPr="00842648" w:rsidRDefault="00B26C53" w:rsidP="00B26C53">
      <w:pPr>
        <w:shd w:val="clear" w:color="auto" w:fill="FFFFFF"/>
        <w:spacing w:after="150"/>
        <w:jc w:val="both"/>
        <w:rPr>
          <w:color w:val="000000" w:themeColor="text1"/>
          <w:sz w:val="28"/>
          <w:szCs w:val="28"/>
        </w:rPr>
      </w:pPr>
      <w:r w:rsidRPr="00842648">
        <w:rPr>
          <w:color w:val="000000" w:themeColor="text1"/>
          <w:sz w:val="28"/>
          <w:szCs w:val="28"/>
        </w:rPr>
        <w:lastRenderedPageBreak/>
        <w:t>  Результати атестації 2024/2025 року :</w:t>
      </w:r>
    </w:p>
    <w:p w:rsidR="00B26C53" w:rsidRPr="00842648" w:rsidRDefault="00B26C53" w:rsidP="00B26C53">
      <w:pPr>
        <w:numPr>
          <w:ilvl w:val="0"/>
          <w:numId w:val="1"/>
        </w:numPr>
        <w:shd w:val="clear" w:color="auto" w:fill="FFFFFF"/>
        <w:spacing w:before="100" w:beforeAutospacing="1" w:after="100" w:afterAutospacing="1"/>
        <w:ind w:left="375"/>
        <w:jc w:val="both"/>
        <w:rPr>
          <w:color w:val="000000" w:themeColor="text1"/>
          <w:sz w:val="28"/>
          <w:szCs w:val="28"/>
        </w:rPr>
      </w:pPr>
      <w:r w:rsidRPr="00842648">
        <w:rPr>
          <w:color w:val="000000" w:themeColor="text1"/>
          <w:sz w:val="28"/>
          <w:szCs w:val="28"/>
        </w:rPr>
        <w:t>Встановлено відповідність раніше присвоєній кваліфікаційній категорії «спеціаліст вищої категорії» та педагогічному званню «старший учитель» - 3 педагогам;</w:t>
      </w:r>
    </w:p>
    <w:p w:rsidR="00B26C53" w:rsidRPr="00842648" w:rsidRDefault="00B26C53" w:rsidP="00B26C53">
      <w:pPr>
        <w:numPr>
          <w:ilvl w:val="0"/>
          <w:numId w:val="1"/>
        </w:numPr>
        <w:shd w:val="clear" w:color="auto" w:fill="FFFFFF"/>
        <w:spacing w:before="100" w:beforeAutospacing="1" w:after="100" w:afterAutospacing="1"/>
        <w:ind w:left="375"/>
        <w:jc w:val="both"/>
        <w:rPr>
          <w:color w:val="000000" w:themeColor="text1"/>
          <w:sz w:val="28"/>
          <w:szCs w:val="28"/>
        </w:rPr>
      </w:pPr>
      <w:r w:rsidRPr="00842648">
        <w:rPr>
          <w:color w:val="000000" w:themeColor="text1"/>
          <w:sz w:val="28"/>
          <w:szCs w:val="28"/>
        </w:rPr>
        <w:t>Встановлено відповідність раніше присвоєній кваліфікаційній категорії «спеціаліст вищої категорії» та  - 2 педагогам;</w:t>
      </w:r>
    </w:p>
    <w:p w:rsidR="00B26C53" w:rsidRPr="00842648" w:rsidRDefault="00B26C53" w:rsidP="00B26C53">
      <w:pPr>
        <w:numPr>
          <w:ilvl w:val="0"/>
          <w:numId w:val="1"/>
        </w:numPr>
        <w:shd w:val="clear" w:color="auto" w:fill="FFFFFF"/>
        <w:spacing w:before="100" w:beforeAutospacing="1" w:after="100" w:afterAutospacing="1"/>
        <w:ind w:left="375"/>
        <w:jc w:val="both"/>
        <w:rPr>
          <w:color w:val="000000" w:themeColor="text1"/>
          <w:sz w:val="28"/>
          <w:szCs w:val="28"/>
        </w:rPr>
      </w:pPr>
      <w:r w:rsidRPr="00842648">
        <w:rPr>
          <w:color w:val="000000" w:themeColor="text1"/>
          <w:sz w:val="28"/>
          <w:szCs w:val="28"/>
        </w:rPr>
        <w:t>Встановлено кваліфікаційну категорію «спеціаліст вищої категорії» - 1 педагогу;</w:t>
      </w:r>
    </w:p>
    <w:p w:rsidR="00B26C53" w:rsidRPr="00842648" w:rsidRDefault="00B26C53" w:rsidP="00B26C53">
      <w:pPr>
        <w:numPr>
          <w:ilvl w:val="0"/>
          <w:numId w:val="1"/>
        </w:numPr>
        <w:shd w:val="clear" w:color="auto" w:fill="FFFFFF"/>
        <w:spacing w:before="100" w:beforeAutospacing="1" w:after="100" w:afterAutospacing="1"/>
        <w:ind w:left="375"/>
        <w:jc w:val="both"/>
        <w:rPr>
          <w:color w:val="000000" w:themeColor="text1"/>
          <w:sz w:val="28"/>
          <w:szCs w:val="28"/>
        </w:rPr>
      </w:pPr>
      <w:r w:rsidRPr="00842648">
        <w:rPr>
          <w:color w:val="000000" w:themeColor="text1"/>
          <w:sz w:val="28"/>
          <w:szCs w:val="28"/>
        </w:rPr>
        <w:t xml:space="preserve">Встановлено кваліфікаційну категорію «спеціаліст ІІ категорії» - 1 педагогу </w:t>
      </w:r>
    </w:p>
    <w:p w:rsidR="00B26C53" w:rsidRPr="00842648" w:rsidRDefault="00B26C53" w:rsidP="00B26C53">
      <w:pPr>
        <w:numPr>
          <w:ilvl w:val="0"/>
          <w:numId w:val="1"/>
        </w:numPr>
        <w:shd w:val="clear" w:color="auto" w:fill="FFFFFF"/>
        <w:spacing w:before="100" w:beforeAutospacing="1" w:after="100" w:afterAutospacing="1"/>
        <w:ind w:left="375"/>
        <w:jc w:val="both"/>
        <w:rPr>
          <w:color w:val="000000" w:themeColor="text1"/>
          <w:sz w:val="28"/>
          <w:szCs w:val="28"/>
        </w:rPr>
      </w:pPr>
      <w:r w:rsidRPr="00842648">
        <w:rPr>
          <w:color w:val="000000" w:themeColor="text1"/>
          <w:sz w:val="28"/>
          <w:szCs w:val="28"/>
        </w:rPr>
        <w:t xml:space="preserve">Встановлено відповідність раніше присвоєній кваліфікаційній категорії «спеціаліст»   - </w:t>
      </w:r>
      <w:r w:rsidR="004E0215" w:rsidRPr="00842648">
        <w:rPr>
          <w:color w:val="000000" w:themeColor="text1"/>
          <w:sz w:val="28"/>
          <w:szCs w:val="28"/>
        </w:rPr>
        <w:t xml:space="preserve">1 </w:t>
      </w:r>
      <w:r w:rsidRPr="00842648">
        <w:rPr>
          <w:color w:val="000000" w:themeColor="text1"/>
          <w:sz w:val="28"/>
          <w:szCs w:val="28"/>
        </w:rPr>
        <w:t xml:space="preserve">педагогу.  </w:t>
      </w:r>
    </w:p>
    <w:p w:rsidR="00B26C53" w:rsidRPr="00842648" w:rsidRDefault="00B26C53" w:rsidP="00B26C53">
      <w:pPr>
        <w:shd w:val="clear" w:color="auto" w:fill="FFFFFF"/>
        <w:spacing w:after="150"/>
        <w:jc w:val="both"/>
        <w:rPr>
          <w:color w:val="000000" w:themeColor="text1"/>
          <w:sz w:val="28"/>
          <w:szCs w:val="28"/>
        </w:rPr>
      </w:pPr>
      <w:r w:rsidRPr="00842648">
        <w:rPr>
          <w:bCs/>
          <w:color w:val="000000" w:themeColor="text1"/>
          <w:sz w:val="28"/>
          <w:szCs w:val="28"/>
        </w:rPr>
        <w:t>Якісний склад педагогічного колективу</w:t>
      </w:r>
    </w:p>
    <w:p w:rsidR="00B26C53" w:rsidRPr="00842648" w:rsidRDefault="00B26C53" w:rsidP="00B26C53">
      <w:pPr>
        <w:shd w:val="clear" w:color="auto" w:fill="FFFFFF"/>
        <w:spacing w:after="150"/>
        <w:jc w:val="both"/>
        <w:rPr>
          <w:color w:val="000000" w:themeColor="text1"/>
          <w:sz w:val="28"/>
          <w:szCs w:val="28"/>
        </w:rPr>
      </w:pPr>
      <w:r w:rsidRPr="00842648">
        <w:rPr>
          <w:bCs/>
          <w:color w:val="000000" w:themeColor="text1"/>
          <w:sz w:val="28"/>
          <w:szCs w:val="28"/>
        </w:rPr>
        <w:t>у 2024/2025 навчальному році</w:t>
      </w:r>
    </w:p>
    <w:p w:rsidR="00B26C53" w:rsidRPr="00842648" w:rsidRDefault="00B26C53" w:rsidP="004E0215">
      <w:pPr>
        <w:shd w:val="clear" w:color="auto" w:fill="FFFFFF"/>
        <w:spacing w:after="150"/>
        <w:jc w:val="both"/>
        <w:rPr>
          <w:color w:val="000000" w:themeColor="text1"/>
          <w:sz w:val="28"/>
          <w:szCs w:val="28"/>
        </w:rPr>
      </w:pPr>
      <w:r w:rsidRPr="00842648">
        <w:rPr>
          <w:color w:val="000000" w:themeColor="text1"/>
          <w:sz w:val="28"/>
          <w:szCs w:val="28"/>
        </w:rPr>
        <w:t> </w:t>
      </w:r>
      <w:r w:rsidR="004E0215" w:rsidRPr="00842648">
        <w:rPr>
          <w:color w:val="000000" w:themeColor="text1"/>
          <w:sz w:val="28"/>
          <w:szCs w:val="28"/>
        </w:rPr>
        <w:t xml:space="preserve">  </w:t>
      </w:r>
      <w:r w:rsidRPr="00842648">
        <w:rPr>
          <w:color w:val="000000" w:themeColor="text1"/>
          <w:sz w:val="28"/>
          <w:szCs w:val="28"/>
        </w:rPr>
        <w:t>Загальна кількість педагогічних працівників станом у 202</w:t>
      </w:r>
      <w:r w:rsidR="004E0215" w:rsidRPr="00842648">
        <w:rPr>
          <w:color w:val="000000" w:themeColor="text1"/>
          <w:sz w:val="28"/>
          <w:szCs w:val="28"/>
        </w:rPr>
        <w:t>4</w:t>
      </w:r>
      <w:r w:rsidRPr="00842648">
        <w:rPr>
          <w:color w:val="000000" w:themeColor="text1"/>
          <w:sz w:val="28"/>
          <w:szCs w:val="28"/>
        </w:rPr>
        <w:t>/202</w:t>
      </w:r>
      <w:r w:rsidR="004E0215" w:rsidRPr="00842648">
        <w:rPr>
          <w:color w:val="000000" w:themeColor="text1"/>
          <w:sz w:val="28"/>
          <w:szCs w:val="28"/>
        </w:rPr>
        <w:t>5</w:t>
      </w:r>
      <w:r w:rsidRPr="00842648">
        <w:rPr>
          <w:color w:val="000000" w:themeColor="text1"/>
          <w:sz w:val="28"/>
          <w:szCs w:val="28"/>
        </w:rPr>
        <w:t xml:space="preserve"> навчальному році (станом на 01.05.202</w:t>
      </w:r>
      <w:r w:rsidR="004E0215" w:rsidRPr="00842648">
        <w:rPr>
          <w:color w:val="000000" w:themeColor="text1"/>
          <w:sz w:val="28"/>
          <w:szCs w:val="28"/>
        </w:rPr>
        <w:t>5</w:t>
      </w:r>
      <w:r w:rsidRPr="00842648">
        <w:rPr>
          <w:color w:val="000000" w:themeColor="text1"/>
          <w:sz w:val="28"/>
          <w:szCs w:val="28"/>
        </w:rPr>
        <w:t xml:space="preserve"> року) складала  42   особи. Відповідно до дипломів про вищу освіту та за результатами атестації педагоги закладу мають такі кваліфікаційні категорії:</w:t>
      </w:r>
    </w:p>
    <w:tbl>
      <w:tblPr>
        <w:tblW w:w="9900" w:type="dxa"/>
        <w:tblLook w:val="04A0" w:firstRow="1" w:lastRow="0" w:firstColumn="1" w:lastColumn="0" w:noHBand="0" w:noVBand="1"/>
      </w:tblPr>
      <w:tblGrid>
        <w:gridCol w:w="1572"/>
        <w:gridCol w:w="2034"/>
        <w:gridCol w:w="2098"/>
        <w:gridCol w:w="2098"/>
        <w:gridCol w:w="2098"/>
      </w:tblGrid>
      <w:tr w:rsidR="00842648" w:rsidRPr="00842648" w:rsidTr="00B26C53">
        <w:trPr>
          <w:trHeight w:val="375"/>
        </w:trPr>
        <w:tc>
          <w:tcPr>
            <w:tcW w:w="1573" w:type="dxa"/>
            <w:tcBorders>
              <w:top w:val="single" w:sz="8" w:space="0" w:color="auto"/>
              <w:left w:val="single" w:sz="8" w:space="0" w:color="auto"/>
              <w:bottom w:val="single" w:sz="8" w:space="0" w:color="auto"/>
              <w:right w:val="single" w:sz="8" w:space="0" w:color="auto"/>
            </w:tcBorders>
            <w:vAlign w:val="center"/>
            <w:hideMark/>
          </w:tcPr>
          <w:p w:rsidR="00B26C53" w:rsidRPr="00842648" w:rsidRDefault="00B26C53">
            <w:pPr>
              <w:jc w:val="both"/>
              <w:rPr>
                <w:color w:val="000000" w:themeColor="text1"/>
                <w:sz w:val="28"/>
                <w:szCs w:val="28"/>
              </w:rPr>
            </w:pPr>
            <w:r w:rsidRPr="00842648">
              <w:rPr>
                <w:bCs/>
                <w:i/>
                <w:iCs/>
                <w:color w:val="000000" w:themeColor="text1"/>
                <w:sz w:val="28"/>
                <w:szCs w:val="28"/>
              </w:rPr>
              <w:t>Молодший спеціаліст (бакалавр)</w:t>
            </w:r>
          </w:p>
        </w:tc>
        <w:tc>
          <w:tcPr>
            <w:tcW w:w="2036" w:type="dxa"/>
            <w:tcBorders>
              <w:top w:val="single" w:sz="8" w:space="0" w:color="auto"/>
              <w:left w:val="nil"/>
              <w:bottom w:val="single" w:sz="8" w:space="0" w:color="auto"/>
              <w:right w:val="single" w:sz="8" w:space="0" w:color="auto"/>
            </w:tcBorders>
            <w:vAlign w:val="center"/>
            <w:hideMark/>
          </w:tcPr>
          <w:p w:rsidR="00B26C53" w:rsidRPr="00842648" w:rsidRDefault="00B26C53">
            <w:pPr>
              <w:jc w:val="both"/>
              <w:rPr>
                <w:color w:val="000000" w:themeColor="text1"/>
                <w:sz w:val="28"/>
                <w:szCs w:val="28"/>
              </w:rPr>
            </w:pPr>
            <w:r w:rsidRPr="00842648">
              <w:rPr>
                <w:bCs/>
                <w:i/>
                <w:iCs/>
                <w:color w:val="000000" w:themeColor="text1"/>
                <w:sz w:val="28"/>
                <w:szCs w:val="28"/>
              </w:rPr>
              <w:t>Спеціаліст</w:t>
            </w:r>
          </w:p>
        </w:tc>
        <w:tc>
          <w:tcPr>
            <w:tcW w:w="2099" w:type="dxa"/>
            <w:tcBorders>
              <w:top w:val="single" w:sz="8" w:space="0" w:color="auto"/>
              <w:left w:val="nil"/>
              <w:bottom w:val="single" w:sz="8" w:space="0" w:color="auto"/>
              <w:right w:val="single" w:sz="8" w:space="0" w:color="auto"/>
            </w:tcBorders>
            <w:vAlign w:val="center"/>
            <w:hideMark/>
          </w:tcPr>
          <w:p w:rsidR="00B26C53" w:rsidRPr="00842648" w:rsidRDefault="00B26C53">
            <w:pPr>
              <w:spacing w:after="150"/>
              <w:jc w:val="both"/>
              <w:rPr>
                <w:color w:val="000000" w:themeColor="text1"/>
                <w:sz w:val="28"/>
                <w:szCs w:val="28"/>
              </w:rPr>
            </w:pPr>
            <w:r w:rsidRPr="00842648">
              <w:rPr>
                <w:bCs/>
                <w:i/>
                <w:iCs/>
                <w:color w:val="000000" w:themeColor="text1"/>
                <w:sz w:val="28"/>
                <w:szCs w:val="28"/>
              </w:rPr>
              <w:t>Спеціаліст</w:t>
            </w:r>
          </w:p>
          <w:p w:rsidR="00B26C53" w:rsidRPr="00842648" w:rsidRDefault="00B26C53">
            <w:pPr>
              <w:spacing w:after="150"/>
              <w:jc w:val="both"/>
              <w:rPr>
                <w:color w:val="000000" w:themeColor="text1"/>
                <w:sz w:val="28"/>
                <w:szCs w:val="28"/>
              </w:rPr>
            </w:pPr>
            <w:r w:rsidRPr="00842648">
              <w:rPr>
                <w:bCs/>
                <w:i/>
                <w:iCs/>
                <w:color w:val="000000" w:themeColor="text1"/>
                <w:sz w:val="28"/>
                <w:szCs w:val="28"/>
              </w:rPr>
              <w:t>ІІ категорії</w:t>
            </w:r>
          </w:p>
        </w:tc>
        <w:tc>
          <w:tcPr>
            <w:tcW w:w="2099" w:type="dxa"/>
            <w:tcBorders>
              <w:top w:val="single" w:sz="8" w:space="0" w:color="auto"/>
              <w:left w:val="nil"/>
              <w:bottom w:val="single" w:sz="8" w:space="0" w:color="auto"/>
              <w:right w:val="single" w:sz="8" w:space="0" w:color="auto"/>
            </w:tcBorders>
            <w:vAlign w:val="center"/>
            <w:hideMark/>
          </w:tcPr>
          <w:p w:rsidR="00B26C53" w:rsidRPr="00842648" w:rsidRDefault="00B26C53">
            <w:pPr>
              <w:spacing w:after="150"/>
              <w:jc w:val="both"/>
              <w:rPr>
                <w:color w:val="000000" w:themeColor="text1"/>
                <w:sz w:val="28"/>
                <w:szCs w:val="28"/>
              </w:rPr>
            </w:pPr>
            <w:r w:rsidRPr="00842648">
              <w:rPr>
                <w:bCs/>
                <w:i/>
                <w:iCs/>
                <w:color w:val="000000" w:themeColor="text1"/>
                <w:sz w:val="28"/>
                <w:szCs w:val="28"/>
              </w:rPr>
              <w:t>Спеціаліст</w:t>
            </w:r>
          </w:p>
          <w:p w:rsidR="00B26C53" w:rsidRPr="00842648" w:rsidRDefault="00B26C53">
            <w:pPr>
              <w:spacing w:after="150"/>
              <w:jc w:val="both"/>
              <w:rPr>
                <w:color w:val="000000" w:themeColor="text1"/>
                <w:sz w:val="28"/>
                <w:szCs w:val="28"/>
              </w:rPr>
            </w:pPr>
            <w:r w:rsidRPr="00842648">
              <w:rPr>
                <w:bCs/>
                <w:i/>
                <w:iCs/>
                <w:color w:val="000000" w:themeColor="text1"/>
                <w:sz w:val="28"/>
                <w:szCs w:val="28"/>
              </w:rPr>
              <w:t>І категорії</w:t>
            </w:r>
          </w:p>
        </w:tc>
        <w:tc>
          <w:tcPr>
            <w:tcW w:w="2099" w:type="dxa"/>
            <w:tcBorders>
              <w:top w:val="single" w:sz="8" w:space="0" w:color="auto"/>
              <w:left w:val="nil"/>
              <w:bottom w:val="single" w:sz="8" w:space="0" w:color="auto"/>
              <w:right w:val="single" w:sz="8" w:space="0" w:color="auto"/>
            </w:tcBorders>
            <w:vAlign w:val="center"/>
            <w:hideMark/>
          </w:tcPr>
          <w:p w:rsidR="00B26C53" w:rsidRPr="00842648" w:rsidRDefault="00B26C53">
            <w:pPr>
              <w:spacing w:after="150"/>
              <w:jc w:val="both"/>
              <w:rPr>
                <w:color w:val="000000" w:themeColor="text1"/>
                <w:sz w:val="28"/>
                <w:szCs w:val="28"/>
              </w:rPr>
            </w:pPr>
            <w:r w:rsidRPr="00842648">
              <w:rPr>
                <w:bCs/>
                <w:i/>
                <w:iCs/>
                <w:color w:val="000000" w:themeColor="text1"/>
                <w:sz w:val="28"/>
                <w:szCs w:val="28"/>
              </w:rPr>
              <w:t>Спеціаліст</w:t>
            </w:r>
          </w:p>
          <w:p w:rsidR="00B26C53" w:rsidRPr="00842648" w:rsidRDefault="00B26C53">
            <w:pPr>
              <w:spacing w:after="150"/>
              <w:jc w:val="both"/>
              <w:rPr>
                <w:color w:val="000000" w:themeColor="text1"/>
                <w:sz w:val="28"/>
                <w:szCs w:val="28"/>
              </w:rPr>
            </w:pPr>
            <w:r w:rsidRPr="00842648">
              <w:rPr>
                <w:bCs/>
                <w:i/>
                <w:iCs/>
                <w:color w:val="000000" w:themeColor="text1"/>
                <w:sz w:val="28"/>
                <w:szCs w:val="28"/>
              </w:rPr>
              <w:t>вищої категорії</w:t>
            </w:r>
          </w:p>
        </w:tc>
      </w:tr>
      <w:tr w:rsidR="00B26C53" w:rsidRPr="00842648" w:rsidTr="00B26C53">
        <w:trPr>
          <w:trHeight w:val="375"/>
        </w:trPr>
        <w:tc>
          <w:tcPr>
            <w:tcW w:w="1573" w:type="dxa"/>
            <w:tcBorders>
              <w:top w:val="nil"/>
              <w:left w:val="single" w:sz="8" w:space="0" w:color="auto"/>
              <w:bottom w:val="single" w:sz="8" w:space="0" w:color="auto"/>
              <w:right w:val="single" w:sz="8" w:space="0" w:color="auto"/>
            </w:tcBorders>
            <w:vAlign w:val="center"/>
            <w:hideMark/>
          </w:tcPr>
          <w:p w:rsidR="00B26C53" w:rsidRPr="00842648" w:rsidRDefault="004E0215">
            <w:pPr>
              <w:jc w:val="both"/>
              <w:rPr>
                <w:color w:val="000000" w:themeColor="text1"/>
                <w:sz w:val="28"/>
                <w:szCs w:val="28"/>
              </w:rPr>
            </w:pPr>
            <w:r w:rsidRPr="00842648">
              <w:rPr>
                <w:bCs/>
                <w:color w:val="000000" w:themeColor="text1"/>
                <w:sz w:val="28"/>
                <w:szCs w:val="28"/>
              </w:rPr>
              <w:t>4</w:t>
            </w:r>
            <w:r w:rsidR="00B26C53" w:rsidRPr="00842648">
              <w:rPr>
                <w:bCs/>
                <w:color w:val="000000" w:themeColor="text1"/>
                <w:sz w:val="28"/>
                <w:szCs w:val="28"/>
              </w:rPr>
              <w:t>(</w:t>
            </w:r>
            <w:r w:rsidR="00B26C53" w:rsidRPr="00842648">
              <w:rPr>
                <w:bCs/>
                <w:i/>
                <w:iCs/>
                <w:color w:val="000000" w:themeColor="text1"/>
                <w:sz w:val="28"/>
                <w:szCs w:val="28"/>
              </w:rPr>
              <w:t> </w:t>
            </w:r>
            <w:r w:rsidRPr="00842648">
              <w:rPr>
                <w:bCs/>
                <w:i/>
                <w:iCs/>
                <w:color w:val="000000" w:themeColor="text1"/>
                <w:sz w:val="28"/>
                <w:szCs w:val="28"/>
              </w:rPr>
              <w:t>10</w:t>
            </w:r>
            <w:r w:rsidR="00B26C53" w:rsidRPr="00842648">
              <w:rPr>
                <w:bCs/>
                <w:color w:val="000000" w:themeColor="text1"/>
                <w:sz w:val="28"/>
                <w:szCs w:val="28"/>
              </w:rPr>
              <w:t>%)</w:t>
            </w:r>
          </w:p>
        </w:tc>
        <w:tc>
          <w:tcPr>
            <w:tcW w:w="2036" w:type="dxa"/>
            <w:tcBorders>
              <w:top w:val="nil"/>
              <w:left w:val="nil"/>
              <w:bottom w:val="single" w:sz="8" w:space="0" w:color="auto"/>
              <w:right w:val="single" w:sz="8" w:space="0" w:color="auto"/>
            </w:tcBorders>
            <w:vAlign w:val="center"/>
            <w:hideMark/>
          </w:tcPr>
          <w:p w:rsidR="00B26C53" w:rsidRPr="00842648" w:rsidRDefault="00B26C53">
            <w:pPr>
              <w:jc w:val="both"/>
              <w:rPr>
                <w:color w:val="000000" w:themeColor="text1"/>
                <w:sz w:val="28"/>
                <w:szCs w:val="28"/>
              </w:rPr>
            </w:pPr>
            <w:r w:rsidRPr="00842648">
              <w:rPr>
                <w:bCs/>
                <w:color w:val="000000" w:themeColor="text1"/>
                <w:sz w:val="28"/>
                <w:szCs w:val="28"/>
              </w:rPr>
              <w:t xml:space="preserve">    5 (12</w:t>
            </w:r>
            <w:r w:rsidR="004E0215" w:rsidRPr="00842648">
              <w:rPr>
                <w:bCs/>
                <w:color w:val="000000" w:themeColor="text1"/>
                <w:sz w:val="28"/>
                <w:szCs w:val="28"/>
              </w:rPr>
              <w:t>,5</w:t>
            </w:r>
            <w:r w:rsidRPr="00842648">
              <w:rPr>
                <w:bCs/>
                <w:color w:val="000000" w:themeColor="text1"/>
                <w:sz w:val="28"/>
                <w:szCs w:val="28"/>
              </w:rPr>
              <w:t xml:space="preserve"> %)</w:t>
            </w:r>
          </w:p>
        </w:tc>
        <w:tc>
          <w:tcPr>
            <w:tcW w:w="2099" w:type="dxa"/>
            <w:tcBorders>
              <w:top w:val="nil"/>
              <w:left w:val="nil"/>
              <w:bottom w:val="single" w:sz="8" w:space="0" w:color="auto"/>
              <w:right w:val="single" w:sz="8" w:space="0" w:color="auto"/>
            </w:tcBorders>
            <w:vAlign w:val="center"/>
            <w:hideMark/>
          </w:tcPr>
          <w:p w:rsidR="00B26C53" w:rsidRPr="00842648" w:rsidRDefault="00B26C53">
            <w:pPr>
              <w:jc w:val="both"/>
              <w:rPr>
                <w:color w:val="000000" w:themeColor="text1"/>
                <w:sz w:val="28"/>
                <w:szCs w:val="28"/>
              </w:rPr>
            </w:pPr>
            <w:r w:rsidRPr="00842648">
              <w:rPr>
                <w:bCs/>
                <w:color w:val="000000" w:themeColor="text1"/>
                <w:sz w:val="28"/>
                <w:szCs w:val="28"/>
              </w:rPr>
              <w:t xml:space="preserve">    </w:t>
            </w:r>
            <w:r w:rsidR="004E0215" w:rsidRPr="00842648">
              <w:rPr>
                <w:bCs/>
                <w:color w:val="000000" w:themeColor="text1"/>
                <w:sz w:val="28"/>
                <w:szCs w:val="28"/>
              </w:rPr>
              <w:t>3</w:t>
            </w:r>
            <w:r w:rsidRPr="00842648">
              <w:rPr>
                <w:bCs/>
                <w:color w:val="000000" w:themeColor="text1"/>
                <w:sz w:val="28"/>
                <w:szCs w:val="28"/>
              </w:rPr>
              <w:t>(</w:t>
            </w:r>
            <w:r w:rsidR="004E0215" w:rsidRPr="00842648">
              <w:rPr>
                <w:bCs/>
                <w:color w:val="000000" w:themeColor="text1"/>
                <w:sz w:val="28"/>
                <w:szCs w:val="28"/>
              </w:rPr>
              <w:t>7,5</w:t>
            </w:r>
            <w:r w:rsidRPr="00842648">
              <w:rPr>
                <w:bCs/>
                <w:color w:val="000000" w:themeColor="text1"/>
                <w:sz w:val="28"/>
                <w:szCs w:val="28"/>
              </w:rPr>
              <w:t xml:space="preserve"> %)</w:t>
            </w:r>
          </w:p>
        </w:tc>
        <w:tc>
          <w:tcPr>
            <w:tcW w:w="2099" w:type="dxa"/>
            <w:tcBorders>
              <w:top w:val="nil"/>
              <w:left w:val="nil"/>
              <w:bottom w:val="single" w:sz="8" w:space="0" w:color="auto"/>
              <w:right w:val="single" w:sz="8" w:space="0" w:color="auto"/>
            </w:tcBorders>
            <w:vAlign w:val="center"/>
            <w:hideMark/>
          </w:tcPr>
          <w:p w:rsidR="00B26C53" w:rsidRPr="00842648" w:rsidRDefault="00B26C53">
            <w:pPr>
              <w:jc w:val="both"/>
              <w:rPr>
                <w:color w:val="000000" w:themeColor="text1"/>
                <w:sz w:val="28"/>
                <w:szCs w:val="28"/>
              </w:rPr>
            </w:pPr>
            <w:r w:rsidRPr="00842648">
              <w:rPr>
                <w:bCs/>
                <w:color w:val="000000" w:themeColor="text1"/>
                <w:sz w:val="28"/>
                <w:szCs w:val="28"/>
              </w:rPr>
              <w:t xml:space="preserve">    </w:t>
            </w:r>
            <w:r w:rsidR="004E0215" w:rsidRPr="00842648">
              <w:rPr>
                <w:bCs/>
                <w:color w:val="000000" w:themeColor="text1"/>
                <w:sz w:val="28"/>
                <w:szCs w:val="28"/>
              </w:rPr>
              <w:t>5</w:t>
            </w:r>
            <w:r w:rsidRPr="00842648">
              <w:rPr>
                <w:bCs/>
                <w:color w:val="000000" w:themeColor="text1"/>
                <w:sz w:val="28"/>
                <w:szCs w:val="28"/>
              </w:rPr>
              <w:t>(</w:t>
            </w:r>
            <w:r w:rsidR="004E0215" w:rsidRPr="00842648">
              <w:rPr>
                <w:bCs/>
                <w:color w:val="000000" w:themeColor="text1"/>
                <w:sz w:val="28"/>
                <w:szCs w:val="28"/>
              </w:rPr>
              <w:t>12,5</w:t>
            </w:r>
            <w:r w:rsidRPr="00842648">
              <w:rPr>
                <w:bCs/>
                <w:color w:val="000000" w:themeColor="text1"/>
                <w:sz w:val="28"/>
                <w:szCs w:val="28"/>
              </w:rPr>
              <w:t xml:space="preserve"> %)</w:t>
            </w:r>
          </w:p>
        </w:tc>
        <w:tc>
          <w:tcPr>
            <w:tcW w:w="2099" w:type="dxa"/>
            <w:tcBorders>
              <w:top w:val="nil"/>
              <w:left w:val="nil"/>
              <w:bottom w:val="single" w:sz="8" w:space="0" w:color="auto"/>
              <w:right w:val="single" w:sz="8" w:space="0" w:color="auto"/>
            </w:tcBorders>
            <w:vAlign w:val="center"/>
            <w:hideMark/>
          </w:tcPr>
          <w:p w:rsidR="00B26C53" w:rsidRPr="00842648" w:rsidRDefault="00B26C53">
            <w:pPr>
              <w:jc w:val="both"/>
              <w:rPr>
                <w:color w:val="000000" w:themeColor="text1"/>
                <w:sz w:val="28"/>
                <w:szCs w:val="28"/>
              </w:rPr>
            </w:pPr>
            <w:r w:rsidRPr="00842648">
              <w:rPr>
                <w:bCs/>
                <w:color w:val="000000" w:themeColor="text1"/>
                <w:sz w:val="28"/>
                <w:szCs w:val="28"/>
              </w:rPr>
              <w:t xml:space="preserve">  </w:t>
            </w:r>
            <w:r w:rsidR="004E0215" w:rsidRPr="00842648">
              <w:rPr>
                <w:bCs/>
                <w:color w:val="000000" w:themeColor="text1"/>
                <w:sz w:val="28"/>
                <w:szCs w:val="28"/>
              </w:rPr>
              <w:t>23</w:t>
            </w:r>
            <w:r w:rsidRPr="00842648">
              <w:rPr>
                <w:bCs/>
                <w:color w:val="000000" w:themeColor="text1"/>
                <w:sz w:val="28"/>
                <w:szCs w:val="28"/>
              </w:rPr>
              <w:t xml:space="preserve"> (</w:t>
            </w:r>
            <w:r w:rsidR="004E0215" w:rsidRPr="00842648">
              <w:rPr>
                <w:bCs/>
                <w:color w:val="000000" w:themeColor="text1"/>
                <w:sz w:val="28"/>
                <w:szCs w:val="28"/>
              </w:rPr>
              <w:t>57,</w:t>
            </w:r>
            <w:r w:rsidRPr="00842648">
              <w:rPr>
                <w:bCs/>
                <w:color w:val="000000" w:themeColor="text1"/>
                <w:sz w:val="28"/>
                <w:szCs w:val="28"/>
              </w:rPr>
              <w:t>5 %)</w:t>
            </w:r>
          </w:p>
        </w:tc>
      </w:tr>
    </w:tbl>
    <w:p w:rsidR="00B26C53" w:rsidRPr="00842648" w:rsidRDefault="00B26C53" w:rsidP="00B26C53">
      <w:pPr>
        <w:shd w:val="clear" w:color="auto" w:fill="FFFFFF"/>
        <w:spacing w:after="150"/>
        <w:ind w:left="450"/>
        <w:jc w:val="both"/>
        <w:rPr>
          <w:color w:val="000000" w:themeColor="text1"/>
          <w:sz w:val="28"/>
          <w:szCs w:val="28"/>
        </w:rPr>
      </w:pPr>
    </w:p>
    <w:p w:rsidR="00B26C53" w:rsidRPr="00842648" w:rsidRDefault="00B26C53" w:rsidP="00B26C53">
      <w:pPr>
        <w:shd w:val="clear" w:color="auto" w:fill="FFFFFF"/>
        <w:spacing w:after="150"/>
        <w:ind w:left="450"/>
        <w:jc w:val="both"/>
        <w:rPr>
          <w:color w:val="000000" w:themeColor="text1"/>
          <w:sz w:val="28"/>
          <w:szCs w:val="28"/>
        </w:rPr>
      </w:pPr>
      <w:r w:rsidRPr="00842648">
        <w:rPr>
          <w:color w:val="000000" w:themeColor="text1"/>
          <w:sz w:val="28"/>
          <w:szCs w:val="28"/>
        </w:rPr>
        <w:t>Із загальної кількості педагогів мають педагогічні звання:</w:t>
      </w:r>
    </w:p>
    <w:p w:rsidR="00B26C53" w:rsidRPr="00842648" w:rsidRDefault="00B26C53" w:rsidP="00B26C53">
      <w:pPr>
        <w:shd w:val="clear" w:color="auto" w:fill="FFFFFF"/>
        <w:spacing w:after="150"/>
        <w:ind w:left="450" w:hanging="360"/>
        <w:jc w:val="both"/>
        <w:rPr>
          <w:color w:val="000000" w:themeColor="text1"/>
          <w:sz w:val="28"/>
          <w:szCs w:val="28"/>
        </w:rPr>
      </w:pPr>
      <w:r w:rsidRPr="00842648">
        <w:rPr>
          <w:color w:val="000000" w:themeColor="text1"/>
          <w:sz w:val="28"/>
          <w:szCs w:val="28"/>
        </w:rPr>
        <w:t>–        «учитель-методист» – 6 (16  %) ,</w:t>
      </w:r>
    </w:p>
    <w:p w:rsidR="00B26C53" w:rsidRPr="00842648" w:rsidRDefault="00B26C53" w:rsidP="00B26C53">
      <w:pPr>
        <w:shd w:val="clear" w:color="auto" w:fill="FFFFFF"/>
        <w:spacing w:after="150"/>
        <w:ind w:left="450" w:hanging="360"/>
        <w:jc w:val="both"/>
        <w:rPr>
          <w:color w:val="000000" w:themeColor="text1"/>
          <w:sz w:val="28"/>
          <w:szCs w:val="28"/>
        </w:rPr>
      </w:pPr>
      <w:r w:rsidRPr="00842648">
        <w:rPr>
          <w:color w:val="000000" w:themeColor="text1"/>
          <w:sz w:val="28"/>
          <w:szCs w:val="28"/>
        </w:rPr>
        <w:t>–        «старший учитель» –   8( 22 %).</w:t>
      </w:r>
    </w:p>
    <w:p w:rsidR="00B26C53" w:rsidRPr="00842648" w:rsidRDefault="00B26C53" w:rsidP="00B26C53">
      <w:pPr>
        <w:shd w:val="clear" w:color="auto" w:fill="FFFFFF"/>
        <w:spacing w:after="150"/>
        <w:ind w:firstLine="426"/>
        <w:jc w:val="both"/>
        <w:rPr>
          <w:color w:val="000000" w:themeColor="text1"/>
          <w:sz w:val="28"/>
          <w:szCs w:val="28"/>
        </w:rPr>
      </w:pPr>
      <w:r w:rsidRPr="00842648">
        <w:rPr>
          <w:color w:val="000000" w:themeColor="text1"/>
          <w:sz w:val="28"/>
          <w:szCs w:val="28"/>
        </w:rPr>
        <w:t>Адміністрація ліцею на підставі перспективних планів підвищення кваліфікації та попереднього опитування педагогів укладала  договір ОІППО з підвищення кваліфікації. Кожен із педагогів розробляє пропозицію на кожен навчальний рік, у якому визначає пріоритетні напрямки з підвищення кваліфікації.</w:t>
      </w:r>
    </w:p>
    <w:p w:rsidR="00B26C53" w:rsidRPr="00842648" w:rsidRDefault="00B26C53" w:rsidP="00B26C53">
      <w:pPr>
        <w:shd w:val="clear" w:color="auto" w:fill="FFFFFF"/>
        <w:spacing w:after="150"/>
        <w:ind w:firstLine="567"/>
        <w:jc w:val="both"/>
        <w:rPr>
          <w:color w:val="000000" w:themeColor="text1"/>
          <w:sz w:val="28"/>
          <w:szCs w:val="28"/>
        </w:rPr>
      </w:pPr>
      <w:r w:rsidRPr="00842648">
        <w:rPr>
          <w:color w:val="000000" w:themeColor="text1"/>
          <w:sz w:val="28"/>
          <w:szCs w:val="28"/>
        </w:rPr>
        <w:t>Окрім того, 12 педагогів ліцею  пройшли навчання в ОІППО за ліцензованою програмою підвищення кваліфікації з методики викладання навчальних предметів у 8 класі НУШ .</w:t>
      </w:r>
    </w:p>
    <w:p w:rsidR="00B26C53" w:rsidRPr="00842648" w:rsidRDefault="00B26C53" w:rsidP="00B26C53">
      <w:pPr>
        <w:shd w:val="clear" w:color="auto" w:fill="FFFFFF"/>
        <w:spacing w:after="150"/>
        <w:ind w:firstLine="708"/>
        <w:jc w:val="both"/>
        <w:rPr>
          <w:color w:val="000000" w:themeColor="text1"/>
          <w:sz w:val="28"/>
          <w:szCs w:val="28"/>
        </w:rPr>
      </w:pPr>
      <w:r w:rsidRPr="00842648">
        <w:rPr>
          <w:color w:val="000000" w:themeColor="text1"/>
          <w:sz w:val="28"/>
          <w:szCs w:val="28"/>
        </w:rPr>
        <w:t xml:space="preserve">Поряд з цим, кожен з вчителів підвищував свій кваліфікаційний рівень шляхом участі у різноманітних </w:t>
      </w:r>
      <w:proofErr w:type="spellStart"/>
      <w:r w:rsidRPr="00842648">
        <w:rPr>
          <w:color w:val="000000" w:themeColor="text1"/>
          <w:sz w:val="28"/>
          <w:szCs w:val="28"/>
        </w:rPr>
        <w:t>веб</w:t>
      </w:r>
      <w:r w:rsidR="004E0215" w:rsidRPr="00842648">
        <w:rPr>
          <w:color w:val="000000" w:themeColor="text1"/>
          <w:sz w:val="28"/>
          <w:szCs w:val="28"/>
        </w:rPr>
        <w:t>б</w:t>
      </w:r>
      <w:r w:rsidRPr="00842648">
        <w:rPr>
          <w:color w:val="000000" w:themeColor="text1"/>
          <w:sz w:val="28"/>
          <w:szCs w:val="28"/>
        </w:rPr>
        <w:t>інарах</w:t>
      </w:r>
      <w:proofErr w:type="spellEnd"/>
      <w:r w:rsidRPr="00842648">
        <w:rPr>
          <w:color w:val="000000" w:themeColor="text1"/>
          <w:sz w:val="28"/>
          <w:szCs w:val="28"/>
        </w:rPr>
        <w:t xml:space="preserve"> і тренінгах, про що свідчать отримані сертифікати.</w:t>
      </w:r>
    </w:p>
    <w:p w:rsidR="00B26C53" w:rsidRPr="00842648" w:rsidRDefault="00B26C53" w:rsidP="00B26C53">
      <w:pPr>
        <w:shd w:val="clear" w:color="auto" w:fill="FFFFFF"/>
        <w:spacing w:after="150"/>
        <w:ind w:firstLine="708"/>
        <w:jc w:val="both"/>
        <w:rPr>
          <w:color w:val="000000" w:themeColor="text1"/>
          <w:sz w:val="28"/>
          <w:szCs w:val="28"/>
        </w:rPr>
      </w:pPr>
      <w:r w:rsidRPr="00842648">
        <w:rPr>
          <w:color w:val="000000" w:themeColor="text1"/>
          <w:sz w:val="28"/>
          <w:szCs w:val="28"/>
        </w:rPr>
        <w:lastRenderedPageBreak/>
        <w:t xml:space="preserve">Одним із пріоритетних напрямків методичної роботи є робота з молодими спеціалістами. З метою надання адресної методичної допомоги  вч. англійської мови </w:t>
      </w:r>
      <w:proofErr w:type="spellStart"/>
      <w:r w:rsidRPr="00842648">
        <w:rPr>
          <w:color w:val="000000" w:themeColor="text1"/>
          <w:sz w:val="28"/>
          <w:szCs w:val="28"/>
        </w:rPr>
        <w:t>Щербанюк</w:t>
      </w:r>
      <w:proofErr w:type="spellEnd"/>
      <w:r w:rsidRPr="00842648">
        <w:rPr>
          <w:color w:val="000000" w:themeColor="text1"/>
          <w:sz w:val="28"/>
          <w:szCs w:val="28"/>
        </w:rPr>
        <w:t xml:space="preserve"> М.В</w:t>
      </w:r>
      <w:r w:rsidR="00C12452" w:rsidRPr="00842648">
        <w:rPr>
          <w:color w:val="000000" w:themeColor="text1"/>
          <w:sz w:val="28"/>
          <w:szCs w:val="28"/>
        </w:rPr>
        <w:t xml:space="preserve"> </w:t>
      </w:r>
      <w:proofErr w:type="spellStart"/>
      <w:r w:rsidRPr="00842648">
        <w:rPr>
          <w:color w:val="000000" w:themeColor="text1"/>
          <w:sz w:val="28"/>
          <w:szCs w:val="28"/>
        </w:rPr>
        <w:t>.було</w:t>
      </w:r>
      <w:proofErr w:type="spellEnd"/>
      <w:r w:rsidRPr="00842648">
        <w:rPr>
          <w:color w:val="000000" w:themeColor="text1"/>
          <w:sz w:val="28"/>
          <w:szCs w:val="28"/>
        </w:rPr>
        <w:t xml:space="preserve"> організовано інтернатуру ( вчителем- наставником призначено Семків Г.Д.). </w:t>
      </w:r>
    </w:p>
    <w:p w:rsidR="00B26C53" w:rsidRPr="00842648" w:rsidRDefault="00B26C53" w:rsidP="00B26C53">
      <w:pPr>
        <w:shd w:val="clear" w:color="auto" w:fill="FFFFFF"/>
        <w:spacing w:after="150"/>
        <w:jc w:val="both"/>
        <w:rPr>
          <w:color w:val="000000" w:themeColor="text1"/>
          <w:sz w:val="28"/>
          <w:szCs w:val="28"/>
        </w:rPr>
      </w:pPr>
      <w:r w:rsidRPr="00842648">
        <w:rPr>
          <w:color w:val="000000" w:themeColor="text1"/>
          <w:sz w:val="28"/>
          <w:szCs w:val="28"/>
        </w:rPr>
        <w:t xml:space="preserve">     Важливою складовою методичної роботи в закладі є вивчення стану викладання базових дисциплін, організації методичної роботи з педагогами різних фахів, проведення ними системи заходів щодо удосконалення процесу викладання навчальних дисциплін, підвищення рівня навченості учнів. Даний вид контролю за станом освітнього процесу здійснювався згідно з річним планом роботи закладу та за результатами проведеної роботи видані накази: «Про моніторинг навичок читання в початкових класах», «Про результати </w:t>
      </w:r>
      <w:proofErr w:type="spellStart"/>
      <w:r w:rsidRPr="00842648">
        <w:rPr>
          <w:color w:val="000000" w:themeColor="text1"/>
          <w:sz w:val="28"/>
          <w:szCs w:val="28"/>
        </w:rPr>
        <w:t>діагностувальних</w:t>
      </w:r>
      <w:proofErr w:type="spellEnd"/>
      <w:r w:rsidRPr="00842648">
        <w:rPr>
          <w:color w:val="000000" w:themeColor="text1"/>
          <w:sz w:val="28"/>
          <w:szCs w:val="28"/>
        </w:rPr>
        <w:t xml:space="preserve"> робіт (українська мова, математика, англійська мова), «Про підсумки моніторингу якості викладання навчальних предметів».</w:t>
      </w:r>
    </w:p>
    <w:p w:rsidR="00B26C53" w:rsidRPr="00842648" w:rsidRDefault="00B26C53" w:rsidP="00B26C53">
      <w:pPr>
        <w:shd w:val="clear" w:color="auto" w:fill="FFFFFF"/>
        <w:spacing w:after="150"/>
        <w:jc w:val="both"/>
        <w:rPr>
          <w:color w:val="000000" w:themeColor="text1"/>
          <w:sz w:val="28"/>
          <w:szCs w:val="28"/>
        </w:rPr>
      </w:pPr>
      <w:r w:rsidRPr="00842648">
        <w:rPr>
          <w:color w:val="000000" w:themeColor="text1"/>
          <w:sz w:val="28"/>
          <w:szCs w:val="28"/>
        </w:rPr>
        <w:t xml:space="preserve">       Відповідно до наказу по ліцею «Про запровадження внутрішньої системи забезпечення якості освіти на основі комплексного вивчення та </w:t>
      </w:r>
      <w:proofErr w:type="spellStart"/>
      <w:r w:rsidRPr="00842648">
        <w:rPr>
          <w:color w:val="000000" w:themeColor="text1"/>
          <w:sz w:val="28"/>
          <w:szCs w:val="28"/>
        </w:rPr>
        <w:t>самооцінювання</w:t>
      </w:r>
      <w:proofErr w:type="spellEnd"/>
      <w:r w:rsidRPr="00842648">
        <w:rPr>
          <w:color w:val="000000" w:themeColor="text1"/>
          <w:sz w:val="28"/>
          <w:szCs w:val="28"/>
        </w:rPr>
        <w:t xml:space="preserve"> якості освітньої діяльності»</w:t>
      </w:r>
      <w:r w:rsidRPr="00842648">
        <w:rPr>
          <w:b/>
          <w:bCs/>
          <w:color w:val="000000" w:themeColor="text1"/>
          <w:sz w:val="28"/>
          <w:szCs w:val="28"/>
        </w:rPr>
        <w:t> </w:t>
      </w:r>
      <w:r w:rsidRPr="00842648">
        <w:rPr>
          <w:color w:val="000000" w:themeColor="text1"/>
          <w:sz w:val="28"/>
          <w:szCs w:val="28"/>
        </w:rPr>
        <w:t>було проведене</w:t>
      </w:r>
      <w:r w:rsidRPr="00842648">
        <w:rPr>
          <w:b/>
          <w:bCs/>
          <w:color w:val="000000" w:themeColor="text1"/>
          <w:sz w:val="28"/>
          <w:szCs w:val="28"/>
        </w:rPr>
        <w:t> </w:t>
      </w:r>
      <w:r w:rsidRPr="00842648">
        <w:rPr>
          <w:color w:val="000000" w:themeColor="text1"/>
          <w:sz w:val="28"/>
          <w:szCs w:val="28"/>
        </w:rPr>
        <w:t xml:space="preserve">комплексне вивчення й </w:t>
      </w:r>
      <w:proofErr w:type="spellStart"/>
      <w:r w:rsidRPr="00842648">
        <w:rPr>
          <w:color w:val="000000" w:themeColor="text1"/>
          <w:sz w:val="28"/>
          <w:szCs w:val="28"/>
        </w:rPr>
        <w:t>самооцінювання</w:t>
      </w:r>
      <w:proofErr w:type="spellEnd"/>
      <w:r w:rsidRPr="00842648">
        <w:rPr>
          <w:color w:val="000000" w:themeColor="text1"/>
          <w:sz w:val="28"/>
          <w:szCs w:val="28"/>
        </w:rPr>
        <w:t xml:space="preserve"> якості освітньої діяльності за напрямами:</w:t>
      </w:r>
    </w:p>
    <w:p w:rsidR="00B26C53" w:rsidRPr="00842648" w:rsidRDefault="00B26C53" w:rsidP="00B26C53">
      <w:pPr>
        <w:pStyle w:val="a3"/>
        <w:numPr>
          <w:ilvl w:val="0"/>
          <w:numId w:val="2"/>
        </w:numPr>
        <w:shd w:val="clear" w:color="auto" w:fill="FFFFFF"/>
        <w:spacing w:after="150" w:line="240" w:lineRule="auto"/>
        <w:jc w:val="both"/>
        <w:rPr>
          <w:rFonts w:ascii="Times New Roman" w:eastAsia="Times New Roman" w:hAnsi="Times New Roman" w:cs="Times New Roman"/>
          <w:color w:val="000000" w:themeColor="text1"/>
          <w:sz w:val="28"/>
          <w:szCs w:val="28"/>
          <w:lang w:val="ru-RU" w:eastAsia="ru-RU"/>
        </w:rPr>
      </w:pPr>
      <w:proofErr w:type="spellStart"/>
      <w:r w:rsidRPr="00842648">
        <w:rPr>
          <w:rFonts w:ascii="Times New Roman" w:eastAsia="Times New Roman" w:hAnsi="Times New Roman" w:cs="Times New Roman"/>
          <w:color w:val="000000" w:themeColor="text1"/>
          <w:sz w:val="28"/>
          <w:szCs w:val="28"/>
          <w:lang w:val="ru-RU" w:eastAsia="ru-RU"/>
        </w:rPr>
        <w:t>Освітнє</w:t>
      </w:r>
      <w:proofErr w:type="spellEnd"/>
      <w:r w:rsidRPr="00842648">
        <w:rPr>
          <w:rFonts w:ascii="Times New Roman" w:eastAsia="Times New Roman" w:hAnsi="Times New Roman" w:cs="Times New Roman"/>
          <w:color w:val="000000" w:themeColor="text1"/>
          <w:sz w:val="28"/>
          <w:szCs w:val="28"/>
          <w:lang w:val="ru-RU" w:eastAsia="ru-RU"/>
        </w:rPr>
        <w:t xml:space="preserve"> </w:t>
      </w:r>
      <w:proofErr w:type="spellStart"/>
      <w:r w:rsidRPr="00842648">
        <w:rPr>
          <w:rFonts w:ascii="Times New Roman" w:eastAsia="Times New Roman" w:hAnsi="Times New Roman" w:cs="Times New Roman"/>
          <w:color w:val="000000" w:themeColor="text1"/>
          <w:sz w:val="28"/>
          <w:szCs w:val="28"/>
          <w:lang w:val="ru-RU" w:eastAsia="ru-RU"/>
        </w:rPr>
        <w:t>середовище</w:t>
      </w:r>
      <w:proofErr w:type="spellEnd"/>
      <w:r w:rsidRPr="00842648">
        <w:rPr>
          <w:rFonts w:ascii="Times New Roman" w:eastAsia="Times New Roman" w:hAnsi="Times New Roman" w:cs="Times New Roman"/>
          <w:color w:val="000000" w:themeColor="text1"/>
          <w:sz w:val="28"/>
          <w:szCs w:val="28"/>
          <w:lang w:val="ru-RU" w:eastAsia="ru-RU"/>
        </w:rPr>
        <w:t xml:space="preserve"> в </w:t>
      </w:r>
      <w:proofErr w:type="spellStart"/>
      <w:r w:rsidRPr="00842648">
        <w:rPr>
          <w:rFonts w:ascii="Times New Roman" w:eastAsia="Times New Roman" w:hAnsi="Times New Roman" w:cs="Times New Roman"/>
          <w:color w:val="000000" w:themeColor="text1"/>
          <w:sz w:val="28"/>
          <w:szCs w:val="28"/>
          <w:lang w:val="ru-RU" w:eastAsia="ru-RU"/>
        </w:rPr>
        <w:t>школі</w:t>
      </w:r>
      <w:proofErr w:type="spellEnd"/>
      <w:r w:rsidRPr="00842648">
        <w:rPr>
          <w:rFonts w:ascii="Times New Roman" w:eastAsia="Times New Roman" w:hAnsi="Times New Roman" w:cs="Times New Roman"/>
          <w:color w:val="000000" w:themeColor="text1"/>
          <w:sz w:val="28"/>
          <w:szCs w:val="28"/>
          <w:lang w:val="ru-RU" w:eastAsia="ru-RU"/>
        </w:rPr>
        <w:t>.</w:t>
      </w:r>
    </w:p>
    <w:p w:rsidR="00B26C53" w:rsidRPr="00842648" w:rsidRDefault="00B26C53" w:rsidP="00B26C53">
      <w:pPr>
        <w:pStyle w:val="a3"/>
        <w:numPr>
          <w:ilvl w:val="0"/>
          <w:numId w:val="2"/>
        </w:numPr>
        <w:shd w:val="clear" w:color="auto" w:fill="FFFFFF"/>
        <w:spacing w:after="150" w:line="240" w:lineRule="auto"/>
        <w:jc w:val="both"/>
        <w:rPr>
          <w:rFonts w:ascii="Times New Roman" w:eastAsia="Times New Roman" w:hAnsi="Times New Roman" w:cs="Times New Roman"/>
          <w:color w:val="000000" w:themeColor="text1"/>
          <w:sz w:val="28"/>
          <w:szCs w:val="28"/>
          <w:lang w:val="ru-RU" w:eastAsia="ru-RU"/>
        </w:rPr>
      </w:pPr>
      <w:r w:rsidRPr="00842648">
        <w:rPr>
          <w:rFonts w:ascii="Times New Roman" w:eastAsia="Times New Roman" w:hAnsi="Times New Roman" w:cs="Times New Roman"/>
          <w:color w:val="000000" w:themeColor="text1"/>
          <w:sz w:val="28"/>
          <w:szCs w:val="28"/>
          <w:lang w:val="ru-RU" w:eastAsia="ru-RU"/>
        </w:rPr>
        <w:t xml:space="preserve">Система </w:t>
      </w:r>
      <w:proofErr w:type="spellStart"/>
      <w:r w:rsidRPr="00842648">
        <w:rPr>
          <w:rFonts w:ascii="Times New Roman" w:eastAsia="Times New Roman" w:hAnsi="Times New Roman" w:cs="Times New Roman"/>
          <w:color w:val="000000" w:themeColor="text1"/>
          <w:sz w:val="28"/>
          <w:szCs w:val="28"/>
          <w:lang w:val="ru-RU" w:eastAsia="ru-RU"/>
        </w:rPr>
        <w:t>оцінювання</w:t>
      </w:r>
      <w:proofErr w:type="spellEnd"/>
      <w:r w:rsidRPr="00842648">
        <w:rPr>
          <w:rFonts w:ascii="Times New Roman" w:eastAsia="Times New Roman" w:hAnsi="Times New Roman" w:cs="Times New Roman"/>
          <w:color w:val="000000" w:themeColor="text1"/>
          <w:sz w:val="28"/>
          <w:szCs w:val="28"/>
          <w:lang w:val="ru-RU" w:eastAsia="ru-RU"/>
        </w:rPr>
        <w:t xml:space="preserve"> </w:t>
      </w:r>
      <w:proofErr w:type="spellStart"/>
      <w:r w:rsidRPr="00842648">
        <w:rPr>
          <w:rFonts w:ascii="Times New Roman" w:eastAsia="Times New Roman" w:hAnsi="Times New Roman" w:cs="Times New Roman"/>
          <w:color w:val="000000" w:themeColor="text1"/>
          <w:sz w:val="28"/>
          <w:szCs w:val="28"/>
          <w:lang w:val="ru-RU" w:eastAsia="ru-RU"/>
        </w:rPr>
        <w:t>результатів</w:t>
      </w:r>
      <w:proofErr w:type="spellEnd"/>
      <w:r w:rsidRPr="00842648">
        <w:rPr>
          <w:rFonts w:ascii="Times New Roman" w:eastAsia="Times New Roman" w:hAnsi="Times New Roman" w:cs="Times New Roman"/>
          <w:color w:val="000000" w:themeColor="text1"/>
          <w:sz w:val="28"/>
          <w:szCs w:val="28"/>
          <w:lang w:val="ru-RU" w:eastAsia="ru-RU"/>
        </w:rPr>
        <w:t xml:space="preserve"> </w:t>
      </w:r>
      <w:proofErr w:type="spellStart"/>
      <w:r w:rsidRPr="00842648">
        <w:rPr>
          <w:rFonts w:ascii="Times New Roman" w:eastAsia="Times New Roman" w:hAnsi="Times New Roman" w:cs="Times New Roman"/>
          <w:color w:val="000000" w:themeColor="text1"/>
          <w:sz w:val="28"/>
          <w:szCs w:val="28"/>
          <w:lang w:val="ru-RU" w:eastAsia="ru-RU"/>
        </w:rPr>
        <w:t>навчання</w:t>
      </w:r>
      <w:proofErr w:type="spellEnd"/>
      <w:r w:rsidRPr="00842648">
        <w:rPr>
          <w:rFonts w:ascii="Times New Roman" w:eastAsia="Times New Roman" w:hAnsi="Times New Roman" w:cs="Times New Roman"/>
          <w:color w:val="000000" w:themeColor="text1"/>
          <w:sz w:val="28"/>
          <w:szCs w:val="28"/>
          <w:lang w:val="ru-RU" w:eastAsia="ru-RU"/>
        </w:rPr>
        <w:t xml:space="preserve"> </w:t>
      </w:r>
      <w:proofErr w:type="spellStart"/>
      <w:r w:rsidRPr="00842648">
        <w:rPr>
          <w:rFonts w:ascii="Times New Roman" w:eastAsia="Times New Roman" w:hAnsi="Times New Roman" w:cs="Times New Roman"/>
          <w:color w:val="000000" w:themeColor="text1"/>
          <w:sz w:val="28"/>
          <w:szCs w:val="28"/>
          <w:lang w:val="ru-RU" w:eastAsia="ru-RU"/>
        </w:rPr>
        <w:t>здобувачів</w:t>
      </w:r>
      <w:proofErr w:type="spellEnd"/>
      <w:r w:rsidRPr="00842648">
        <w:rPr>
          <w:rFonts w:ascii="Times New Roman" w:eastAsia="Times New Roman" w:hAnsi="Times New Roman" w:cs="Times New Roman"/>
          <w:color w:val="000000" w:themeColor="text1"/>
          <w:sz w:val="28"/>
          <w:szCs w:val="28"/>
          <w:lang w:val="ru-RU" w:eastAsia="ru-RU"/>
        </w:rPr>
        <w:t xml:space="preserve"> </w:t>
      </w:r>
      <w:proofErr w:type="spellStart"/>
      <w:r w:rsidRPr="00842648">
        <w:rPr>
          <w:rFonts w:ascii="Times New Roman" w:eastAsia="Times New Roman" w:hAnsi="Times New Roman" w:cs="Times New Roman"/>
          <w:color w:val="000000" w:themeColor="text1"/>
          <w:sz w:val="28"/>
          <w:szCs w:val="28"/>
          <w:lang w:val="ru-RU" w:eastAsia="ru-RU"/>
        </w:rPr>
        <w:t>освіти</w:t>
      </w:r>
      <w:proofErr w:type="spellEnd"/>
      <w:r w:rsidRPr="00842648">
        <w:rPr>
          <w:rFonts w:ascii="Times New Roman" w:eastAsia="Times New Roman" w:hAnsi="Times New Roman" w:cs="Times New Roman"/>
          <w:color w:val="000000" w:themeColor="text1"/>
          <w:sz w:val="28"/>
          <w:szCs w:val="28"/>
          <w:lang w:val="ru-RU" w:eastAsia="ru-RU"/>
        </w:rPr>
        <w:t>.</w:t>
      </w:r>
    </w:p>
    <w:p w:rsidR="00B26C53" w:rsidRPr="00842648" w:rsidRDefault="00B26C53" w:rsidP="00B26C53">
      <w:pPr>
        <w:pStyle w:val="a3"/>
        <w:numPr>
          <w:ilvl w:val="0"/>
          <w:numId w:val="2"/>
        </w:numPr>
        <w:shd w:val="clear" w:color="auto" w:fill="FFFFFF"/>
        <w:spacing w:after="150" w:line="240" w:lineRule="auto"/>
        <w:jc w:val="both"/>
        <w:rPr>
          <w:rFonts w:ascii="Times New Roman" w:eastAsia="Times New Roman" w:hAnsi="Times New Roman" w:cs="Times New Roman"/>
          <w:color w:val="000000" w:themeColor="text1"/>
          <w:sz w:val="28"/>
          <w:szCs w:val="28"/>
          <w:lang w:val="ru-RU" w:eastAsia="ru-RU"/>
        </w:rPr>
      </w:pPr>
      <w:proofErr w:type="spellStart"/>
      <w:r w:rsidRPr="00842648">
        <w:rPr>
          <w:rFonts w:ascii="Times New Roman" w:eastAsia="Times New Roman" w:hAnsi="Times New Roman" w:cs="Times New Roman"/>
          <w:color w:val="000000" w:themeColor="text1"/>
          <w:sz w:val="28"/>
          <w:szCs w:val="28"/>
          <w:lang w:val="ru-RU" w:eastAsia="ru-RU"/>
        </w:rPr>
        <w:t>Педагогічна</w:t>
      </w:r>
      <w:proofErr w:type="spellEnd"/>
      <w:r w:rsidRPr="00842648">
        <w:rPr>
          <w:rFonts w:ascii="Times New Roman" w:eastAsia="Times New Roman" w:hAnsi="Times New Roman" w:cs="Times New Roman"/>
          <w:color w:val="000000" w:themeColor="text1"/>
          <w:sz w:val="28"/>
          <w:szCs w:val="28"/>
          <w:lang w:val="ru-RU" w:eastAsia="ru-RU"/>
        </w:rPr>
        <w:t xml:space="preserve"> </w:t>
      </w:r>
      <w:proofErr w:type="spellStart"/>
      <w:r w:rsidRPr="00842648">
        <w:rPr>
          <w:rFonts w:ascii="Times New Roman" w:eastAsia="Times New Roman" w:hAnsi="Times New Roman" w:cs="Times New Roman"/>
          <w:color w:val="000000" w:themeColor="text1"/>
          <w:sz w:val="28"/>
          <w:szCs w:val="28"/>
          <w:lang w:val="ru-RU" w:eastAsia="ru-RU"/>
        </w:rPr>
        <w:t>діяльність</w:t>
      </w:r>
      <w:proofErr w:type="spellEnd"/>
      <w:r w:rsidRPr="00842648">
        <w:rPr>
          <w:rFonts w:ascii="Times New Roman" w:eastAsia="Times New Roman" w:hAnsi="Times New Roman" w:cs="Times New Roman"/>
          <w:color w:val="000000" w:themeColor="text1"/>
          <w:sz w:val="28"/>
          <w:szCs w:val="28"/>
          <w:lang w:val="ru-RU" w:eastAsia="ru-RU"/>
        </w:rPr>
        <w:t>.</w:t>
      </w:r>
    </w:p>
    <w:p w:rsidR="00B26C53" w:rsidRPr="00842648" w:rsidRDefault="00B26C53" w:rsidP="00B26C53">
      <w:pPr>
        <w:pStyle w:val="a3"/>
        <w:numPr>
          <w:ilvl w:val="0"/>
          <w:numId w:val="2"/>
        </w:numPr>
        <w:shd w:val="clear" w:color="auto" w:fill="FFFFFF"/>
        <w:spacing w:after="150" w:line="240" w:lineRule="auto"/>
        <w:jc w:val="both"/>
        <w:rPr>
          <w:rFonts w:ascii="Times New Roman" w:eastAsia="Times New Roman" w:hAnsi="Times New Roman" w:cs="Times New Roman"/>
          <w:color w:val="000000" w:themeColor="text1"/>
          <w:sz w:val="28"/>
          <w:szCs w:val="28"/>
          <w:lang w:val="ru-RU" w:eastAsia="ru-RU"/>
        </w:rPr>
      </w:pPr>
      <w:proofErr w:type="spellStart"/>
      <w:r w:rsidRPr="00842648">
        <w:rPr>
          <w:rFonts w:ascii="Times New Roman" w:eastAsia="Times New Roman" w:hAnsi="Times New Roman" w:cs="Times New Roman"/>
          <w:color w:val="000000" w:themeColor="text1"/>
          <w:sz w:val="28"/>
          <w:szCs w:val="28"/>
          <w:lang w:val="ru-RU" w:eastAsia="ru-RU"/>
        </w:rPr>
        <w:t>Управлінські</w:t>
      </w:r>
      <w:proofErr w:type="spellEnd"/>
      <w:r w:rsidRPr="00842648">
        <w:rPr>
          <w:rFonts w:ascii="Times New Roman" w:eastAsia="Times New Roman" w:hAnsi="Times New Roman" w:cs="Times New Roman"/>
          <w:color w:val="000000" w:themeColor="text1"/>
          <w:sz w:val="28"/>
          <w:szCs w:val="28"/>
          <w:lang w:val="ru-RU" w:eastAsia="ru-RU"/>
        </w:rPr>
        <w:t xml:space="preserve"> </w:t>
      </w:r>
      <w:proofErr w:type="spellStart"/>
      <w:r w:rsidRPr="00842648">
        <w:rPr>
          <w:rFonts w:ascii="Times New Roman" w:eastAsia="Times New Roman" w:hAnsi="Times New Roman" w:cs="Times New Roman"/>
          <w:color w:val="000000" w:themeColor="text1"/>
          <w:sz w:val="28"/>
          <w:szCs w:val="28"/>
          <w:lang w:val="ru-RU" w:eastAsia="ru-RU"/>
        </w:rPr>
        <w:t>процеси</w:t>
      </w:r>
      <w:proofErr w:type="spellEnd"/>
      <w:r w:rsidRPr="00842648">
        <w:rPr>
          <w:rFonts w:ascii="Times New Roman" w:eastAsia="Times New Roman" w:hAnsi="Times New Roman" w:cs="Times New Roman"/>
          <w:color w:val="000000" w:themeColor="text1"/>
          <w:sz w:val="28"/>
          <w:szCs w:val="28"/>
          <w:lang w:val="ru-RU" w:eastAsia="ru-RU"/>
        </w:rPr>
        <w:t>.</w:t>
      </w:r>
    </w:p>
    <w:p w:rsidR="00B26C53" w:rsidRPr="00842648" w:rsidRDefault="00B26C53" w:rsidP="00B26C53">
      <w:pPr>
        <w:shd w:val="clear" w:color="auto" w:fill="FFFFFF"/>
        <w:spacing w:after="150"/>
        <w:jc w:val="both"/>
        <w:rPr>
          <w:color w:val="000000" w:themeColor="text1"/>
          <w:sz w:val="28"/>
          <w:szCs w:val="28"/>
        </w:rPr>
      </w:pPr>
      <w:r w:rsidRPr="00842648">
        <w:rPr>
          <w:color w:val="000000" w:themeColor="text1"/>
          <w:sz w:val="28"/>
          <w:szCs w:val="28"/>
        </w:rPr>
        <w:t xml:space="preserve">  Робочими групами відповідно до планів заходів  із запровадження  внутрішньої системи забезпечення якості освіти за визначеними напрямками  узагальнювалися результати </w:t>
      </w:r>
      <w:proofErr w:type="spellStart"/>
      <w:r w:rsidRPr="00842648">
        <w:rPr>
          <w:color w:val="000000" w:themeColor="text1"/>
          <w:sz w:val="28"/>
          <w:szCs w:val="28"/>
        </w:rPr>
        <w:t>самооцінювання</w:t>
      </w:r>
      <w:proofErr w:type="spellEnd"/>
      <w:r w:rsidRPr="00842648">
        <w:rPr>
          <w:color w:val="000000" w:themeColor="text1"/>
          <w:sz w:val="28"/>
          <w:szCs w:val="28"/>
        </w:rPr>
        <w:t xml:space="preserve"> з подальшим висвітленням на сайті закладу. Серед методів збору інформації були визначені: вивчення документації, спостереження за навчальним заняттям, опитування та анкетування всіх учасників освітнього процесу.  Відповідно до цього сформований звіт за результатами </w:t>
      </w:r>
      <w:proofErr w:type="spellStart"/>
      <w:r w:rsidRPr="00842648">
        <w:rPr>
          <w:color w:val="000000" w:themeColor="text1"/>
          <w:sz w:val="28"/>
          <w:szCs w:val="28"/>
        </w:rPr>
        <w:t>самооцінювання</w:t>
      </w:r>
      <w:proofErr w:type="spellEnd"/>
      <w:r w:rsidRPr="00842648">
        <w:rPr>
          <w:color w:val="000000" w:themeColor="text1"/>
          <w:sz w:val="28"/>
          <w:szCs w:val="28"/>
        </w:rPr>
        <w:t xml:space="preserve"> з пропозиціями про удосконалення освітньої діяльності закладу та визначенням рівня освітньої діяльності.</w:t>
      </w:r>
    </w:p>
    <w:p w:rsidR="00B26C53" w:rsidRPr="00842648" w:rsidRDefault="00B26C53" w:rsidP="00B26C53">
      <w:pPr>
        <w:shd w:val="clear" w:color="auto" w:fill="FFFFFF"/>
        <w:spacing w:after="150"/>
        <w:jc w:val="both"/>
        <w:rPr>
          <w:color w:val="000000" w:themeColor="text1"/>
          <w:sz w:val="28"/>
          <w:szCs w:val="28"/>
        </w:rPr>
      </w:pPr>
      <w:r w:rsidRPr="00842648">
        <w:rPr>
          <w:color w:val="000000" w:themeColor="text1"/>
          <w:sz w:val="28"/>
          <w:szCs w:val="28"/>
        </w:rPr>
        <w:t xml:space="preserve">       Робота зі здібними та обдарованими учнями проводилася у відповідності до шкільної програми «Обдарована дитина».</w:t>
      </w:r>
    </w:p>
    <w:p w:rsidR="00B26C53" w:rsidRPr="00842648" w:rsidRDefault="00B26C53" w:rsidP="00B26C53">
      <w:pPr>
        <w:shd w:val="clear" w:color="auto" w:fill="FFFFFF"/>
        <w:spacing w:after="150"/>
        <w:ind w:firstLine="567"/>
        <w:jc w:val="both"/>
        <w:rPr>
          <w:color w:val="000000" w:themeColor="text1"/>
          <w:sz w:val="28"/>
          <w:szCs w:val="28"/>
        </w:rPr>
      </w:pPr>
      <w:r w:rsidRPr="00842648">
        <w:rPr>
          <w:color w:val="000000" w:themeColor="text1"/>
          <w:sz w:val="28"/>
          <w:szCs w:val="28"/>
        </w:rPr>
        <w:t>З метою забезпечення належної організації роботи постійно поповнювався банк даних обдарованих учнів, здійснювався психолого-педагогічний супровід обдарованої дитини за різними видами діяльності; діагностика учнів, яка мала на меті виявляти обдарованих дітей за віковими категоріями.</w:t>
      </w:r>
    </w:p>
    <w:p w:rsidR="00B26C53" w:rsidRPr="00842648" w:rsidRDefault="00B26C53" w:rsidP="00B26C53">
      <w:pPr>
        <w:shd w:val="clear" w:color="auto" w:fill="FFFFFF"/>
        <w:spacing w:after="150"/>
        <w:ind w:right="-16"/>
        <w:jc w:val="both"/>
        <w:rPr>
          <w:color w:val="000000" w:themeColor="text1"/>
          <w:sz w:val="28"/>
          <w:szCs w:val="28"/>
        </w:rPr>
      </w:pPr>
      <w:r w:rsidRPr="00842648">
        <w:rPr>
          <w:color w:val="000000" w:themeColor="text1"/>
          <w:sz w:val="28"/>
          <w:szCs w:val="28"/>
        </w:rPr>
        <w:t xml:space="preserve">Найпоширенішими формами залучення обдарованої учнівської молоді до інтелектуальної та творчої праці стали олімпіади, різноманітні конкурси, турніри, інтелектуальні та спортивні змагання. </w:t>
      </w:r>
    </w:p>
    <w:p w:rsidR="00B26C53" w:rsidRPr="00842648" w:rsidRDefault="00B26C53" w:rsidP="00B26C53">
      <w:pPr>
        <w:shd w:val="clear" w:color="auto" w:fill="FFFFFF"/>
        <w:spacing w:after="150"/>
        <w:ind w:right="-16"/>
        <w:jc w:val="both"/>
        <w:rPr>
          <w:color w:val="000000" w:themeColor="text1"/>
          <w:sz w:val="28"/>
          <w:szCs w:val="28"/>
        </w:rPr>
      </w:pPr>
      <w:r w:rsidRPr="00842648">
        <w:rPr>
          <w:color w:val="000000" w:themeColor="text1"/>
          <w:sz w:val="28"/>
          <w:szCs w:val="28"/>
        </w:rPr>
        <w:lastRenderedPageBreak/>
        <w:t>   Співпраця закладу з МАН дає змогу здобувачам освіти з високим рівнем навчальних досягнень розвивати здібності до науково-дослідницької діяльності.</w:t>
      </w:r>
    </w:p>
    <w:p w:rsidR="00B26C53" w:rsidRPr="00842648" w:rsidRDefault="00B26C53" w:rsidP="00B26C53">
      <w:pPr>
        <w:shd w:val="clear" w:color="auto" w:fill="FFFFFF"/>
        <w:spacing w:after="150"/>
        <w:ind w:firstLine="567"/>
        <w:jc w:val="both"/>
        <w:rPr>
          <w:color w:val="000000" w:themeColor="text1"/>
          <w:sz w:val="28"/>
          <w:szCs w:val="28"/>
        </w:rPr>
      </w:pPr>
      <w:r w:rsidRPr="00842648">
        <w:rPr>
          <w:color w:val="000000" w:themeColor="text1"/>
          <w:sz w:val="28"/>
          <w:szCs w:val="28"/>
        </w:rPr>
        <w:t>Маємо такі результати:</w:t>
      </w:r>
    </w:p>
    <w:p w:rsidR="00B26C53" w:rsidRPr="00842648" w:rsidRDefault="00B26C53" w:rsidP="00B26C53">
      <w:pPr>
        <w:jc w:val="center"/>
        <w:rPr>
          <w:color w:val="000000" w:themeColor="text1"/>
          <w:sz w:val="28"/>
          <w:szCs w:val="28"/>
        </w:rPr>
      </w:pPr>
      <w:r w:rsidRPr="00842648">
        <w:rPr>
          <w:color w:val="000000" w:themeColor="text1"/>
          <w:sz w:val="28"/>
          <w:szCs w:val="28"/>
        </w:rPr>
        <w:t>Результати</w:t>
      </w:r>
    </w:p>
    <w:p w:rsidR="00B26C53" w:rsidRPr="00842648" w:rsidRDefault="00B26C53" w:rsidP="00B26C53">
      <w:pPr>
        <w:jc w:val="center"/>
        <w:rPr>
          <w:color w:val="000000" w:themeColor="text1"/>
          <w:sz w:val="28"/>
          <w:szCs w:val="28"/>
        </w:rPr>
      </w:pPr>
      <w:r w:rsidRPr="00842648">
        <w:rPr>
          <w:color w:val="000000" w:themeColor="text1"/>
          <w:sz w:val="28"/>
          <w:szCs w:val="28"/>
        </w:rPr>
        <w:t>ІІ  та ІІІ етапів Всеукраїнських предметних олімпіад та конкурсів</w:t>
      </w:r>
    </w:p>
    <w:p w:rsidR="00B26C53" w:rsidRPr="00842648" w:rsidRDefault="00B26C53" w:rsidP="00B26C53">
      <w:pPr>
        <w:jc w:val="center"/>
        <w:rPr>
          <w:color w:val="000000" w:themeColor="text1"/>
          <w:sz w:val="28"/>
          <w:szCs w:val="28"/>
        </w:rPr>
      </w:pPr>
      <w:r w:rsidRPr="00842648">
        <w:rPr>
          <w:color w:val="000000" w:themeColor="text1"/>
          <w:sz w:val="28"/>
          <w:szCs w:val="28"/>
        </w:rPr>
        <w:t>202</w:t>
      </w:r>
      <w:r w:rsidRPr="00842648">
        <w:rPr>
          <w:color w:val="000000" w:themeColor="text1"/>
          <w:sz w:val="28"/>
          <w:szCs w:val="28"/>
          <w:lang w:val="en-US"/>
        </w:rPr>
        <w:t>4</w:t>
      </w:r>
      <w:r w:rsidRPr="00842648">
        <w:rPr>
          <w:color w:val="000000" w:themeColor="text1"/>
          <w:sz w:val="28"/>
          <w:szCs w:val="28"/>
        </w:rPr>
        <w:t>-202</w:t>
      </w:r>
      <w:r w:rsidRPr="00842648">
        <w:rPr>
          <w:color w:val="000000" w:themeColor="text1"/>
          <w:sz w:val="28"/>
          <w:szCs w:val="28"/>
          <w:lang w:val="en-US"/>
        </w:rPr>
        <w:t>5</w:t>
      </w:r>
      <w:proofErr w:type="spellStart"/>
      <w:r w:rsidRPr="00842648">
        <w:rPr>
          <w:color w:val="000000" w:themeColor="text1"/>
          <w:sz w:val="28"/>
          <w:szCs w:val="28"/>
        </w:rPr>
        <w:t>н.р</w:t>
      </w:r>
      <w:proofErr w:type="spellEnd"/>
      <w:r w:rsidRPr="00842648">
        <w:rPr>
          <w:color w:val="000000" w:themeColor="text1"/>
          <w:sz w:val="28"/>
          <w:szCs w:val="28"/>
        </w:rPr>
        <w:t>.</w:t>
      </w:r>
    </w:p>
    <w:p w:rsidR="00B26C53" w:rsidRPr="00842648" w:rsidRDefault="00B26C53" w:rsidP="00B26C53">
      <w:pPr>
        <w:jc w:val="center"/>
        <w:rPr>
          <w:b/>
          <w:color w:val="000000" w:themeColor="text1"/>
          <w:sz w:val="28"/>
          <w:szCs w:val="28"/>
        </w:rPr>
      </w:pPr>
    </w:p>
    <w:tbl>
      <w:tblPr>
        <w:tblStyle w:val="a4"/>
        <w:tblW w:w="10314" w:type="dxa"/>
        <w:tblInd w:w="-743" w:type="dxa"/>
        <w:tblLook w:val="04A0" w:firstRow="1" w:lastRow="0" w:firstColumn="1" w:lastColumn="0" w:noHBand="0" w:noVBand="1"/>
      </w:tblPr>
      <w:tblGrid>
        <w:gridCol w:w="2490"/>
        <w:gridCol w:w="827"/>
        <w:gridCol w:w="2212"/>
        <w:gridCol w:w="1276"/>
        <w:gridCol w:w="1285"/>
        <w:gridCol w:w="2224"/>
      </w:tblGrid>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Прізвище ,</w:t>
            </w:r>
            <w:proofErr w:type="spellStart"/>
            <w:r w:rsidRPr="00842648">
              <w:rPr>
                <w:color w:val="000000" w:themeColor="text1"/>
                <w:sz w:val="28"/>
                <w:szCs w:val="28"/>
              </w:rPr>
              <w:t>ім</w:t>
            </w:r>
            <w:proofErr w:type="spellEnd"/>
            <w:r w:rsidRPr="00842648">
              <w:rPr>
                <w:color w:val="000000" w:themeColor="text1"/>
                <w:sz w:val="28"/>
                <w:szCs w:val="28"/>
                <w:lang w:val="en-US"/>
              </w:rPr>
              <w:t>’</w:t>
            </w:r>
            <w:r w:rsidRPr="00842648">
              <w:rPr>
                <w:color w:val="000000" w:themeColor="text1"/>
                <w:sz w:val="28"/>
                <w:szCs w:val="28"/>
              </w:rPr>
              <w:t>я, по батькові</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 xml:space="preserve">Клас </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Предмет</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 xml:space="preserve">Місце </w:t>
            </w:r>
          </w:p>
          <w:p w:rsidR="00B26C53" w:rsidRPr="00842648" w:rsidRDefault="00B26C53">
            <w:pPr>
              <w:rPr>
                <w:color w:val="000000" w:themeColor="text1"/>
                <w:sz w:val="28"/>
                <w:szCs w:val="28"/>
              </w:rPr>
            </w:pPr>
            <w:r w:rsidRPr="00842648">
              <w:rPr>
                <w:color w:val="000000" w:themeColor="text1"/>
                <w:sz w:val="28"/>
                <w:szCs w:val="28"/>
              </w:rPr>
              <w:t>ІІ етапу</w:t>
            </w:r>
          </w:p>
        </w:tc>
        <w:tc>
          <w:tcPr>
            <w:tcW w:w="1285"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 xml:space="preserve">Місце </w:t>
            </w:r>
          </w:p>
          <w:p w:rsidR="00B26C53" w:rsidRPr="00842648" w:rsidRDefault="00B26C53">
            <w:pPr>
              <w:rPr>
                <w:color w:val="000000" w:themeColor="text1"/>
                <w:sz w:val="28"/>
                <w:szCs w:val="28"/>
              </w:rPr>
            </w:pPr>
            <w:r w:rsidRPr="00842648">
              <w:rPr>
                <w:color w:val="000000" w:themeColor="text1"/>
                <w:sz w:val="28"/>
                <w:szCs w:val="28"/>
              </w:rPr>
              <w:t>ІІІ етапу</w:t>
            </w: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Прізвище, ім’я,  по батькові</w:t>
            </w:r>
          </w:p>
          <w:p w:rsidR="00B26C53" w:rsidRPr="00842648" w:rsidRDefault="00B26C53">
            <w:pPr>
              <w:rPr>
                <w:color w:val="000000" w:themeColor="text1"/>
                <w:sz w:val="28"/>
                <w:szCs w:val="28"/>
              </w:rPr>
            </w:pPr>
            <w:r w:rsidRPr="00842648">
              <w:rPr>
                <w:color w:val="000000" w:themeColor="text1"/>
                <w:sz w:val="28"/>
                <w:szCs w:val="28"/>
              </w:rPr>
              <w:t xml:space="preserve"> керівника</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Вербіцький</w:t>
            </w:r>
            <w:proofErr w:type="spellEnd"/>
            <w:r w:rsidRPr="00842648">
              <w:rPr>
                <w:color w:val="000000" w:themeColor="text1"/>
                <w:sz w:val="28"/>
                <w:szCs w:val="28"/>
              </w:rPr>
              <w:t xml:space="preserve"> Костянтин</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9-Б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історія</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Молдавчук М.В.</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Вербіцький</w:t>
            </w:r>
            <w:proofErr w:type="spellEnd"/>
            <w:r w:rsidRPr="00842648">
              <w:rPr>
                <w:color w:val="000000" w:themeColor="text1"/>
                <w:sz w:val="28"/>
                <w:szCs w:val="28"/>
              </w:rPr>
              <w:t xml:space="preserve"> Костянтин</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9-Б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правознавство</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Санкович</w:t>
            </w:r>
            <w:proofErr w:type="spellEnd"/>
            <w:r w:rsidRPr="00842648">
              <w:rPr>
                <w:color w:val="000000" w:themeColor="text1"/>
                <w:sz w:val="28"/>
                <w:szCs w:val="28"/>
              </w:rPr>
              <w:t xml:space="preserve"> М.В.</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Вербіцький</w:t>
            </w:r>
            <w:proofErr w:type="spellEnd"/>
            <w:r w:rsidRPr="00842648">
              <w:rPr>
                <w:color w:val="000000" w:themeColor="text1"/>
                <w:sz w:val="28"/>
                <w:szCs w:val="28"/>
              </w:rPr>
              <w:t xml:space="preserve"> Станіслав</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9-Б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правознавство</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Санкович</w:t>
            </w:r>
            <w:proofErr w:type="spellEnd"/>
            <w:r w:rsidRPr="00842648">
              <w:rPr>
                <w:color w:val="000000" w:themeColor="text1"/>
                <w:sz w:val="28"/>
                <w:szCs w:val="28"/>
              </w:rPr>
              <w:t xml:space="preserve"> М.В.</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Вербіцька</w:t>
            </w:r>
            <w:proofErr w:type="spellEnd"/>
            <w:r w:rsidRPr="00842648">
              <w:rPr>
                <w:color w:val="000000" w:themeColor="text1"/>
                <w:sz w:val="28"/>
                <w:szCs w:val="28"/>
              </w:rPr>
              <w:t xml:space="preserve"> Ольга</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7-Б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українська мова</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Березюк О.М.</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Щерб</w:t>
            </w:r>
            <w:r w:rsidRPr="00842648">
              <w:rPr>
                <w:color w:val="000000" w:themeColor="text1"/>
                <w:sz w:val="28"/>
                <w:szCs w:val="28"/>
                <w:lang w:val="en-US"/>
              </w:rPr>
              <w:t>’</w:t>
            </w:r>
            <w:r w:rsidRPr="00842648">
              <w:rPr>
                <w:color w:val="000000" w:themeColor="text1"/>
                <w:sz w:val="28"/>
                <w:szCs w:val="28"/>
              </w:rPr>
              <w:t>юк Захар</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8-Б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інформаційні технології</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Степак</w:t>
            </w:r>
            <w:proofErr w:type="spellEnd"/>
            <w:r w:rsidRPr="00842648">
              <w:rPr>
                <w:color w:val="000000" w:themeColor="text1"/>
                <w:sz w:val="28"/>
                <w:szCs w:val="28"/>
              </w:rPr>
              <w:t xml:space="preserve"> Г.М.</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Онуфрак</w:t>
            </w:r>
            <w:proofErr w:type="spellEnd"/>
            <w:r w:rsidRPr="00842648">
              <w:rPr>
                <w:color w:val="000000" w:themeColor="text1"/>
                <w:sz w:val="28"/>
                <w:szCs w:val="28"/>
              </w:rPr>
              <w:t xml:space="preserve"> Михайло</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5-А</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 xml:space="preserve">конкурс </w:t>
            </w:r>
            <w:proofErr w:type="spellStart"/>
            <w:r w:rsidRPr="00842648">
              <w:rPr>
                <w:color w:val="000000" w:themeColor="text1"/>
                <w:sz w:val="28"/>
                <w:szCs w:val="28"/>
              </w:rPr>
              <w:t>ім..П.Яцика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Семків Г.Д.</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Бойко Вадим</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8-Б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 xml:space="preserve">конкурс </w:t>
            </w:r>
            <w:proofErr w:type="spellStart"/>
            <w:r w:rsidRPr="00842648">
              <w:rPr>
                <w:color w:val="000000" w:themeColor="text1"/>
                <w:sz w:val="28"/>
                <w:szCs w:val="28"/>
              </w:rPr>
              <w:t>ім..П.Яцика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Семків Г.Д.</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lang w:val="en-US"/>
              </w:rPr>
            </w:pPr>
            <w:r w:rsidRPr="00842648">
              <w:rPr>
                <w:color w:val="000000" w:themeColor="text1"/>
                <w:sz w:val="28"/>
                <w:szCs w:val="28"/>
              </w:rPr>
              <w:t>Макійчук Лук</w:t>
            </w:r>
            <w:r w:rsidRPr="00842648">
              <w:rPr>
                <w:color w:val="000000" w:themeColor="text1"/>
                <w:sz w:val="28"/>
                <w:szCs w:val="28"/>
                <w:lang w:val="en-US"/>
              </w:rPr>
              <w:t>’</w:t>
            </w:r>
            <w:proofErr w:type="spellStart"/>
            <w:r w:rsidRPr="00842648">
              <w:rPr>
                <w:color w:val="000000" w:themeColor="text1"/>
                <w:sz w:val="28"/>
                <w:szCs w:val="28"/>
              </w:rPr>
              <w:t>ян</w:t>
            </w:r>
            <w:proofErr w:type="spellEnd"/>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10-Б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англійська мова</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Жіляк</w:t>
            </w:r>
            <w:proofErr w:type="spellEnd"/>
            <w:r w:rsidRPr="00842648">
              <w:rPr>
                <w:color w:val="000000" w:themeColor="text1"/>
                <w:sz w:val="28"/>
                <w:szCs w:val="28"/>
              </w:rPr>
              <w:t xml:space="preserve"> С.Ю.</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Вербіцький</w:t>
            </w:r>
            <w:proofErr w:type="spellEnd"/>
            <w:r w:rsidRPr="00842648">
              <w:rPr>
                <w:color w:val="000000" w:themeColor="text1"/>
                <w:sz w:val="28"/>
                <w:szCs w:val="28"/>
              </w:rPr>
              <w:t xml:space="preserve"> Станіслав</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9-Б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географія</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Калинчук Н.М.</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Завальнюк</w:t>
            </w:r>
            <w:proofErr w:type="spellEnd"/>
            <w:r w:rsidRPr="00842648">
              <w:rPr>
                <w:color w:val="000000" w:themeColor="text1"/>
                <w:sz w:val="28"/>
                <w:szCs w:val="28"/>
              </w:rPr>
              <w:t xml:space="preserve"> Віра</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6-Б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Тодорук</w:t>
            </w:r>
            <w:proofErr w:type="spellEnd"/>
            <w:r w:rsidRPr="00842648">
              <w:rPr>
                <w:color w:val="000000" w:themeColor="text1"/>
                <w:sz w:val="28"/>
                <w:szCs w:val="28"/>
              </w:rPr>
              <w:t xml:space="preserve"> В.В.</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Вербіцька</w:t>
            </w:r>
            <w:proofErr w:type="spellEnd"/>
            <w:r w:rsidRPr="00842648">
              <w:rPr>
                <w:color w:val="000000" w:themeColor="text1"/>
                <w:sz w:val="28"/>
                <w:szCs w:val="28"/>
              </w:rPr>
              <w:t xml:space="preserve"> Ольга</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7-Б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хімія</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Капштан</w:t>
            </w:r>
            <w:proofErr w:type="spellEnd"/>
            <w:r w:rsidRPr="00842648">
              <w:rPr>
                <w:color w:val="000000" w:themeColor="text1"/>
                <w:sz w:val="28"/>
                <w:szCs w:val="28"/>
              </w:rPr>
              <w:t xml:space="preserve"> У.Б.</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Молдавчук Мирослава</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7-Б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хімія</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Капштан</w:t>
            </w:r>
            <w:proofErr w:type="spellEnd"/>
            <w:r w:rsidRPr="00842648">
              <w:rPr>
                <w:color w:val="000000" w:themeColor="text1"/>
                <w:sz w:val="28"/>
                <w:szCs w:val="28"/>
              </w:rPr>
              <w:t xml:space="preserve"> У.Б.</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Поляк Вероніка</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9-Б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Ткачук О.І.</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Молдавчук Софія</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9-Б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Ткачук О.І.</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Вербіцька</w:t>
            </w:r>
            <w:proofErr w:type="spellEnd"/>
            <w:r w:rsidRPr="00842648">
              <w:rPr>
                <w:color w:val="000000" w:themeColor="text1"/>
                <w:sz w:val="28"/>
                <w:szCs w:val="28"/>
              </w:rPr>
              <w:t xml:space="preserve"> Ольга</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7-Б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ОХЕ</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Поляк І.І.</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Ткачук Христина</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8-А</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ОХЕ</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Поляк І.І.</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Вербіцький</w:t>
            </w:r>
            <w:proofErr w:type="spellEnd"/>
            <w:r w:rsidRPr="00842648">
              <w:rPr>
                <w:color w:val="000000" w:themeColor="text1"/>
                <w:sz w:val="28"/>
                <w:szCs w:val="28"/>
              </w:rPr>
              <w:t xml:space="preserve"> Костянтин</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9-Б</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ОХЕ</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Поляк І.І.</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Геник</w:t>
            </w:r>
            <w:proofErr w:type="spellEnd"/>
            <w:r w:rsidRPr="00842648">
              <w:rPr>
                <w:color w:val="000000" w:themeColor="text1"/>
                <w:sz w:val="28"/>
                <w:szCs w:val="28"/>
              </w:rPr>
              <w:t xml:space="preserve"> Ігор</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10-А</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ОХЕ</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Поляк І.І.</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Геник</w:t>
            </w:r>
            <w:proofErr w:type="spellEnd"/>
            <w:r w:rsidRPr="00842648">
              <w:rPr>
                <w:color w:val="000000" w:themeColor="text1"/>
                <w:sz w:val="28"/>
                <w:szCs w:val="28"/>
              </w:rPr>
              <w:t xml:space="preserve"> Ігор</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10-А</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історія</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proofErr w:type="spellStart"/>
            <w:r w:rsidRPr="00842648">
              <w:rPr>
                <w:color w:val="000000" w:themeColor="text1"/>
                <w:sz w:val="28"/>
                <w:szCs w:val="28"/>
              </w:rPr>
              <w:t>Санкович</w:t>
            </w:r>
            <w:proofErr w:type="spellEnd"/>
            <w:r w:rsidRPr="00842648">
              <w:rPr>
                <w:color w:val="000000" w:themeColor="text1"/>
                <w:sz w:val="28"/>
                <w:szCs w:val="28"/>
              </w:rPr>
              <w:t xml:space="preserve"> М.В.</w:t>
            </w:r>
          </w:p>
        </w:tc>
      </w:tr>
      <w:tr w:rsidR="00842648" w:rsidRPr="00842648" w:rsidTr="00B26C53">
        <w:tc>
          <w:tcPr>
            <w:tcW w:w="2490"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 xml:space="preserve">Павлюк Марія </w:t>
            </w:r>
          </w:p>
        </w:tc>
        <w:tc>
          <w:tcPr>
            <w:tcW w:w="827"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5-А</w:t>
            </w:r>
          </w:p>
        </w:tc>
        <w:tc>
          <w:tcPr>
            <w:tcW w:w="2212"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ОХЕ</w:t>
            </w:r>
          </w:p>
        </w:tc>
        <w:tc>
          <w:tcPr>
            <w:tcW w:w="1276"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ІІ</w:t>
            </w:r>
          </w:p>
        </w:tc>
        <w:tc>
          <w:tcPr>
            <w:tcW w:w="1285" w:type="dxa"/>
            <w:tcBorders>
              <w:top w:val="single" w:sz="4" w:space="0" w:color="auto"/>
              <w:left w:val="single" w:sz="4" w:space="0" w:color="auto"/>
              <w:bottom w:val="single" w:sz="4" w:space="0" w:color="auto"/>
              <w:right w:val="single" w:sz="4" w:space="0" w:color="auto"/>
            </w:tcBorders>
          </w:tcPr>
          <w:p w:rsidR="00B26C53" w:rsidRPr="00842648" w:rsidRDefault="00B26C53">
            <w:pPr>
              <w:rPr>
                <w:color w:val="000000" w:themeColor="text1"/>
                <w:sz w:val="28"/>
                <w:szCs w:val="28"/>
              </w:rPr>
            </w:pPr>
          </w:p>
        </w:tc>
        <w:tc>
          <w:tcPr>
            <w:tcW w:w="2224" w:type="dxa"/>
            <w:tcBorders>
              <w:top w:val="single" w:sz="4" w:space="0" w:color="auto"/>
              <w:left w:val="single" w:sz="4" w:space="0" w:color="auto"/>
              <w:bottom w:val="single" w:sz="4" w:space="0" w:color="auto"/>
              <w:right w:val="single" w:sz="4" w:space="0" w:color="auto"/>
            </w:tcBorders>
            <w:hideMark/>
          </w:tcPr>
          <w:p w:rsidR="00B26C53" w:rsidRPr="00842648" w:rsidRDefault="00B26C53">
            <w:pPr>
              <w:rPr>
                <w:color w:val="000000" w:themeColor="text1"/>
                <w:sz w:val="28"/>
                <w:szCs w:val="28"/>
              </w:rPr>
            </w:pPr>
            <w:r w:rsidRPr="00842648">
              <w:rPr>
                <w:color w:val="000000" w:themeColor="text1"/>
                <w:sz w:val="28"/>
                <w:szCs w:val="28"/>
              </w:rPr>
              <w:t>Поляк І.І.</w:t>
            </w:r>
          </w:p>
        </w:tc>
      </w:tr>
    </w:tbl>
    <w:p w:rsidR="00B26C53" w:rsidRPr="00842648" w:rsidRDefault="00C12452" w:rsidP="00B26C53">
      <w:pPr>
        <w:shd w:val="clear" w:color="auto" w:fill="FFFFFF"/>
        <w:spacing w:after="150"/>
        <w:jc w:val="both"/>
        <w:rPr>
          <w:color w:val="000000" w:themeColor="text1"/>
          <w:sz w:val="28"/>
          <w:szCs w:val="28"/>
        </w:rPr>
      </w:pPr>
      <w:r w:rsidRPr="00842648">
        <w:rPr>
          <w:color w:val="000000" w:themeColor="text1"/>
          <w:sz w:val="28"/>
          <w:szCs w:val="28"/>
        </w:rPr>
        <w:lastRenderedPageBreak/>
        <w:t xml:space="preserve">        </w:t>
      </w:r>
      <w:r w:rsidR="00B26C53" w:rsidRPr="00842648">
        <w:rPr>
          <w:color w:val="000000" w:themeColor="text1"/>
          <w:sz w:val="28"/>
          <w:szCs w:val="28"/>
        </w:rPr>
        <w:t>Значна увага в цьому навчальному році була приділена організації інклюзивного навчання. В цьому навчальному році було продовжено інклюзивне навчання для  чотирьох учнів . Проведено спільні засідання груп супроводу інклюзивного навчання з представниками ІРЦ, опрацьовано методичні матеріали з організації інклюзивного навчання дітей різного рівня підтримки, надавались рекомендації батькам дітей з особливими освітніми проблемами.</w:t>
      </w:r>
    </w:p>
    <w:p w:rsidR="00B26C53" w:rsidRPr="00842648" w:rsidRDefault="00C12452" w:rsidP="00B26C53">
      <w:pPr>
        <w:shd w:val="clear" w:color="auto" w:fill="FFFFFF"/>
        <w:spacing w:after="150"/>
        <w:jc w:val="both"/>
        <w:rPr>
          <w:color w:val="000000" w:themeColor="text1"/>
          <w:sz w:val="28"/>
          <w:szCs w:val="28"/>
        </w:rPr>
      </w:pPr>
      <w:r w:rsidRPr="00842648">
        <w:rPr>
          <w:color w:val="000000" w:themeColor="text1"/>
          <w:sz w:val="28"/>
          <w:szCs w:val="28"/>
        </w:rPr>
        <w:t xml:space="preserve">         </w:t>
      </w:r>
      <w:r w:rsidRPr="00842648">
        <w:rPr>
          <w:color w:val="000000" w:themeColor="text1"/>
          <w:sz w:val="28"/>
          <w:szCs w:val="28"/>
          <w:shd w:val="clear" w:color="auto" w:fill="FFFFFF"/>
        </w:rPr>
        <w:t xml:space="preserve">З метою </w:t>
      </w:r>
      <w:r w:rsidR="00B26C53" w:rsidRPr="00842648">
        <w:rPr>
          <w:color w:val="000000" w:themeColor="text1"/>
          <w:sz w:val="28"/>
          <w:szCs w:val="28"/>
          <w:shd w:val="clear" w:color="auto" w:fill="FFFFFF"/>
        </w:rPr>
        <w:t>забезпечення учням школи можливості реалізації конституційного права на здобуття освіти для трьох учнів( 8, 11кл.) було організовано сімейну форму здобуття освіти.</w:t>
      </w:r>
    </w:p>
    <w:p w:rsidR="00B26C53" w:rsidRPr="00842648" w:rsidRDefault="00C12452" w:rsidP="00B26C53">
      <w:pPr>
        <w:shd w:val="clear" w:color="auto" w:fill="FFFFFF"/>
        <w:spacing w:after="150"/>
        <w:jc w:val="both"/>
        <w:rPr>
          <w:color w:val="000000" w:themeColor="text1"/>
          <w:sz w:val="28"/>
          <w:szCs w:val="28"/>
        </w:rPr>
      </w:pPr>
      <w:r w:rsidRPr="00842648">
        <w:rPr>
          <w:color w:val="000000" w:themeColor="text1"/>
          <w:sz w:val="28"/>
          <w:szCs w:val="28"/>
        </w:rPr>
        <w:t>        </w:t>
      </w:r>
      <w:r w:rsidR="00B26C53" w:rsidRPr="00842648">
        <w:rPr>
          <w:color w:val="000000" w:themeColor="text1"/>
          <w:sz w:val="28"/>
          <w:szCs w:val="28"/>
        </w:rPr>
        <w:t> Система  методичної роботи дає можливість кожному педагогічному працівнику ліцею реально брати участь не тільки в реалізації готових курсових проектів підвищення кваліфікації, а й залучає їх до участі у різноманітних методичних заходах, які сприяють підвищенню фахової майстерності та творчого потенціалу вчителів. Саме методична рада є координатором діяльності різних форм методичної роботи, головне завдання якої – координація діяльності різних структурних підрозділів методичної роботи, робота яких направлена на удосконалення навчально-виховного процесу, підвищення фахового рівня педагогів.</w:t>
      </w:r>
    </w:p>
    <w:p w:rsidR="00B26C53" w:rsidRPr="00842648" w:rsidRDefault="00B26C53" w:rsidP="00B26C53">
      <w:pPr>
        <w:shd w:val="clear" w:color="auto" w:fill="FFFFFF"/>
        <w:ind w:firstLine="567"/>
        <w:jc w:val="both"/>
        <w:rPr>
          <w:color w:val="000000" w:themeColor="text1"/>
          <w:sz w:val="28"/>
          <w:szCs w:val="28"/>
        </w:rPr>
      </w:pPr>
      <w:r w:rsidRPr="00842648">
        <w:rPr>
          <w:color w:val="000000" w:themeColor="text1"/>
          <w:sz w:val="28"/>
          <w:szCs w:val="28"/>
        </w:rPr>
        <w:t xml:space="preserve">Отже, аналіз і узагальнення наявних наукових позицій, а також власний досвід кожного вчителя і педагогічного колективу в цілому дають можливість розглядати методичну службу, самоосвітню діяльність педагогів як активну, саморегульовану, </w:t>
      </w:r>
      <w:proofErr w:type="spellStart"/>
      <w:r w:rsidRPr="00842648">
        <w:rPr>
          <w:color w:val="000000" w:themeColor="text1"/>
          <w:sz w:val="28"/>
          <w:szCs w:val="28"/>
        </w:rPr>
        <w:t>особистісно</w:t>
      </w:r>
      <w:proofErr w:type="spellEnd"/>
      <w:r w:rsidRPr="00842648">
        <w:rPr>
          <w:color w:val="000000" w:themeColor="text1"/>
          <w:sz w:val="28"/>
          <w:szCs w:val="28"/>
        </w:rPr>
        <w:t xml:space="preserve"> та професійно значущу пізнавальну діяльність спрямовану на самовдосконалення, саморозвиток і самореалізацію.</w:t>
      </w:r>
    </w:p>
    <w:p w:rsidR="00B26C53" w:rsidRPr="00842648" w:rsidRDefault="00B26C53" w:rsidP="00B26C53">
      <w:pPr>
        <w:jc w:val="both"/>
        <w:rPr>
          <w:color w:val="000000" w:themeColor="text1"/>
          <w:sz w:val="28"/>
          <w:szCs w:val="28"/>
        </w:rPr>
      </w:pPr>
      <w:r w:rsidRPr="00842648">
        <w:rPr>
          <w:color w:val="000000" w:themeColor="text1"/>
          <w:sz w:val="28"/>
          <w:szCs w:val="28"/>
        </w:rPr>
        <w:t xml:space="preserve">        Серед  завдань,  які  є актуальними на наступний навчальний рік, є     аналіз методичних рекомендацій на 2025-2026 навчальний рік, організація інклюзивного навчання в середній школі, удосконалення  змісту перевірочних робіт та їх оцінювання»</w:t>
      </w:r>
    </w:p>
    <w:p w:rsidR="00B26C53" w:rsidRPr="00842648" w:rsidRDefault="00B26C53" w:rsidP="00B26C53">
      <w:pPr>
        <w:jc w:val="both"/>
        <w:rPr>
          <w:color w:val="000000" w:themeColor="text1"/>
          <w:sz w:val="28"/>
          <w:szCs w:val="28"/>
        </w:rPr>
      </w:pPr>
      <w:r w:rsidRPr="00842648">
        <w:rPr>
          <w:color w:val="000000" w:themeColor="text1"/>
          <w:sz w:val="28"/>
          <w:szCs w:val="28"/>
        </w:rPr>
        <w:t xml:space="preserve">   </w:t>
      </w:r>
    </w:p>
    <w:p w:rsidR="00B26C53" w:rsidRPr="00842648" w:rsidRDefault="00B26C53" w:rsidP="00B26C53">
      <w:pPr>
        <w:rPr>
          <w:color w:val="000000" w:themeColor="text1"/>
          <w:sz w:val="28"/>
          <w:szCs w:val="28"/>
        </w:rPr>
      </w:pPr>
      <w:r w:rsidRPr="00842648">
        <w:rPr>
          <w:color w:val="000000" w:themeColor="text1"/>
          <w:sz w:val="28"/>
          <w:szCs w:val="28"/>
        </w:rPr>
        <w:t xml:space="preserve">       Впродовж 2024–2025 н. р. виховна робота в закладі освіти здійснювалася відповідно до Закону України «Про освіту», Концепції національно-патріотичного виховання, Концепції НУШ, річного плану роботи закладу та виховної програми, що передбачала гармонійний розвиток особистості учня, формування ключових </w:t>
      </w:r>
      <w:proofErr w:type="spellStart"/>
      <w:r w:rsidRPr="00842648">
        <w:rPr>
          <w:color w:val="000000" w:themeColor="text1"/>
          <w:sz w:val="28"/>
          <w:szCs w:val="28"/>
        </w:rPr>
        <w:t>компетентностей</w:t>
      </w:r>
      <w:proofErr w:type="spellEnd"/>
      <w:r w:rsidRPr="00842648">
        <w:rPr>
          <w:color w:val="000000" w:themeColor="text1"/>
          <w:sz w:val="28"/>
          <w:szCs w:val="28"/>
        </w:rPr>
        <w:t>, громадянської позиції, морально-етичних засад, навичок здорового способу життя.</w:t>
      </w:r>
    </w:p>
    <w:p w:rsidR="00B26C53" w:rsidRPr="00842648" w:rsidRDefault="00B26C53" w:rsidP="00B26C53">
      <w:pPr>
        <w:rPr>
          <w:color w:val="000000" w:themeColor="text1"/>
          <w:sz w:val="28"/>
          <w:szCs w:val="28"/>
        </w:rPr>
      </w:pPr>
      <w:r w:rsidRPr="00842648">
        <w:rPr>
          <w:b/>
          <w:bCs/>
          <w:color w:val="000000" w:themeColor="text1"/>
          <w:sz w:val="28"/>
          <w:szCs w:val="28"/>
        </w:rPr>
        <w:t xml:space="preserve"> </w:t>
      </w:r>
      <w:r w:rsidRPr="00842648">
        <w:rPr>
          <w:bCs/>
          <w:color w:val="000000" w:themeColor="text1"/>
          <w:sz w:val="28"/>
          <w:szCs w:val="28"/>
        </w:rPr>
        <w:t>Мета та завдання виховної роботи</w:t>
      </w:r>
    </w:p>
    <w:p w:rsidR="00B26C53" w:rsidRPr="00842648" w:rsidRDefault="00B26C53" w:rsidP="00B26C53">
      <w:pPr>
        <w:numPr>
          <w:ilvl w:val="0"/>
          <w:numId w:val="3"/>
        </w:numPr>
        <w:rPr>
          <w:color w:val="000000" w:themeColor="text1"/>
          <w:sz w:val="28"/>
          <w:szCs w:val="28"/>
        </w:rPr>
      </w:pPr>
      <w:r w:rsidRPr="00842648">
        <w:rPr>
          <w:color w:val="000000" w:themeColor="text1"/>
          <w:sz w:val="28"/>
          <w:szCs w:val="28"/>
        </w:rPr>
        <w:t>Формування ціннісного ставлення до суспільства, держави, родини, людей.</w:t>
      </w:r>
    </w:p>
    <w:p w:rsidR="00B26C53" w:rsidRPr="00842648" w:rsidRDefault="00B26C53" w:rsidP="00B26C53">
      <w:pPr>
        <w:numPr>
          <w:ilvl w:val="0"/>
          <w:numId w:val="3"/>
        </w:numPr>
        <w:rPr>
          <w:color w:val="000000" w:themeColor="text1"/>
          <w:sz w:val="28"/>
          <w:szCs w:val="28"/>
        </w:rPr>
      </w:pPr>
      <w:r w:rsidRPr="00842648">
        <w:rPr>
          <w:color w:val="000000" w:themeColor="text1"/>
          <w:sz w:val="28"/>
          <w:szCs w:val="28"/>
        </w:rPr>
        <w:t>Розвиток особистості учня як громадянина України.</w:t>
      </w:r>
    </w:p>
    <w:p w:rsidR="00B26C53" w:rsidRPr="00842648" w:rsidRDefault="00B26C53" w:rsidP="00B26C53">
      <w:pPr>
        <w:numPr>
          <w:ilvl w:val="0"/>
          <w:numId w:val="3"/>
        </w:numPr>
        <w:rPr>
          <w:color w:val="000000" w:themeColor="text1"/>
          <w:sz w:val="28"/>
          <w:szCs w:val="28"/>
        </w:rPr>
      </w:pPr>
      <w:r w:rsidRPr="00842648">
        <w:rPr>
          <w:color w:val="000000" w:themeColor="text1"/>
          <w:sz w:val="28"/>
          <w:szCs w:val="28"/>
        </w:rPr>
        <w:t>Сприяння розвитку творчої активності, лідерських якостей, самореалізації.</w:t>
      </w:r>
    </w:p>
    <w:p w:rsidR="00B26C53" w:rsidRPr="00842648" w:rsidRDefault="00B26C53" w:rsidP="00B26C53">
      <w:pPr>
        <w:numPr>
          <w:ilvl w:val="0"/>
          <w:numId w:val="3"/>
        </w:numPr>
        <w:rPr>
          <w:color w:val="000000" w:themeColor="text1"/>
          <w:sz w:val="28"/>
          <w:szCs w:val="28"/>
        </w:rPr>
      </w:pPr>
      <w:r w:rsidRPr="00842648">
        <w:rPr>
          <w:color w:val="000000" w:themeColor="text1"/>
          <w:sz w:val="28"/>
          <w:szCs w:val="28"/>
        </w:rPr>
        <w:t xml:space="preserve">Підвищення рівня безпечної поведінки та </w:t>
      </w:r>
      <w:proofErr w:type="spellStart"/>
      <w:r w:rsidRPr="00842648">
        <w:rPr>
          <w:color w:val="000000" w:themeColor="text1"/>
          <w:sz w:val="28"/>
          <w:szCs w:val="28"/>
        </w:rPr>
        <w:t>медіаграмотності</w:t>
      </w:r>
      <w:proofErr w:type="spellEnd"/>
      <w:r w:rsidRPr="00842648">
        <w:rPr>
          <w:color w:val="000000" w:themeColor="text1"/>
          <w:sz w:val="28"/>
          <w:szCs w:val="28"/>
        </w:rPr>
        <w:t>.</w:t>
      </w:r>
    </w:p>
    <w:p w:rsidR="00B26C53" w:rsidRPr="00842648" w:rsidRDefault="00B26C53" w:rsidP="00B26C53">
      <w:pPr>
        <w:numPr>
          <w:ilvl w:val="0"/>
          <w:numId w:val="3"/>
        </w:numPr>
        <w:rPr>
          <w:color w:val="000000" w:themeColor="text1"/>
          <w:sz w:val="28"/>
          <w:szCs w:val="28"/>
        </w:rPr>
      </w:pPr>
      <w:r w:rsidRPr="00842648">
        <w:rPr>
          <w:color w:val="000000" w:themeColor="text1"/>
          <w:sz w:val="28"/>
          <w:szCs w:val="28"/>
        </w:rPr>
        <w:lastRenderedPageBreak/>
        <w:t xml:space="preserve">Виховання толерантності, поваги до прав людини, </w:t>
      </w:r>
      <w:proofErr w:type="spellStart"/>
      <w:r w:rsidRPr="00842648">
        <w:rPr>
          <w:color w:val="000000" w:themeColor="text1"/>
          <w:sz w:val="28"/>
          <w:szCs w:val="28"/>
        </w:rPr>
        <w:t>інклюзивності</w:t>
      </w:r>
      <w:proofErr w:type="spellEnd"/>
      <w:r w:rsidRPr="00842648">
        <w:rPr>
          <w:color w:val="000000" w:themeColor="text1"/>
          <w:sz w:val="28"/>
          <w:szCs w:val="28"/>
        </w:rPr>
        <w:t>.</w:t>
      </w:r>
    </w:p>
    <w:p w:rsidR="00B26C53" w:rsidRPr="00842648" w:rsidRDefault="00B26C53" w:rsidP="00B26C53">
      <w:pPr>
        <w:outlineLvl w:val="2"/>
        <w:rPr>
          <w:bCs/>
          <w:color w:val="000000" w:themeColor="text1"/>
          <w:sz w:val="28"/>
          <w:szCs w:val="28"/>
        </w:rPr>
      </w:pPr>
      <w:r w:rsidRPr="00842648">
        <w:rPr>
          <w:b/>
          <w:bCs/>
          <w:color w:val="000000" w:themeColor="text1"/>
          <w:sz w:val="28"/>
          <w:szCs w:val="28"/>
        </w:rPr>
        <w:t xml:space="preserve"> </w:t>
      </w:r>
      <w:r w:rsidRPr="00842648">
        <w:rPr>
          <w:bCs/>
          <w:color w:val="000000" w:themeColor="text1"/>
          <w:sz w:val="28"/>
          <w:szCs w:val="28"/>
        </w:rPr>
        <w:t>Основні напрями та форми роботи</w:t>
      </w:r>
    </w:p>
    <w:p w:rsidR="00B26C53" w:rsidRPr="00842648" w:rsidRDefault="00B26C53" w:rsidP="00B26C53">
      <w:pPr>
        <w:spacing w:before="100" w:beforeAutospacing="1" w:after="100" w:afterAutospacing="1"/>
        <w:outlineLvl w:val="3"/>
        <w:rPr>
          <w:bCs/>
          <w:color w:val="000000" w:themeColor="text1"/>
          <w:sz w:val="28"/>
          <w:szCs w:val="28"/>
        </w:rPr>
      </w:pPr>
      <w:r w:rsidRPr="00842648">
        <w:rPr>
          <w:b/>
          <w:bCs/>
          <w:color w:val="000000" w:themeColor="text1"/>
          <w:sz w:val="28"/>
          <w:szCs w:val="28"/>
        </w:rPr>
        <w:t xml:space="preserve"> </w:t>
      </w:r>
      <w:r w:rsidRPr="00842648">
        <w:rPr>
          <w:bCs/>
          <w:color w:val="000000" w:themeColor="text1"/>
          <w:sz w:val="28"/>
          <w:szCs w:val="28"/>
        </w:rPr>
        <w:t>Національно-патріотичне виховання</w:t>
      </w:r>
    </w:p>
    <w:p w:rsidR="00B26C53" w:rsidRPr="00842648" w:rsidRDefault="00B26C53" w:rsidP="00B26C53">
      <w:pPr>
        <w:spacing w:before="100" w:beforeAutospacing="1" w:after="100" w:afterAutospacing="1"/>
        <w:outlineLvl w:val="3"/>
        <w:rPr>
          <w:bCs/>
          <w:color w:val="000000" w:themeColor="text1"/>
          <w:sz w:val="28"/>
          <w:szCs w:val="28"/>
        </w:rPr>
      </w:pPr>
      <w:r w:rsidRPr="00842648">
        <w:rPr>
          <w:color w:val="000000" w:themeColor="text1"/>
          <w:sz w:val="28"/>
          <w:szCs w:val="28"/>
        </w:rPr>
        <w:t>Заходи проводились до свята Покрови Пресвятої Богородиці, Дня Українського козацтва,  День УПА та День Захисників і Захисниць України: тематична виставка літератури «УПА – сила нескореного духу», «І оживає дух козацький», «На захисті єдиної України» (бібліотекар Гавриш Л.В.) , квест «Що ти знаєш про козаків» (Учком), фестиваль повстанської пісні (пісні присвячені українському козацтву, воїнам УПА та ЗСУ) (Учком), виставка плакатів «За нашу свободу» (</w:t>
      </w:r>
      <w:proofErr w:type="spellStart"/>
      <w:r w:rsidRPr="00842648">
        <w:rPr>
          <w:color w:val="000000" w:themeColor="text1"/>
          <w:sz w:val="28"/>
          <w:szCs w:val="28"/>
        </w:rPr>
        <w:t>вч.образотворчого</w:t>
      </w:r>
      <w:proofErr w:type="spellEnd"/>
      <w:r w:rsidRPr="00842648">
        <w:rPr>
          <w:color w:val="000000" w:themeColor="text1"/>
          <w:sz w:val="28"/>
          <w:szCs w:val="28"/>
        </w:rPr>
        <w:t xml:space="preserve"> мистецтва Ткачук О.І.), проведено майстер клас з виготовлення листівок та оберегів для воїнів ЗСУ (</w:t>
      </w:r>
      <w:proofErr w:type="spellStart"/>
      <w:r w:rsidRPr="00842648">
        <w:rPr>
          <w:color w:val="000000" w:themeColor="text1"/>
          <w:sz w:val="28"/>
          <w:szCs w:val="28"/>
        </w:rPr>
        <w:t>вч.образотворчого</w:t>
      </w:r>
      <w:proofErr w:type="spellEnd"/>
      <w:r w:rsidRPr="00842648">
        <w:rPr>
          <w:color w:val="000000" w:themeColor="text1"/>
          <w:sz w:val="28"/>
          <w:szCs w:val="28"/>
        </w:rPr>
        <w:t xml:space="preserve"> мистецтва Ткачук О.І.), організовано похід до могили воїнів УПА «Історія нескорених»( </w:t>
      </w:r>
      <w:proofErr w:type="spellStart"/>
      <w:r w:rsidRPr="00842648">
        <w:rPr>
          <w:color w:val="000000" w:themeColor="text1"/>
          <w:sz w:val="28"/>
          <w:szCs w:val="28"/>
        </w:rPr>
        <w:t>вч.історії</w:t>
      </w:r>
      <w:proofErr w:type="spellEnd"/>
      <w:r w:rsidRPr="00842648">
        <w:rPr>
          <w:color w:val="000000" w:themeColor="text1"/>
          <w:sz w:val="28"/>
          <w:szCs w:val="28"/>
        </w:rPr>
        <w:t xml:space="preserve"> Молдавчук М.В.). До  Дня писемності та мови проведено тематичні години спілкування «Наша мова калинова», «Збережемо у віках рідну мову» (</w:t>
      </w:r>
      <w:proofErr w:type="spellStart"/>
      <w:r w:rsidRPr="00842648">
        <w:rPr>
          <w:color w:val="000000" w:themeColor="text1"/>
          <w:sz w:val="28"/>
          <w:szCs w:val="28"/>
        </w:rPr>
        <w:t>кл.керівники</w:t>
      </w:r>
      <w:proofErr w:type="spellEnd"/>
      <w:r w:rsidRPr="00842648">
        <w:rPr>
          <w:color w:val="000000" w:themeColor="text1"/>
          <w:sz w:val="28"/>
          <w:szCs w:val="28"/>
        </w:rPr>
        <w:t xml:space="preserve"> 1 – 11 кл), виготовлення листівок (</w:t>
      </w:r>
      <w:proofErr w:type="spellStart"/>
      <w:r w:rsidRPr="00842648">
        <w:rPr>
          <w:color w:val="000000" w:themeColor="text1"/>
          <w:sz w:val="28"/>
          <w:szCs w:val="28"/>
        </w:rPr>
        <w:t>вч.образотворчого</w:t>
      </w:r>
      <w:proofErr w:type="spellEnd"/>
      <w:r w:rsidRPr="00842648">
        <w:rPr>
          <w:color w:val="000000" w:themeColor="text1"/>
          <w:sz w:val="28"/>
          <w:szCs w:val="28"/>
        </w:rPr>
        <w:t xml:space="preserve"> мистецтва Ткачук О.І.),   та участь учнів у </w:t>
      </w:r>
      <w:proofErr w:type="spellStart"/>
      <w:r w:rsidRPr="00842648">
        <w:rPr>
          <w:color w:val="000000" w:themeColor="text1"/>
          <w:sz w:val="28"/>
          <w:szCs w:val="28"/>
        </w:rPr>
        <w:t>радіодиктанті</w:t>
      </w:r>
      <w:proofErr w:type="spellEnd"/>
      <w:r w:rsidRPr="00842648">
        <w:rPr>
          <w:color w:val="000000" w:themeColor="text1"/>
          <w:sz w:val="28"/>
          <w:szCs w:val="28"/>
        </w:rPr>
        <w:t xml:space="preserve">.  До Дня Гідності та Свободи: інформаційний дайджест «День Гідності та Свободи» (Учком), </w:t>
      </w:r>
      <w:proofErr w:type="spellStart"/>
      <w:r w:rsidRPr="00842648">
        <w:rPr>
          <w:color w:val="000000" w:themeColor="text1"/>
          <w:sz w:val="28"/>
          <w:szCs w:val="28"/>
        </w:rPr>
        <w:t>фотоквест</w:t>
      </w:r>
      <w:proofErr w:type="spellEnd"/>
      <w:r w:rsidRPr="00842648">
        <w:rPr>
          <w:color w:val="000000" w:themeColor="text1"/>
          <w:sz w:val="28"/>
          <w:szCs w:val="28"/>
        </w:rPr>
        <w:t xml:space="preserve"> «Ми гідні бути українцями»(Учком), учні виготовляли леп бук «День Гідності і Свободи» (Учком), тематична виставка літератури «Україна – територія гідності та свободи» (бібліотекар Гавриш Л.В.). До Дня пам’яті голодоморів 1921-1922, 1932-1933, 1946-1947 років в Україні: організовано виставку літератури «І пам’яті свіча не згасне..» (</w:t>
      </w:r>
      <w:proofErr w:type="spellStart"/>
      <w:r w:rsidRPr="00842648">
        <w:rPr>
          <w:color w:val="000000" w:themeColor="text1"/>
          <w:sz w:val="28"/>
          <w:szCs w:val="28"/>
        </w:rPr>
        <w:t>бібіотекар</w:t>
      </w:r>
      <w:proofErr w:type="spellEnd"/>
      <w:r w:rsidRPr="00842648">
        <w:rPr>
          <w:color w:val="000000" w:themeColor="text1"/>
          <w:sz w:val="28"/>
          <w:szCs w:val="28"/>
        </w:rPr>
        <w:t xml:space="preserve"> Гавриш Л.В.), години пам’яті «Чому голодомор став можливим», «Жнива скорботи», «Минуле стукає у наші серця» (</w:t>
      </w:r>
      <w:proofErr w:type="spellStart"/>
      <w:r w:rsidRPr="00842648">
        <w:rPr>
          <w:color w:val="000000" w:themeColor="text1"/>
          <w:sz w:val="28"/>
          <w:szCs w:val="28"/>
        </w:rPr>
        <w:t>кл.керівники</w:t>
      </w:r>
      <w:proofErr w:type="spellEnd"/>
      <w:r w:rsidRPr="00842648">
        <w:rPr>
          <w:color w:val="000000" w:themeColor="text1"/>
          <w:sz w:val="28"/>
          <w:szCs w:val="28"/>
        </w:rPr>
        <w:t xml:space="preserve"> 1 – 11 кл), проведено інформаційні години на уроках історії «Моторошні дні в історії України» (вч. Історії Молдавчук М.В., </w:t>
      </w:r>
      <w:proofErr w:type="spellStart"/>
      <w:r w:rsidRPr="00842648">
        <w:rPr>
          <w:color w:val="000000" w:themeColor="text1"/>
          <w:sz w:val="28"/>
          <w:szCs w:val="28"/>
        </w:rPr>
        <w:t>Санкович</w:t>
      </w:r>
      <w:proofErr w:type="spellEnd"/>
      <w:r w:rsidRPr="00842648">
        <w:rPr>
          <w:color w:val="000000" w:themeColor="text1"/>
          <w:sz w:val="28"/>
          <w:szCs w:val="28"/>
        </w:rPr>
        <w:t xml:space="preserve"> М.В.) а також учні ліцею взяли участь у Всеукраїнській акції «Запали свічу пам’яті». До Дня рідної мови вчителями української мови та літератури Березюк О.М., Семків Г.Д., Ткачук М.М., організовано перегляд короткометражних фільмів присвячених дню рідної мови, знято відеоролик «Яка наша мова».   Дня Пам’яті Героїв Небесної Сотні проведено онлайн години спілкування «Герої не </w:t>
      </w:r>
      <w:proofErr w:type="spellStart"/>
      <w:r w:rsidRPr="00842648">
        <w:rPr>
          <w:color w:val="000000" w:themeColor="text1"/>
          <w:sz w:val="28"/>
          <w:szCs w:val="28"/>
        </w:rPr>
        <w:t>вмирают</w:t>
      </w:r>
      <w:proofErr w:type="spellEnd"/>
      <w:r w:rsidRPr="00842648">
        <w:rPr>
          <w:color w:val="000000" w:themeColor="text1"/>
          <w:sz w:val="28"/>
          <w:szCs w:val="28"/>
        </w:rPr>
        <w:t xml:space="preserve">», «Ангели, які тримають небо» ( </w:t>
      </w:r>
      <w:proofErr w:type="spellStart"/>
      <w:r w:rsidRPr="00842648">
        <w:rPr>
          <w:color w:val="000000" w:themeColor="text1"/>
          <w:sz w:val="28"/>
          <w:szCs w:val="28"/>
        </w:rPr>
        <w:t>кл.керівники</w:t>
      </w:r>
      <w:proofErr w:type="spellEnd"/>
      <w:r w:rsidRPr="00842648">
        <w:rPr>
          <w:color w:val="000000" w:themeColor="text1"/>
          <w:sz w:val="28"/>
          <w:szCs w:val="28"/>
        </w:rPr>
        <w:t xml:space="preserve"> 1 – 11 кл) та </w:t>
      </w:r>
      <w:proofErr w:type="spellStart"/>
      <w:r w:rsidRPr="00842648">
        <w:rPr>
          <w:color w:val="000000" w:themeColor="text1"/>
          <w:sz w:val="28"/>
          <w:szCs w:val="28"/>
        </w:rPr>
        <w:t>оформленна</w:t>
      </w:r>
      <w:proofErr w:type="spellEnd"/>
      <w:r w:rsidRPr="00842648">
        <w:rPr>
          <w:color w:val="000000" w:themeColor="text1"/>
          <w:sz w:val="28"/>
          <w:szCs w:val="28"/>
        </w:rPr>
        <w:t xml:space="preserve"> виставка літератури в бібліотеці «Нові часи, нові Герої» (бібліотекар Гавриш Л.В.).   До Дня пам’яті Героїв Крут у ліцеї  було проведено години спілкування «Ми не маємо права забути», «Герої нашої історії», «Крути – символ українського патріотизму» (</w:t>
      </w:r>
      <w:proofErr w:type="spellStart"/>
      <w:r w:rsidRPr="00842648">
        <w:rPr>
          <w:color w:val="000000" w:themeColor="text1"/>
          <w:sz w:val="28"/>
          <w:szCs w:val="28"/>
        </w:rPr>
        <w:t>кл.керівники</w:t>
      </w:r>
      <w:proofErr w:type="spellEnd"/>
      <w:r w:rsidRPr="00842648">
        <w:rPr>
          <w:color w:val="000000" w:themeColor="text1"/>
          <w:sz w:val="28"/>
          <w:szCs w:val="28"/>
        </w:rPr>
        <w:t xml:space="preserve"> 1 – 11 кл), відбулося засідання круглого столу «Перші кіборги, які врятували першу незалежність України» (</w:t>
      </w:r>
      <w:proofErr w:type="spellStart"/>
      <w:r w:rsidRPr="00842648">
        <w:rPr>
          <w:color w:val="000000" w:themeColor="text1"/>
          <w:sz w:val="28"/>
          <w:szCs w:val="28"/>
        </w:rPr>
        <w:t>вч.історії</w:t>
      </w:r>
      <w:proofErr w:type="spellEnd"/>
      <w:r w:rsidRPr="00842648">
        <w:rPr>
          <w:color w:val="000000" w:themeColor="text1"/>
          <w:sz w:val="28"/>
          <w:szCs w:val="28"/>
        </w:rPr>
        <w:t xml:space="preserve"> </w:t>
      </w:r>
      <w:proofErr w:type="spellStart"/>
      <w:r w:rsidRPr="00842648">
        <w:rPr>
          <w:color w:val="000000" w:themeColor="text1"/>
          <w:sz w:val="28"/>
          <w:szCs w:val="28"/>
        </w:rPr>
        <w:t>Санкович</w:t>
      </w:r>
      <w:proofErr w:type="spellEnd"/>
      <w:r w:rsidRPr="00842648">
        <w:rPr>
          <w:color w:val="000000" w:themeColor="text1"/>
          <w:sz w:val="28"/>
          <w:szCs w:val="28"/>
        </w:rPr>
        <w:t xml:space="preserve"> М.В.), оформлено інформаційний дайджест «Герої Крут: пам’ять через віки» (Учком).  До  Дня вишиванки проведено акцію «Одягни вишиванку Україно моя» (учком), організовано виставку літератури «Вишиване диво – усміхнулось мило»(бібліотекар Гавриш Л.В.), виставку творчих робіт «Вишиванка – душа мого народу» (Учком). Класними керівниками 1 – 11 </w:t>
      </w:r>
      <w:r w:rsidRPr="00842648">
        <w:rPr>
          <w:color w:val="000000" w:themeColor="text1"/>
          <w:sz w:val="28"/>
          <w:szCs w:val="28"/>
        </w:rPr>
        <w:lastRenderedPageBreak/>
        <w:t>класів проведено години спілкування «Вишиванка – символ української душі», « А над світом вишиванка цвіте», «Вишиванка – духовна броня українців».</w:t>
      </w:r>
    </w:p>
    <w:p w:rsidR="00B26C53" w:rsidRPr="00842648" w:rsidRDefault="00B26C53" w:rsidP="00B26C53">
      <w:pPr>
        <w:rPr>
          <w:color w:val="000000" w:themeColor="text1"/>
          <w:sz w:val="28"/>
          <w:szCs w:val="28"/>
        </w:rPr>
      </w:pPr>
      <w:r w:rsidRPr="00842648">
        <w:rPr>
          <w:color w:val="000000" w:themeColor="text1"/>
          <w:sz w:val="28"/>
          <w:szCs w:val="28"/>
        </w:rPr>
        <w:t xml:space="preserve">   Щоденно о 9 годині 00 хвилин проводилася загальнонаціональна хвилина мовчання за співвітчизниками, загиблими внаслідок збройної агресії російської федерації проти України.</w:t>
      </w:r>
    </w:p>
    <w:p w:rsidR="00B26C53" w:rsidRPr="00842648" w:rsidRDefault="00B26C53" w:rsidP="00B26C53">
      <w:pPr>
        <w:rPr>
          <w:color w:val="000000" w:themeColor="text1"/>
          <w:sz w:val="28"/>
          <w:szCs w:val="28"/>
        </w:rPr>
      </w:pPr>
      <w:r w:rsidRPr="00842648">
        <w:rPr>
          <w:color w:val="000000" w:themeColor="text1"/>
          <w:sz w:val="28"/>
          <w:szCs w:val="28"/>
        </w:rPr>
        <w:t xml:space="preserve">   </w:t>
      </w:r>
      <w:r w:rsidR="00C12452" w:rsidRPr="00842648">
        <w:rPr>
          <w:color w:val="000000" w:themeColor="text1"/>
          <w:sz w:val="28"/>
          <w:szCs w:val="28"/>
        </w:rPr>
        <w:t xml:space="preserve">   </w:t>
      </w:r>
      <w:r w:rsidRPr="00842648">
        <w:rPr>
          <w:color w:val="000000" w:themeColor="text1"/>
          <w:sz w:val="28"/>
          <w:szCs w:val="28"/>
        </w:rPr>
        <w:t xml:space="preserve">Особливо актуальним  на сьогодення є  перегляд </w:t>
      </w:r>
      <w:proofErr w:type="spellStart"/>
      <w:r w:rsidRPr="00842648">
        <w:rPr>
          <w:color w:val="000000" w:themeColor="text1"/>
          <w:sz w:val="28"/>
          <w:szCs w:val="28"/>
        </w:rPr>
        <w:t>антибулінгових</w:t>
      </w:r>
      <w:proofErr w:type="spellEnd"/>
      <w:r w:rsidR="00C12452" w:rsidRPr="00842648">
        <w:rPr>
          <w:color w:val="000000" w:themeColor="text1"/>
          <w:sz w:val="28"/>
          <w:szCs w:val="28"/>
        </w:rPr>
        <w:t xml:space="preserve"> </w:t>
      </w:r>
      <w:r w:rsidRPr="00842648">
        <w:rPr>
          <w:color w:val="000000" w:themeColor="text1"/>
          <w:sz w:val="28"/>
          <w:szCs w:val="28"/>
        </w:rPr>
        <w:t xml:space="preserve"> політик, розроблення адаптаційних заходів для  учнів  з  числа ВПО  і підтримка їхнього психологічного здоров’я. В ліцеї діє  Кодекс безпечного освітнього середовища з яким ознайомлені всі учасники освітнього процесу, оприлюднено правила поведінки здобувачів  освіти,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w:t>
      </w:r>
    </w:p>
    <w:p w:rsidR="00B26C53" w:rsidRPr="00842648" w:rsidRDefault="00B26C53" w:rsidP="00B26C53">
      <w:pPr>
        <w:rPr>
          <w:color w:val="000000" w:themeColor="text1"/>
          <w:sz w:val="28"/>
          <w:szCs w:val="28"/>
        </w:rPr>
      </w:pPr>
      <w:r w:rsidRPr="00842648">
        <w:rPr>
          <w:color w:val="000000" w:themeColor="text1"/>
          <w:sz w:val="28"/>
          <w:szCs w:val="28"/>
        </w:rPr>
        <w:t xml:space="preserve">  </w:t>
      </w:r>
      <w:r w:rsidR="00C12452" w:rsidRPr="00842648">
        <w:rPr>
          <w:color w:val="000000" w:themeColor="text1"/>
          <w:sz w:val="28"/>
          <w:szCs w:val="28"/>
        </w:rPr>
        <w:t xml:space="preserve">  </w:t>
      </w:r>
      <w:r w:rsidRPr="00842648">
        <w:rPr>
          <w:color w:val="000000" w:themeColor="text1"/>
          <w:sz w:val="28"/>
          <w:szCs w:val="28"/>
        </w:rPr>
        <w:t xml:space="preserve"> З метою виявлення  учнів, схильних до депресії, профілактика депресивних станів психолог ліцею </w:t>
      </w:r>
      <w:proofErr w:type="spellStart"/>
      <w:r w:rsidRPr="00842648">
        <w:rPr>
          <w:color w:val="000000" w:themeColor="text1"/>
          <w:sz w:val="28"/>
          <w:szCs w:val="28"/>
        </w:rPr>
        <w:t>Голембйовська</w:t>
      </w:r>
      <w:proofErr w:type="spellEnd"/>
      <w:r w:rsidRPr="00842648">
        <w:rPr>
          <w:color w:val="000000" w:themeColor="text1"/>
          <w:sz w:val="28"/>
          <w:szCs w:val="28"/>
        </w:rPr>
        <w:t xml:space="preserve"> Г.М.,  провела анкетування. </w:t>
      </w:r>
      <w:r w:rsidRPr="00842648">
        <w:rPr>
          <w:bCs/>
          <w:color w:val="000000" w:themeColor="text1"/>
          <w:sz w:val="28"/>
          <w:szCs w:val="28"/>
        </w:rPr>
        <w:t xml:space="preserve">Проведено групові та індивідуальні бесіди з елементами тренінгу: «Що таке боулінг? Як з ним боротися», «Життя прекрасне»,  «Як уникнути проблем у взаємостосунках», </w:t>
      </w:r>
      <w:r w:rsidRPr="00842648">
        <w:rPr>
          <w:color w:val="000000" w:themeColor="text1"/>
          <w:sz w:val="28"/>
          <w:szCs w:val="28"/>
        </w:rPr>
        <w:t xml:space="preserve">«Хто я в цьому світі». </w:t>
      </w:r>
      <w:proofErr w:type="spellStart"/>
      <w:r w:rsidRPr="00842648">
        <w:rPr>
          <w:color w:val="000000" w:themeColor="text1"/>
          <w:sz w:val="28"/>
          <w:szCs w:val="28"/>
        </w:rPr>
        <w:t>Поведено</w:t>
      </w:r>
      <w:proofErr w:type="spellEnd"/>
      <w:r w:rsidRPr="00842648">
        <w:rPr>
          <w:color w:val="000000" w:themeColor="text1"/>
          <w:sz w:val="28"/>
          <w:szCs w:val="28"/>
        </w:rPr>
        <w:t xml:space="preserve"> «</w:t>
      </w:r>
      <w:proofErr w:type="spellStart"/>
      <w:r w:rsidRPr="00842648">
        <w:rPr>
          <w:color w:val="000000" w:themeColor="text1"/>
          <w:sz w:val="28"/>
          <w:szCs w:val="28"/>
        </w:rPr>
        <w:t>Відеодайджест</w:t>
      </w:r>
      <w:proofErr w:type="spellEnd"/>
      <w:r w:rsidRPr="00842648">
        <w:rPr>
          <w:color w:val="000000" w:themeColor="text1"/>
          <w:sz w:val="28"/>
          <w:szCs w:val="28"/>
        </w:rPr>
        <w:t xml:space="preserve"> ментального здоров’я» та психологічні хвилинки для учнів 5-11 класів «Ти як?».</w:t>
      </w:r>
    </w:p>
    <w:p w:rsidR="00B26C53" w:rsidRPr="00842648" w:rsidRDefault="00B26C53" w:rsidP="00B26C53">
      <w:pPr>
        <w:ind w:firstLine="284"/>
        <w:rPr>
          <w:bCs/>
          <w:color w:val="000000" w:themeColor="text1"/>
          <w:sz w:val="28"/>
          <w:szCs w:val="28"/>
        </w:rPr>
      </w:pPr>
      <w:r w:rsidRPr="00842648">
        <w:rPr>
          <w:color w:val="000000" w:themeColor="text1"/>
          <w:sz w:val="28"/>
          <w:szCs w:val="28"/>
        </w:rPr>
        <w:t xml:space="preserve">   Велася робота з учнями «групи ризику». Педагоги – наставники, класні керівники у тісній співпраці з практичним психологом ліцею </w:t>
      </w:r>
      <w:proofErr w:type="spellStart"/>
      <w:r w:rsidRPr="00842648">
        <w:rPr>
          <w:color w:val="000000" w:themeColor="text1"/>
          <w:sz w:val="28"/>
          <w:szCs w:val="28"/>
        </w:rPr>
        <w:t>Голембйовською</w:t>
      </w:r>
      <w:proofErr w:type="spellEnd"/>
      <w:r w:rsidRPr="00842648">
        <w:rPr>
          <w:color w:val="000000" w:themeColor="text1"/>
          <w:sz w:val="28"/>
          <w:szCs w:val="28"/>
        </w:rPr>
        <w:t xml:space="preserve"> Г.М., протягом навчального року здійснювали заходи щодо попередження негативних проявів, правопорушень, самовільного залишення закладу учнями. Систематично ведеться щоденний контроль за відвідуванням ліцею класними керівниками та соціальним педагогом </w:t>
      </w:r>
      <w:proofErr w:type="spellStart"/>
      <w:r w:rsidRPr="00842648">
        <w:rPr>
          <w:color w:val="000000" w:themeColor="text1"/>
          <w:sz w:val="28"/>
          <w:szCs w:val="28"/>
        </w:rPr>
        <w:t>Бордуляк</w:t>
      </w:r>
      <w:proofErr w:type="spellEnd"/>
      <w:r w:rsidRPr="00842648">
        <w:rPr>
          <w:color w:val="000000" w:themeColor="text1"/>
          <w:sz w:val="28"/>
          <w:szCs w:val="28"/>
        </w:rPr>
        <w:t xml:space="preserve"> Ю.І., своєчасно з’ясовується причини відсутності учнів, підтримується постійна співпраця з батьками учнів.</w:t>
      </w:r>
      <w:r w:rsidRPr="00842648">
        <w:rPr>
          <w:bCs/>
          <w:color w:val="000000" w:themeColor="text1"/>
          <w:sz w:val="28"/>
          <w:szCs w:val="28"/>
        </w:rPr>
        <w:t xml:space="preserve">                  </w:t>
      </w:r>
    </w:p>
    <w:p w:rsidR="00B26C53" w:rsidRPr="00842648" w:rsidRDefault="00C12452" w:rsidP="00B26C53">
      <w:pPr>
        <w:ind w:firstLine="284"/>
        <w:rPr>
          <w:color w:val="000000" w:themeColor="text1"/>
          <w:sz w:val="28"/>
          <w:szCs w:val="28"/>
        </w:rPr>
      </w:pPr>
      <w:r w:rsidRPr="00842648">
        <w:rPr>
          <w:bCs/>
          <w:color w:val="000000" w:themeColor="text1"/>
          <w:sz w:val="28"/>
          <w:szCs w:val="28"/>
        </w:rPr>
        <w:t xml:space="preserve">  </w:t>
      </w:r>
      <w:r w:rsidR="00B26C53" w:rsidRPr="00842648">
        <w:rPr>
          <w:bCs/>
          <w:color w:val="000000" w:themeColor="text1"/>
          <w:sz w:val="28"/>
          <w:szCs w:val="28"/>
        </w:rPr>
        <w:t>Ліцей</w:t>
      </w:r>
      <w:r w:rsidR="00B26C53" w:rsidRPr="00842648">
        <w:rPr>
          <w:b/>
          <w:bCs/>
          <w:color w:val="000000" w:themeColor="text1"/>
          <w:sz w:val="28"/>
          <w:szCs w:val="28"/>
        </w:rPr>
        <w:t xml:space="preserve"> </w:t>
      </w:r>
      <w:r w:rsidR="00B26C53" w:rsidRPr="00842648">
        <w:rPr>
          <w:color w:val="000000" w:themeColor="text1"/>
          <w:sz w:val="28"/>
          <w:szCs w:val="28"/>
        </w:rPr>
        <w:t xml:space="preserve"> працює над формуванням екологічної культури школярів. Поряд з годинами спілкування на яких обговорюється питання бережливого ставлення до природи, екологічні проблеми світового і місцевого масштабів, учні організовують прибирання території ліцею, майструють та вивішують годівнички, шпаківні, здійснюють озеленення класів.</w:t>
      </w:r>
    </w:p>
    <w:p w:rsidR="00B26C53" w:rsidRPr="00842648" w:rsidRDefault="00B26C53" w:rsidP="00B26C53">
      <w:pPr>
        <w:outlineLvl w:val="3"/>
        <w:rPr>
          <w:b/>
          <w:bCs/>
          <w:color w:val="000000" w:themeColor="text1"/>
          <w:sz w:val="28"/>
          <w:szCs w:val="28"/>
        </w:rPr>
      </w:pPr>
      <w:r w:rsidRPr="00842648">
        <w:rPr>
          <w:color w:val="000000" w:themeColor="text1"/>
          <w:sz w:val="28"/>
          <w:szCs w:val="28"/>
        </w:rPr>
        <w:t xml:space="preserve">   Традиційною уже стала в ліцеї  виставки «Барви осені» (учком 1-4 кл), акція «Збережи лісову красуню» (учком 1-11 кл), акція «Нагодуй птахів у </w:t>
      </w:r>
      <w:proofErr w:type="spellStart"/>
      <w:r w:rsidRPr="00842648">
        <w:rPr>
          <w:color w:val="000000" w:themeColor="text1"/>
          <w:sz w:val="28"/>
          <w:szCs w:val="28"/>
        </w:rPr>
        <w:t>зимку</w:t>
      </w:r>
      <w:proofErr w:type="spellEnd"/>
      <w:r w:rsidRPr="00842648">
        <w:rPr>
          <w:color w:val="000000" w:themeColor="text1"/>
          <w:sz w:val="28"/>
          <w:szCs w:val="28"/>
        </w:rPr>
        <w:t xml:space="preserve">»  (учком 1-11 кл). </w:t>
      </w:r>
    </w:p>
    <w:p w:rsidR="00B26C53" w:rsidRPr="00842648" w:rsidRDefault="00B26C53" w:rsidP="00B26C53">
      <w:pPr>
        <w:outlineLvl w:val="3"/>
        <w:rPr>
          <w:b/>
          <w:bCs/>
          <w:color w:val="000000" w:themeColor="text1"/>
          <w:sz w:val="28"/>
          <w:szCs w:val="28"/>
        </w:rPr>
      </w:pPr>
      <w:r w:rsidRPr="00842648">
        <w:rPr>
          <w:color w:val="000000" w:themeColor="text1"/>
          <w:sz w:val="28"/>
          <w:szCs w:val="28"/>
        </w:rPr>
        <w:t xml:space="preserve">   </w:t>
      </w:r>
      <w:r w:rsidR="00C12452" w:rsidRPr="00842648">
        <w:rPr>
          <w:color w:val="000000" w:themeColor="text1"/>
          <w:sz w:val="28"/>
          <w:szCs w:val="28"/>
        </w:rPr>
        <w:t xml:space="preserve">     </w:t>
      </w:r>
      <w:r w:rsidRPr="00842648">
        <w:rPr>
          <w:color w:val="000000" w:themeColor="text1"/>
          <w:sz w:val="28"/>
          <w:szCs w:val="28"/>
        </w:rPr>
        <w:t>Запорукою успішної діяльності є співпраця з батьками на засадах педагогіки партнерства. Велику роль у вихованні громадянина-патріота відіграють саме батьки. Вони, значною мірою, допомагають дітям осмислити себе як громадянина України, стати частинку своєї маленької батьківщини, своєї родини, допомагають сформувати патріотичні почуття. Проведено батьківські збори, індивідуальні консультації, участь у виховних заходах.</w:t>
      </w:r>
      <w:r w:rsidRPr="00842648">
        <w:rPr>
          <w:b/>
          <w:bCs/>
          <w:color w:val="000000" w:themeColor="text1"/>
          <w:sz w:val="28"/>
          <w:szCs w:val="28"/>
        </w:rPr>
        <w:t xml:space="preserve"> </w:t>
      </w:r>
      <w:r w:rsidRPr="00842648">
        <w:rPr>
          <w:color w:val="000000" w:themeColor="text1"/>
          <w:sz w:val="28"/>
          <w:szCs w:val="28"/>
        </w:rPr>
        <w:t>Батьки залучались до виховних свят та волонтерської діяльності.</w:t>
      </w:r>
    </w:p>
    <w:p w:rsidR="00B26C53" w:rsidRPr="00842648" w:rsidRDefault="00C12452" w:rsidP="00B26C53">
      <w:pPr>
        <w:rPr>
          <w:bCs/>
          <w:color w:val="000000" w:themeColor="text1"/>
          <w:sz w:val="28"/>
          <w:szCs w:val="28"/>
        </w:rPr>
      </w:pPr>
      <w:r w:rsidRPr="00842648">
        <w:rPr>
          <w:bCs/>
          <w:color w:val="000000" w:themeColor="text1"/>
          <w:sz w:val="28"/>
          <w:szCs w:val="28"/>
        </w:rPr>
        <w:lastRenderedPageBreak/>
        <w:t xml:space="preserve">      </w:t>
      </w:r>
      <w:r w:rsidR="00B26C53" w:rsidRPr="00842648">
        <w:rPr>
          <w:bCs/>
          <w:color w:val="000000" w:themeColor="text1"/>
          <w:sz w:val="28"/>
          <w:szCs w:val="28"/>
        </w:rPr>
        <w:t xml:space="preserve"> З метою забезпечення безпеки здобувачів освіти ліцею, недопущення втягнення дітей у протиправну діяльність, поширення російської пропаганди серед здобувачів освіти, запобігання їх вербуванню та залученню до диверсійної діяльності, з урахуванням даних ризиків, з якими можуть зіштовхнутися неповнолітні,</w:t>
      </w:r>
      <w:r w:rsidR="00B26C53" w:rsidRPr="00842648">
        <w:rPr>
          <w:color w:val="000000" w:themeColor="text1"/>
          <w:sz w:val="28"/>
          <w:szCs w:val="28"/>
        </w:rPr>
        <w:t xml:space="preserve"> </w:t>
      </w:r>
      <w:r w:rsidR="00B26C53" w:rsidRPr="00842648">
        <w:rPr>
          <w:bCs/>
          <w:color w:val="000000" w:themeColor="text1"/>
          <w:sz w:val="28"/>
          <w:szCs w:val="28"/>
        </w:rPr>
        <w:t xml:space="preserve">класними керівниками проведено інформаційно-роз'яснювальну роботу з батьками і ліцеїстами щодо методів вербування, які використовують російські спецслужби, та способів протидії їм, тематичні години спілкування «Як не стати жертвою вербування російськими службами», «Легкі гроші – важкі наслідки», перегляд відеоматеріалів з відповідної тематики. Наголосили здобувачам освіти та їх батькам, про відповідальність за вчинення протиправних дії.  Офіцер Поляницької громади Ярослав </w:t>
      </w:r>
      <w:proofErr w:type="spellStart"/>
      <w:r w:rsidR="00B26C53" w:rsidRPr="00842648">
        <w:rPr>
          <w:bCs/>
          <w:color w:val="000000" w:themeColor="text1"/>
          <w:sz w:val="28"/>
          <w:szCs w:val="28"/>
        </w:rPr>
        <w:t>Слесарчук</w:t>
      </w:r>
      <w:proofErr w:type="spellEnd"/>
      <w:r w:rsidR="00B26C53" w:rsidRPr="00842648">
        <w:rPr>
          <w:bCs/>
          <w:color w:val="000000" w:themeColor="text1"/>
          <w:sz w:val="28"/>
          <w:szCs w:val="28"/>
        </w:rPr>
        <w:t xml:space="preserve"> та старший інспектор ювенальної превенції Віталій Костюк провели  бесіди з ліцеїстами 7-9 класів, щодо методів вербування «</w:t>
      </w:r>
      <w:proofErr w:type="spellStart"/>
      <w:r w:rsidR="00B26C53" w:rsidRPr="00842648">
        <w:rPr>
          <w:bCs/>
          <w:color w:val="000000" w:themeColor="text1"/>
          <w:sz w:val="28"/>
          <w:szCs w:val="28"/>
        </w:rPr>
        <w:t>Деверсійна</w:t>
      </w:r>
      <w:proofErr w:type="spellEnd"/>
      <w:r w:rsidR="00B26C53" w:rsidRPr="00842648">
        <w:rPr>
          <w:bCs/>
          <w:color w:val="000000" w:themeColor="text1"/>
          <w:sz w:val="28"/>
          <w:szCs w:val="28"/>
        </w:rPr>
        <w:t xml:space="preserve"> діяльність, профілактика вербування неповнолітніх осіб спецслужбами </w:t>
      </w:r>
      <w:proofErr w:type="spellStart"/>
      <w:r w:rsidR="00B26C53" w:rsidRPr="00842648">
        <w:rPr>
          <w:bCs/>
          <w:color w:val="000000" w:themeColor="text1"/>
          <w:sz w:val="28"/>
          <w:szCs w:val="28"/>
        </w:rPr>
        <w:t>рф</w:t>
      </w:r>
      <w:proofErr w:type="spellEnd"/>
      <w:r w:rsidR="00B26C53" w:rsidRPr="00842648">
        <w:rPr>
          <w:bCs/>
          <w:color w:val="000000" w:themeColor="text1"/>
          <w:sz w:val="28"/>
          <w:szCs w:val="28"/>
        </w:rPr>
        <w:t xml:space="preserve">». Зокрема, акцентував увагу на соціальних мережах, насамперед месенджері «Телеграм» де розміщуються оголошення з пропозиціями легкого та   </w:t>
      </w:r>
    </w:p>
    <w:p w:rsidR="00B26C53" w:rsidRPr="00842648" w:rsidRDefault="00B26C53" w:rsidP="00B26C53">
      <w:pPr>
        <w:rPr>
          <w:bCs/>
          <w:color w:val="000000" w:themeColor="text1"/>
          <w:sz w:val="28"/>
          <w:szCs w:val="28"/>
        </w:rPr>
      </w:pPr>
      <w:r w:rsidRPr="00842648">
        <w:rPr>
          <w:bCs/>
          <w:color w:val="000000" w:themeColor="text1"/>
          <w:sz w:val="28"/>
          <w:szCs w:val="28"/>
        </w:rPr>
        <w:t>швидкого заробітку коштів.</w:t>
      </w:r>
    </w:p>
    <w:p w:rsidR="00B26C53" w:rsidRPr="00842648" w:rsidRDefault="00B26C53" w:rsidP="00B26C53">
      <w:pPr>
        <w:jc w:val="both"/>
        <w:rPr>
          <w:bCs/>
          <w:color w:val="000000" w:themeColor="text1"/>
          <w:sz w:val="28"/>
          <w:szCs w:val="28"/>
        </w:rPr>
      </w:pPr>
      <w:r w:rsidRPr="00842648">
        <w:rPr>
          <w:bCs/>
          <w:color w:val="000000" w:themeColor="text1"/>
          <w:sz w:val="28"/>
          <w:szCs w:val="28"/>
        </w:rPr>
        <w:t xml:space="preserve">    У </w:t>
      </w:r>
      <w:proofErr w:type="spellStart"/>
      <w:r w:rsidRPr="00842648">
        <w:rPr>
          <w:bCs/>
          <w:color w:val="000000" w:themeColor="text1"/>
          <w:sz w:val="28"/>
          <w:szCs w:val="28"/>
        </w:rPr>
        <w:t>вайбер</w:t>
      </w:r>
      <w:proofErr w:type="spellEnd"/>
      <w:r w:rsidRPr="00842648">
        <w:rPr>
          <w:bCs/>
          <w:color w:val="000000" w:themeColor="text1"/>
          <w:sz w:val="28"/>
          <w:szCs w:val="28"/>
        </w:rPr>
        <w:t xml:space="preserve"> </w:t>
      </w:r>
      <w:proofErr w:type="spellStart"/>
      <w:r w:rsidRPr="00842648">
        <w:rPr>
          <w:bCs/>
          <w:color w:val="000000" w:themeColor="text1"/>
          <w:sz w:val="28"/>
          <w:szCs w:val="28"/>
        </w:rPr>
        <w:t>чаті</w:t>
      </w:r>
      <w:proofErr w:type="spellEnd"/>
      <w:r w:rsidRPr="00842648">
        <w:rPr>
          <w:bCs/>
          <w:color w:val="000000" w:themeColor="text1"/>
          <w:sz w:val="28"/>
          <w:szCs w:val="28"/>
        </w:rPr>
        <w:t xml:space="preserve"> класними керівниками  поширено рекомендації для батьків, щодо того як убезпечити дітей, </w:t>
      </w:r>
      <w:r w:rsidRPr="00842648">
        <w:rPr>
          <w:color w:val="000000" w:themeColor="text1"/>
          <w:sz w:val="28"/>
          <w:szCs w:val="28"/>
        </w:rPr>
        <w:t>розповсюдили серед ліцеїстів інформаційні буклети «Вербування дітей: відповідальність та наслідки».</w:t>
      </w:r>
    </w:p>
    <w:p w:rsidR="00B26C53" w:rsidRPr="00842648" w:rsidRDefault="00B26C53" w:rsidP="00B26C53">
      <w:pPr>
        <w:rPr>
          <w:color w:val="000000" w:themeColor="text1"/>
          <w:sz w:val="28"/>
          <w:szCs w:val="28"/>
        </w:rPr>
      </w:pPr>
      <w:r w:rsidRPr="00842648">
        <w:rPr>
          <w:color w:val="000000" w:themeColor="text1"/>
          <w:sz w:val="28"/>
          <w:szCs w:val="28"/>
        </w:rPr>
        <w:t xml:space="preserve">      Учнівське самоврядування забезпечує комплексний виховний вплив на учнів шляхом їх залучення до усвідомленої й систематичної участі у вирішені важливих питань життя класу та ліцею, дає можливість </w:t>
      </w:r>
      <w:proofErr w:type="spellStart"/>
      <w:r w:rsidRPr="00842648">
        <w:rPr>
          <w:color w:val="000000" w:themeColor="text1"/>
          <w:sz w:val="28"/>
          <w:szCs w:val="28"/>
        </w:rPr>
        <w:t>самореалізуватися</w:t>
      </w:r>
      <w:proofErr w:type="spellEnd"/>
      <w:r w:rsidRPr="00842648">
        <w:rPr>
          <w:color w:val="000000" w:themeColor="text1"/>
          <w:sz w:val="28"/>
          <w:szCs w:val="28"/>
        </w:rPr>
        <w:t xml:space="preserve"> кожній дитині. Його діяльність охоплює всі напрямки виховної роботи. У повсякденній роботі самоврядування учнів виявляється в плануванні діяльності їхнього колективу; організації цієї діяльності; аналізу своєї праці; підбиті підсумків зробленого та прийнятті рішень.</w:t>
      </w:r>
    </w:p>
    <w:p w:rsidR="00B26C53" w:rsidRPr="00842648" w:rsidRDefault="00B26C53" w:rsidP="00B26C53">
      <w:pPr>
        <w:rPr>
          <w:color w:val="000000" w:themeColor="text1"/>
          <w:sz w:val="28"/>
          <w:szCs w:val="28"/>
        </w:rPr>
      </w:pPr>
      <w:r w:rsidRPr="00842648">
        <w:rPr>
          <w:color w:val="000000" w:themeColor="text1"/>
          <w:sz w:val="28"/>
          <w:szCs w:val="28"/>
        </w:rPr>
        <w:t xml:space="preserve">   Діяльність учнівського самоврядування є результативною – виявились нові лідери організації тих чи інших напрямків роботи учнівського колективу. Серед них Іванюк А. (6-Б кл.), </w:t>
      </w:r>
      <w:proofErr w:type="spellStart"/>
      <w:r w:rsidRPr="00842648">
        <w:rPr>
          <w:color w:val="000000" w:themeColor="text1"/>
          <w:sz w:val="28"/>
          <w:szCs w:val="28"/>
        </w:rPr>
        <w:t>Щербанюк</w:t>
      </w:r>
      <w:proofErr w:type="spellEnd"/>
      <w:r w:rsidRPr="00842648">
        <w:rPr>
          <w:color w:val="000000" w:themeColor="text1"/>
          <w:sz w:val="28"/>
          <w:szCs w:val="28"/>
        </w:rPr>
        <w:t xml:space="preserve"> Яна (9-Б кл.),  </w:t>
      </w:r>
      <w:proofErr w:type="spellStart"/>
      <w:r w:rsidRPr="00842648">
        <w:rPr>
          <w:color w:val="000000" w:themeColor="text1"/>
          <w:sz w:val="28"/>
          <w:szCs w:val="28"/>
        </w:rPr>
        <w:t>Модуляк</w:t>
      </w:r>
      <w:proofErr w:type="spellEnd"/>
      <w:r w:rsidRPr="00842648">
        <w:rPr>
          <w:color w:val="000000" w:themeColor="text1"/>
          <w:sz w:val="28"/>
          <w:szCs w:val="28"/>
        </w:rPr>
        <w:t xml:space="preserve"> К. (10-Б кл), </w:t>
      </w:r>
      <w:proofErr w:type="spellStart"/>
      <w:r w:rsidRPr="00842648">
        <w:rPr>
          <w:color w:val="000000" w:themeColor="text1"/>
          <w:sz w:val="28"/>
          <w:szCs w:val="28"/>
        </w:rPr>
        <w:t>Вербіцький</w:t>
      </w:r>
      <w:proofErr w:type="spellEnd"/>
      <w:r w:rsidRPr="00842648">
        <w:rPr>
          <w:color w:val="000000" w:themeColor="text1"/>
          <w:sz w:val="28"/>
          <w:szCs w:val="28"/>
        </w:rPr>
        <w:t xml:space="preserve"> С. (9-Б),  Мартищук А.(10 – Б), Ткачук Х. (8-А). </w:t>
      </w:r>
    </w:p>
    <w:p w:rsidR="00B26C53" w:rsidRPr="00842648" w:rsidRDefault="00B26C53" w:rsidP="00B26C53">
      <w:pPr>
        <w:rPr>
          <w:color w:val="000000" w:themeColor="text1"/>
          <w:sz w:val="28"/>
          <w:szCs w:val="28"/>
        </w:rPr>
      </w:pPr>
      <w:r w:rsidRPr="00842648">
        <w:rPr>
          <w:color w:val="000000" w:themeColor="text1"/>
          <w:sz w:val="28"/>
          <w:szCs w:val="28"/>
        </w:rPr>
        <w:t>Члени учнівського комітету були активними учасниками всіх загальношкільних заходів.</w:t>
      </w:r>
    </w:p>
    <w:p w:rsidR="00B26C53" w:rsidRPr="00842648" w:rsidRDefault="00B26C53" w:rsidP="00B26C53">
      <w:pPr>
        <w:rPr>
          <w:color w:val="000000" w:themeColor="text1"/>
          <w:sz w:val="28"/>
          <w:szCs w:val="28"/>
        </w:rPr>
      </w:pPr>
      <w:r w:rsidRPr="00842648">
        <w:rPr>
          <w:color w:val="000000" w:themeColor="text1"/>
          <w:sz w:val="28"/>
          <w:szCs w:val="28"/>
        </w:rPr>
        <w:t xml:space="preserve">   Протягом року учні  ліцею приймали участь у різноманітних конкурсах: «Пісенний диво грай» (керівник </w:t>
      </w:r>
      <w:proofErr w:type="spellStart"/>
      <w:r w:rsidRPr="00842648">
        <w:rPr>
          <w:color w:val="000000" w:themeColor="text1"/>
          <w:sz w:val="28"/>
          <w:szCs w:val="28"/>
        </w:rPr>
        <w:t>Озорович</w:t>
      </w:r>
      <w:proofErr w:type="spellEnd"/>
      <w:r w:rsidRPr="00842648">
        <w:rPr>
          <w:color w:val="000000" w:themeColor="text1"/>
          <w:sz w:val="28"/>
          <w:szCs w:val="28"/>
        </w:rPr>
        <w:t xml:space="preserve"> М.Й.),  «Серцем єдиним, </w:t>
      </w:r>
      <w:proofErr w:type="spellStart"/>
      <w:r w:rsidRPr="00842648">
        <w:rPr>
          <w:color w:val="000000" w:themeColor="text1"/>
          <w:sz w:val="28"/>
          <w:szCs w:val="28"/>
        </w:rPr>
        <w:t>ми-Україна</w:t>
      </w:r>
      <w:proofErr w:type="spellEnd"/>
      <w:r w:rsidRPr="00842648">
        <w:rPr>
          <w:color w:val="000000" w:themeColor="text1"/>
          <w:sz w:val="28"/>
          <w:szCs w:val="28"/>
        </w:rPr>
        <w:t xml:space="preserve">» ( керівник </w:t>
      </w:r>
      <w:proofErr w:type="spellStart"/>
      <w:r w:rsidRPr="00842648">
        <w:rPr>
          <w:color w:val="000000" w:themeColor="text1"/>
          <w:sz w:val="28"/>
          <w:szCs w:val="28"/>
        </w:rPr>
        <w:t>Озорович</w:t>
      </w:r>
      <w:proofErr w:type="spellEnd"/>
      <w:r w:rsidRPr="00842648">
        <w:rPr>
          <w:color w:val="000000" w:themeColor="text1"/>
          <w:sz w:val="28"/>
          <w:szCs w:val="28"/>
        </w:rPr>
        <w:t xml:space="preserve"> М.Й.),  за що відзначені грамотами, подяками та сертифікатом на  грошову винагороду.</w:t>
      </w:r>
    </w:p>
    <w:p w:rsidR="00B26C53" w:rsidRPr="00842648" w:rsidRDefault="00B26C53" w:rsidP="00B26C53">
      <w:pPr>
        <w:rPr>
          <w:color w:val="000000" w:themeColor="text1"/>
          <w:sz w:val="28"/>
          <w:szCs w:val="28"/>
        </w:rPr>
      </w:pPr>
      <w:r w:rsidRPr="00842648">
        <w:rPr>
          <w:color w:val="000000" w:themeColor="text1"/>
          <w:sz w:val="28"/>
          <w:szCs w:val="28"/>
        </w:rPr>
        <w:t xml:space="preserve">    Виховна робота в закладі освіти має системний характер, охоплює різні напрями та спрямована на формування свідомого, активного громадянина.</w:t>
      </w:r>
    </w:p>
    <w:p w:rsidR="00B26C53" w:rsidRPr="00842648" w:rsidRDefault="00B26C53" w:rsidP="00B26C53">
      <w:pPr>
        <w:rPr>
          <w:color w:val="000000" w:themeColor="text1"/>
          <w:sz w:val="28"/>
          <w:szCs w:val="28"/>
        </w:rPr>
      </w:pPr>
      <w:r w:rsidRPr="00842648">
        <w:rPr>
          <w:color w:val="000000" w:themeColor="text1"/>
          <w:sz w:val="28"/>
          <w:szCs w:val="28"/>
        </w:rPr>
        <w:t>Спостерігається зростання учнівської активності, ініціативності, залучення до волонтерських та громадських ініціатив.</w:t>
      </w:r>
    </w:p>
    <w:p w:rsidR="00B26C53" w:rsidRPr="00842648" w:rsidRDefault="00B26C53" w:rsidP="00B26C53">
      <w:pPr>
        <w:rPr>
          <w:color w:val="000000" w:themeColor="text1"/>
          <w:sz w:val="28"/>
          <w:szCs w:val="28"/>
        </w:rPr>
      </w:pPr>
      <w:r w:rsidRPr="00842648">
        <w:rPr>
          <w:color w:val="000000" w:themeColor="text1"/>
          <w:sz w:val="28"/>
          <w:szCs w:val="28"/>
        </w:rPr>
        <w:t xml:space="preserve">Подальшу увагу необхідно звернути на розвиток </w:t>
      </w:r>
      <w:proofErr w:type="spellStart"/>
      <w:r w:rsidRPr="00842648">
        <w:rPr>
          <w:color w:val="000000" w:themeColor="text1"/>
          <w:sz w:val="28"/>
          <w:szCs w:val="28"/>
        </w:rPr>
        <w:t>медіаграмотності</w:t>
      </w:r>
      <w:proofErr w:type="spellEnd"/>
      <w:r w:rsidRPr="00842648">
        <w:rPr>
          <w:color w:val="000000" w:themeColor="text1"/>
          <w:sz w:val="28"/>
          <w:szCs w:val="28"/>
        </w:rPr>
        <w:t>, цифрової безпеки та інклюзивної культури.</w:t>
      </w:r>
    </w:p>
    <w:p w:rsidR="00B26C53" w:rsidRPr="00842648" w:rsidRDefault="00B26C53" w:rsidP="00B26C53">
      <w:pPr>
        <w:outlineLvl w:val="2"/>
        <w:rPr>
          <w:b/>
          <w:bCs/>
          <w:color w:val="000000" w:themeColor="text1"/>
          <w:sz w:val="28"/>
          <w:szCs w:val="28"/>
        </w:rPr>
      </w:pPr>
      <w:r w:rsidRPr="00842648">
        <w:rPr>
          <w:bCs/>
          <w:color w:val="000000" w:themeColor="text1"/>
          <w:sz w:val="28"/>
          <w:szCs w:val="28"/>
        </w:rPr>
        <w:t>У  наступному  навчальному році потрібно</w:t>
      </w:r>
      <w:r w:rsidRPr="00842648">
        <w:rPr>
          <w:b/>
          <w:bCs/>
          <w:color w:val="000000" w:themeColor="text1"/>
          <w:sz w:val="28"/>
          <w:szCs w:val="28"/>
        </w:rPr>
        <w:t>:</w:t>
      </w:r>
    </w:p>
    <w:p w:rsidR="00B26C53" w:rsidRPr="00842648" w:rsidRDefault="00B26C53" w:rsidP="00B26C53">
      <w:pPr>
        <w:numPr>
          <w:ilvl w:val="0"/>
          <w:numId w:val="4"/>
        </w:numPr>
        <w:rPr>
          <w:color w:val="000000" w:themeColor="text1"/>
          <w:sz w:val="28"/>
          <w:szCs w:val="28"/>
        </w:rPr>
      </w:pPr>
      <w:r w:rsidRPr="00842648">
        <w:rPr>
          <w:color w:val="000000" w:themeColor="text1"/>
          <w:sz w:val="28"/>
          <w:szCs w:val="28"/>
        </w:rPr>
        <w:lastRenderedPageBreak/>
        <w:t xml:space="preserve">Активніше впроваджувати </w:t>
      </w:r>
      <w:proofErr w:type="spellStart"/>
      <w:r w:rsidRPr="00842648">
        <w:rPr>
          <w:color w:val="000000" w:themeColor="text1"/>
          <w:sz w:val="28"/>
          <w:szCs w:val="28"/>
        </w:rPr>
        <w:t>проєктні</w:t>
      </w:r>
      <w:proofErr w:type="spellEnd"/>
      <w:r w:rsidRPr="00842648">
        <w:rPr>
          <w:color w:val="000000" w:themeColor="text1"/>
          <w:sz w:val="28"/>
          <w:szCs w:val="28"/>
        </w:rPr>
        <w:t xml:space="preserve"> технології у виховній роботі.</w:t>
      </w:r>
    </w:p>
    <w:p w:rsidR="00B26C53" w:rsidRPr="00842648" w:rsidRDefault="00B26C53" w:rsidP="00B26C53">
      <w:pPr>
        <w:numPr>
          <w:ilvl w:val="0"/>
          <w:numId w:val="4"/>
        </w:numPr>
        <w:rPr>
          <w:color w:val="000000" w:themeColor="text1"/>
          <w:sz w:val="28"/>
          <w:szCs w:val="28"/>
        </w:rPr>
      </w:pPr>
      <w:r w:rsidRPr="00842648">
        <w:rPr>
          <w:color w:val="000000" w:themeColor="text1"/>
          <w:sz w:val="28"/>
          <w:szCs w:val="28"/>
        </w:rPr>
        <w:t>Залучати громадські організації для проведення тренінгів.</w:t>
      </w:r>
    </w:p>
    <w:p w:rsidR="00B26C53" w:rsidRPr="00842648" w:rsidRDefault="00B26C53" w:rsidP="00B26C53">
      <w:pPr>
        <w:numPr>
          <w:ilvl w:val="0"/>
          <w:numId w:val="4"/>
        </w:numPr>
        <w:rPr>
          <w:color w:val="000000" w:themeColor="text1"/>
          <w:sz w:val="28"/>
          <w:szCs w:val="28"/>
        </w:rPr>
      </w:pPr>
      <w:r w:rsidRPr="00842648">
        <w:rPr>
          <w:color w:val="000000" w:themeColor="text1"/>
          <w:sz w:val="28"/>
          <w:szCs w:val="28"/>
        </w:rPr>
        <w:t>Розширити партнерство з місцевими ініціативами.</w:t>
      </w:r>
    </w:p>
    <w:p w:rsidR="00B26C53" w:rsidRPr="00842648" w:rsidRDefault="00B26C53" w:rsidP="00B26C53">
      <w:pPr>
        <w:numPr>
          <w:ilvl w:val="0"/>
          <w:numId w:val="4"/>
        </w:numPr>
        <w:rPr>
          <w:color w:val="000000" w:themeColor="text1"/>
          <w:sz w:val="28"/>
          <w:szCs w:val="28"/>
        </w:rPr>
      </w:pPr>
      <w:r w:rsidRPr="00842648">
        <w:rPr>
          <w:color w:val="000000" w:themeColor="text1"/>
          <w:sz w:val="28"/>
          <w:szCs w:val="28"/>
        </w:rPr>
        <w:t>Удосконалити систему моніторингу виховного впливу</w:t>
      </w:r>
    </w:p>
    <w:p w:rsidR="006A7207" w:rsidRPr="00842648" w:rsidRDefault="00CC3DCC" w:rsidP="00B26C53">
      <w:pPr>
        <w:jc w:val="both"/>
        <w:rPr>
          <w:color w:val="000000" w:themeColor="text1"/>
          <w:sz w:val="28"/>
          <w:szCs w:val="28"/>
        </w:rPr>
      </w:pPr>
      <w:r w:rsidRPr="00842648">
        <w:rPr>
          <w:color w:val="000000" w:themeColor="text1"/>
          <w:sz w:val="28"/>
          <w:szCs w:val="28"/>
        </w:rPr>
        <w:t xml:space="preserve">     </w:t>
      </w:r>
      <w:r w:rsidR="00B26C53" w:rsidRPr="00842648">
        <w:rPr>
          <w:color w:val="000000" w:themeColor="text1"/>
          <w:sz w:val="28"/>
          <w:szCs w:val="28"/>
        </w:rPr>
        <w:t xml:space="preserve"> У закладі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тощо. До реалізації  залучалися усі учасники освітнього процесу. Впродовж року робочою групою проведено </w:t>
      </w:r>
      <w:proofErr w:type="spellStart"/>
      <w:r w:rsidR="00B26C53" w:rsidRPr="00842648">
        <w:rPr>
          <w:color w:val="000000" w:themeColor="text1"/>
          <w:sz w:val="28"/>
          <w:szCs w:val="28"/>
        </w:rPr>
        <w:t>самооцінювання</w:t>
      </w:r>
      <w:proofErr w:type="spellEnd"/>
      <w:r w:rsidR="00B26C53" w:rsidRPr="00842648">
        <w:rPr>
          <w:color w:val="000000" w:themeColor="text1"/>
          <w:sz w:val="28"/>
          <w:szCs w:val="28"/>
        </w:rPr>
        <w:t xml:space="preserve"> за напрямом «Комплексне оцінювання», результати якого будуть використані при плануванні роботи 2025/2026н.р. Проведено 10 педагогічних рад, 11 оперативок, 2 загальних зборів колективу, звіт директора закладу. </w:t>
      </w:r>
    </w:p>
    <w:p w:rsidR="00B26C53" w:rsidRPr="00842648" w:rsidRDefault="006A7207" w:rsidP="00B26C53">
      <w:pPr>
        <w:jc w:val="both"/>
        <w:rPr>
          <w:color w:val="000000" w:themeColor="text1"/>
          <w:sz w:val="28"/>
          <w:szCs w:val="28"/>
        </w:rPr>
      </w:pPr>
      <w:r w:rsidRPr="00842648">
        <w:rPr>
          <w:color w:val="000000" w:themeColor="text1"/>
          <w:sz w:val="28"/>
          <w:szCs w:val="28"/>
        </w:rPr>
        <w:t xml:space="preserve">     </w:t>
      </w:r>
      <w:r w:rsidR="00B26C53" w:rsidRPr="00842648">
        <w:rPr>
          <w:color w:val="000000" w:themeColor="text1"/>
          <w:sz w:val="28"/>
          <w:szCs w:val="28"/>
        </w:rPr>
        <w:t xml:space="preserve">Заклад забезпечує відкритість прозорість та </w:t>
      </w:r>
      <w:proofErr w:type="spellStart"/>
      <w:r w:rsidR="00B26C53" w:rsidRPr="00842648">
        <w:rPr>
          <w:color w:val="000000" w:themeColor="text1"/>
          <w:sz w:val="28"/>
          <w:szCs w:val="28"/>
        </w:rPr>
        <w:t>інформаційність</w:t>
      </w:r>
      <w:proofErr w:type="spellEnd"/>
      <w:r w:rsidR="00B26C53" w:rsidRPr="00842648">
        <w:rPr>
          <w:color w:val="000000" w:themeColor="text1"/>
          <w:sz w:val="28"/>
          <w:szCs w:val="28"/>
        </w:rPr>
        <w:t xml:space="preserve"> своєї роботи та бере участь у реалізації ряду програм, </w:t>
      </w:r>
      <w:proofErr w:type="spellStart"/>
      <w:r w:rsidR="00B26C53" w:rsidRPr="00842648">
        <w:rPr>
          <w:color w:val="000000" w:themeColor="text1"/>
          <w:sz w:val="28"/>
          <w:szCs w:val="28"/>
        </w:rPr>
        <w:t>проєктів</w:t>
      </w:r>
      <w:proofErr w:type="spellEnd"/>
      <w:r w:rsidR="00B26C53" w:rsidRPr="00842648">
        <w:rPr>
          <w:color w:val="000000" w:themeColor="text1"/>
          <w:sz w:val="28"/>
          <w:szCs w:val="28"/>
        </w:rPr>
        <w:t xml:space="preserve">: «ІСУО», «АІКОМ»,  «АІКОМ2», інформатизація управлінської діяльності з використання програмного засобу </w:t>
      </w:r>
      <w:proofErr w:type="spellStart"/>
      <w:r w:rsidR="00B26C53" w:rsidRPr="00842648">
        <w:rPr>
          <w:color w:val="000000" w:themeColor="text1"/>
          <w:sz w:val="28"/>
          <w:szCs w:val="28"/>
        </w:rPr>
        <w:t>Курс.Школа</w:t>
      </w:r>
      <w:proofErr w:type="spellEnd"/>
      <w:r w:rsidR="00B26C53" w:rsidRPr="00842648">
        <w:rPr>
          <w:color w:val="000000" w:themeColor="text1"/>
          <w:sz w:val="28"/>
          <w:szCs w:val="28"/>
        </w:rPr>
        <w:t>,</w:t>
      </w:r>
      <w:r w:rsidRPr="00842648">
        <w:rPr>
          <w:color w:val="000000" w:themeColor="text1"/>
          <w:sz w:val="28"/>
          <w:szCs w:val="28"/>
        </w:rPr>
        <w:t xml:space="preserve"> </w:t>
      </w:r>
      <w:r w:rsidR="00B26C53" w:rsidRPr="00842648">
        <w:rPr>
          <w:color w:val="000000" w:themeColor="text1"/>
          <w:sz w:val="28"/>
          <w:szCs w:val="28"/>
        </w:rPr>
        <w:t xml:space="preserve"> </w:t>
      </w:r>
      <w:proofErr w:type="spellStart"/>
      <w:r w:rsidR="00B26C53" w:rsidRPr="00842648">
        <w:rPr>
          <w:color w:val="000000" w:themeColor="text1"/>
          <w:sz w:val="28"/>
          <w:szCs w:val="28"/>
        </w:rPr>
        <w:t>застосунків</w:t>
      </w:r>
      <w:proofErr w:type="spellEnd"/>
      <w:r w:rsidR="00B26C53" w:rsidRPr="00842648">
        <w:rPr>
          <w:color w:val="000000" w:themeColor="text1"/>
          <w:sz w:val="28"/>
          <w:szCs w:val="28"/>
        </w:rPr>
        <w:t xml:space="preserve"> </w:t>
      </w:r>
      <w:proofErr w:type="spellStart"/>
      <w:r w:rsidR="00B26C53" w:rsidRPr="00842648">
        <w:rPr>
          <w:color w:val="000000" w:themeColor="text1"/>
          <w:sz w:val="28"/>
          <w:szCs w:val="28"/>
        </w:rPr>
        <w:t>Google</w:t>
      </w:r>
      <w:proofErr w:type="spellEnd"/>
      <w:r w:rsidR="00B26C53" w:rsidRPr="00842648">
        <w:rPr>
          <w:color w:val="000000" w:themeColor="text1"/>
          <w:sz w:val="28"/>
          <w:szCs w:val="28"/>
        </w:rPr>
        <w:t xml:space="preserve">, </w:t>
      </w:r>
    </w:p>
    <w:p w:rsidR="00B26C53" w:rsidRPr="00842648" w:rsidRDefault="00B26C53" w:rsidP="00B26C53">
      <w:pPr>
        <w:jc w:val="both"/>
        <w:outlineLvl w:val="0"/>
        <w:rPr>
          <w:color w:val="000000" w:themeColor="text1"/>
          <w:sz w:val="28"/>
          <w:szCs w:val="28"/>
        </w:rPr>
      </w:pPr>
    </w:p>
    <w:p w:rsidR="00676B41" w:rsidRPr="00842648" w:rsidRDefault="00676B41" w:rsidP="00676B41">
      <w:pPr>
        <w:jc w:val="both"/>
        <w:rPr>
          <w:color w:val="000000" w:themeColor="text1"/>
          <w:sz w:val="28"/>
          <w:szCs w:val="24"/>
        </w:rPr>
      </w:pPr>
      <w:r w:rsidRPr="00842648">
        <w:rPr>
          <w:color w:val="000000" w:themeColor="text1"/>
          <w:sz w:val="28"/>
          <w:szCs w:val="24"/>
        </w:rPr>
        <w:t xml:space="preserve">     Сьогодення вимагає від вчителя впровадження нових освітніх ідей, здатність постійно  навчатися, бути у  постійному  творчому  пошуку.  Ці якості  формуються у щоденній учительській праці. Тому професійна  компетентність учителя потребує постійного розвитку й удосконалення.</w:t>
      </w:r>
    </w:p>
    <w:p w:rsidR="00676B41" w:rsidRPr="00842648" w:rsidRDefault="00676B41" w:rsidP="00676B41">
      <w:pPr>
        <w:jc w:val="both"/>
        <w:rPr>
          <w:color w:val="000000" w:themeColor="text1"/>
          <w:sz w:val="28"/>
          <w:szCs w:val="28"/>
        </w:rPr>
      </w:pPr>
      <w:r w:rsidRPr="00842648">
        <w:rPr>
          <w:color w:val="000000" w:themeColor="text1"/>
          <w:sz w:val="28"/>
          <w:szCs w:val="28"/>
        </w:rPr>
        <w:t xml:space="preserve">     </w:t>
      </w:r>
      <w:bookmarkStart w:id="1" w:name="_Hlk171070540"/>
    </w:p>
    <w:bookmarkEnd w:id="1"/>
    <w:p w:rsidR="00676B41" w:rsidRPr="00842648" w:rsidRDefault="00676B41" w:rsidP="00676B41">
      <w:pPr>
        <w:jc w:val="both"/>
        <w:rPr>
          <w:color w:val="000000" w:themeColor="text1"/>
          <w:lang w:val="ru-RU"/>
        </w:rPr>
      </w:pPr>
      <w:r w:rsidRPr="00842648">
        <w:rPr>
          <w:color w:val="000000" w:themeColor="text1"/>
          <w:sz w:val="28"/>
          <w:szCs w:val="28"/>
          <w:lang w:val="ru-RU"/>
        </w:rPr>
        <w:t xml:space="preserve">   </w:t>
      </w:r>
      <w:r w:rsidR="00CC3DCC" w:rsidRPr="00842648">
        <w:rPr>
          <w:color w:val="000000" w:themeColor="text1"/>
          <w:sz w:val="28"/>
          <w:szCs w:val="28"/>
          <w:lang w:val="ru-RU"/>
        </w:rPr>
        <w:t xml:space="preserve">  </w:t>
      </w:r>
      <w:r w:rsidRPr="00842648">
        <w:rPr>
          <w:color w:val="000000" w:themeColor="text1"/>
          <w:sz w:val="28"/>
          <w:szCs w:val="28"/>
          <w:lang w:val="ru-RU"/>
        </w:rPr>
        <w:t xml:space="preserve"> </w:t>
      </w:r>
      <w:proofErr w:type="spellStart"/>
      <w:r w:rsidRPr="00842648">
        <w:rPr>
          <w:color w:val="000000" w:themeColor="text1"/>
          <w:sz w:val="28"/>
          <w:szCs w:val="28"/>
          <w:lang w:val="ru-RU"/>
        </w:rPr>
        <w:t>Всім</w:t>
      </w:r>
      <w:proofErr w:type="spellEnd"/>
      <w:r w:rsidRPr="00842648">
        <w:rPr>
          <w:color w:val="000000" w:themeColor="text1"/>
          <w:spacing w:val="-3"/>
          <w:sz w:val="28"/>
          <w:szCs w:val="28"/>
          <w:lang w:val="ru-RU"/>
        </w:rPr>
        <w:t xml:space="preserve">  </w:t>
      </w:r>
      <w:proofErr w:type="spellStart"/>
      <w:r w:rsidRPr="00842648">
        <w:rPr>
          <w:color w:val="000000" w:themeColor="text1"/>
          <w:spacing w:val="-3"/>
          <w:sz w:val="28"/>
          <w:szCs w:val="28"/>
          <w:lang w:val="ru-RU"/>
        </w:rPr>
        <w:t>вчителям</w:t>
      </w:r>
      <w:proofErr w:type="spellEnd"/>
      <w:r w:rsidRPr="00842648">
        <w:rPr>
          <w:color w:val="000000" w:themeColor="text1"/>
          <w:spacing w:val="-3"/>
          <w:sz w:val="28"/>
          <w:szCs w:val="28"/>
          <w:lang w:val="ru-RU"/>
        </w:rPr>
        <w:t xml:space="preserve"> </w:t>
      </w:r>
      <w:proofErr w:type="spellStart"/>
      <w:r w:rsidRPr="00842648">
        <w:rPr>
          <w:color w:val="000000" w:themeColor="text1"/>
          <w:sz w:val="28"/>
          <w:szCs w:val="28"/>
          <w:lang w:val="ru-RU"/>
        </w:rPr>
        <w:t>дякую</w:t>
      </w:r>
      <w:proofErr w:type="spellEnd"/>
      <w:r w:rsidRPr="00842648">
        <w:rPr>
          <w:color w:val="000000" w:themeColor="text1"/>
          <w:spacing w:val="-2"/>
          <w:sz w:val="28"/>
          <w:szCs w:val="28"/>
          <w:lang w:val="ru-RU"/>
        </w:rPr>
        <w:t xml:space="preserve"> </w:t>
      </w:r>
      <w:r w:rsidRPr="00842648">
        <w:rPr>
          <w:color w:val="000000" w:themeColor="text1"/>
          <w:sz w:val="28"/>
          <w:szCs w:val="28"/>
          <w:lang w:val="ru-RU"/>
        </w:rPr>
        <w:t>за</w:t>
      </w:r>
      <w:r w:rsidRPr="00842648">
        <w:rPr>
          <w:color w:val="000000" w:themeColor="text1"/>
          <w:spacing w:val="-3"/>
          <w:sz w:val="28"/>
          <w:szCs w:val="28"/>
          <w:lang w:val="ru-RU"/>
        </w:rPr>
        <w:t xml:space="preserve"> </w:t>
      </w:r>
      <w:proofErr w:type="spellStart"/>
      <w:r w:rsidRPr="00842648">
        <w:rPr>
          <w:color w:val="000000" w:themeColor="text1"/>
          <w:sz w:val="28"/>
          <w:szCs w:val="28"/>
          <w:lang w:val="ru-RU"/>
        </w:rPr>
        <w:t>творчу</w:t>
      </w:r>
      <w:proofErr w:type="spellEnd"/>
      <w:r w:rsidRPr="00842648">
        <w:rPr>
          <w:color w:val="000000" w:themeColor="text1"/>
          <w:spacing w:val="-3"/>
          <w:sz w:val="28"/>
          <w:szCs w:val="28"/>
          <w:lang w:val="ru-RU"/>
        </w:rPr>
        <w:t xml:space="preserve"> </w:t>
      </w:r>
      <w:r w:rsidRPr="00842648">
        <w:rPr>
          <w:color w:val="000000" w:themeColor="text1"/>
          <w:sz w:val="28"/>
          <w:szCs w:val="28"/>
          <w:lang w:val="ru-RU"/>
        </w:rPr>
        <w:t>і</w:t>
      </w:r>
      <w:r w:rsidRPr="00842648">
        <w:rPr>
          <w:color w:val="000000" w:themeColor="text1"/>
          <w:spacing w:val="-3"/>
          <w:sz w:val="28"/>
          <w:szCs w:val="28"/>
          <w:lang w:val="ru-RU"/>
        </w:rPr>
        <w:t xml:space="preserve"> </w:t>
      </w:r>
      <w:proofErr w:type="spellStart"/>
      <w:r w:rsidRPr="00842648">
        <w:rPr>
          <w:color w:val="000000" w:themeColor="text1"/>
          <w:sz w:val="28"/>
          <w:szCs w:val="28"/>
          <w:lang w:val="ru-RU"/>
        </w:rPr>
        <w:t>сумлінну</w:t>
      </w:r>
      <w:proofErr w:type="spellEnd"/>
      <w:r w:rsidRPr="00842648">
        <w:rPr>
          <w:color w:val="000000" w:themeColor="text1"/>
          <w:spacing w:val="-4"/>
          <w:sz w:val="28"/>
          <w:szCs w:val="28"/>
          <w:lang w:val="ru-RU"/>
        </w:rPr>
        <w:t xml:space="preserve"> </w:t>
      </w:r>
      <w:proofErr w:type="spellStart"/>
      <w:r w:rsidRPr="00842648">
        <w:rPr>
          <w:color w:val="000000" w:themeColor="text1"/>
          <w:sz w:val="28"/>
          <w:szCs w:val="28"/>
          <w:lang w:val="ru-RU"/>
        </w:rPr>
        <w:t>працю</w:t>
      </w:r>
      <w:proofErr w:type="spellEnd"/>
      <w:r w:rsidRPr="00842648">
        <w:rPr>
          <w:color w:val="000000" w:themeColor="text1"/>
          <w:sz w:val="28"/>
          <w:szCs w:val="28"/>
          <w:lang w:val="ru-RU"/>
        </w:rPr>
        <w:t xml:space="preserve">. Батькам за </w:t>
      </w:r>
      <w:proofErr w:type="spellStart"/>
      <w:r w:rsidRPr="00842648">
        <w:rPr>
          <w:color w:val="000000" w:themeColor="text1"/>
          <w:sz w:val="28"/>
          <w:szCs w:val="28"/>
          <w:lang w:val="ru-RU"/>
        </w:rPr>
        <w:t>співпрацю</w:t>
      </w:r>
      <w:proofErr w:type="spellEnd"/>
      <w:r w:rsidRPr="00842648">
        <w:rPr>
          <w:color w:val="000000" w:themeColor="text1"/>
          <w:sz w:val="28"/>
          <w:szCs w:val="28"/>
          <w:lang w:val="ru-RU"/>
        </w:rPr>
        <w:t xml:space="preserve">   та </w:t>
      </w:r>
      <w:proofErr w:type="spellStart"/>
      <w:r w:rsidRPr="00842648">
        <w:rPr>
          <w:color w:val="000000" w:themeColor="text1"/>
          <w:sz w:val="28"/>
          <w:szCs w:val="28"/>
          <w:lang w:val="ru-RU"/>
        </w:rPr>
        <w:t>взаєморозуміння</w:t>
      </w:r>
      <w:proofErr w:type="spellEnd"/>
    </w:p>
    <w:p w:rsidR="00676B41" w:rsidRPr="00842648" w:rsidRDefault="00676B41" w:rsidP="00676B41">
      <w:pPr>
        <w:pStyle w:val="a5"/>
        <w:ind w:left="0" w:firstLine="284"/>
        <w:rPr>
          <w:rFonts w:ascii="Times New Roman" w:eastAsia="Times New Roman" w:hAnsi="Times New Roman" w:cs="Times New Roman"/>
          <w:b/>
          <w:color w:val="000000" w:themeColor="text1"/>
          <w:lang w:val="ru-RU" w:eastAsia="uk-UA"/>
        </w:rPr>
      </w:pPr>
    </w:p>
    <w:p w:rsidR="00676B41" w:rsidRPr="00842648" w:rsidRDefault="00676B41" w:rsidP="00676B41">
      <w:pPr>
        <w:pStyle w:val="a5"/>
        <w:ind w:left="0" w:firstLine="284"/>
        <w:rPr>
          <w:rFonts w:ascii="Times New Roman" w:eastAsia="Times New Roman" w:hAnsi="Times New Roman" w:cs="Times New Roman"/>
          <w:color w:val="000000" w:themeColor="text1"/>
          <w:lang w:val="ru-RU" w:eastAsia="uk-UA"/>
        </w:rPr>
      </w:pPr>
      <w:r w:rsidRPr="00842648">
        <w:rPr>
          <w:rFonts w:ascii="Times New Roman" w:eastAsia="Times New Roman" w:hAnsi="Times New Roman" w:cs="Times New Roman"/>
          <w:color w:val="000000" w:themeColor="text1"/>
          <w:lang w:val="ru-RU" w:eastAsia="uk-UA"/>
        </w:rPr>
        <w:t xml:space="preserve">Слава </w:t>
      </w:r>
      <w:proofErr w:type="spellStart"/>
      <w:r w:rsidRPr="00842648">
        <w:rPr>
          <w:rFonts w:ascii="Times New Roman" w:eastAsia="Times New Roman" w:hAnsi="Times New Roman" w:cs="Times New Roman"/>
          <w:color w:val="000000" w:themeColor="text1"/>
          <w:lang w:val="ru-RU" w:eastAsia="uk-UA"/>
        </w:rPr>
        <w:t>Україні</w:t>
      </w:r>
      <w:proofErr w:type="spellEnd"/>
      <w:r w:rsidRPr="00842648">
        <w:rPr>
          <w:rFonts w:ascii="Times New Roman" w:eastAsia="Times New Roman" w:hAnsi="Times New Roman" w:cs="Times New Roman"/>
          <w:color w:val="000000" w:themeColor="text1"/>
          <w:lang w:val="ru-RU" w:eastAsia="uk-UA"/>
        </w:rPr>
        <w:t>! Героям Слава!</w:t>
      </w:r>
    </w:p>
    <w:p w:rsidR="00EC541E" w:rsidRPr="00842648" w:rsidRDefault="00EC541E">
      <w:pPr>
        <w:rPr>
          <w:color w:val="000000" w:themeColor="text1"/>
        </w:rPr>
      </w:pPr>
    </w:p>
    <w:sectPr w:rsidR="00EC541E" w:rsidRPr="00842648" w:rsidSect="00056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B2F"/>
    <w:multiLevelType w:val="multilevel"/>
    <w:tmpl w:val="056C4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881EEB"/>
    <w:multiLevelType w:val="hybridMultilevel"/>
    <w:tmpl w:val="29DE895A"/>
    <w:lvl w:ilvl="0" w:tplc="04190001">
      <w:start w:val="1"/>
      <w:numFmt w:val="bullet"/>
      <w:lvlText w:val=""/>
      <w:lvlJc w:val="left"/>
      <w:pPr>
        <w:ind w:left="810" w:hanging="360"/>
      </w:pPr>
      <w:rPr>
        <w:rFonts w:ascii="Symbol" w:hAnsi="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2">
    <w:nsid w:val="27FA585F"/>
    <w:multiLevelType w:val="multilevel"/>
    <w:tmpl w:val="19788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391510"/>
    <w:multiLevelType w:val="multilevel"/>
    <w:tmpl w:val="9C16A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53"/>
    <w:rsid w:val="000560F4"/>
    <w:rsid w:val="000A3146"/>
    <w:rsid w:val="001B7921"/>
    <w:rsid w:val="004B258E"/>
    <w:rsid w:val="004E0215"/>
    <w:rsid w:val="00676B41"/>
    <w:rsid w:val="006A7207"/>
    <w:rsid w:val="00842648"/>
    <w:rsid w:val="008A2027"/>
    <w:rsid w:val="00B26C53"/>
    <w:rsid w:val="00C12452"/>
    <w:rsid w:val="00C47049"/>
    <w:rsid w:val="00CC3DCC"/>
    <w:rsid w:val="00DC2E4B"/>
    <w:rsid w:val="00EC541E"/>
    <w:rsid w:val="00F14FC8"/>
    <w:rsid w:val="00FB0BF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53"/>
    <w:pPr>
      <w:spacing w:after="0" w:line="240" w:lineRule="auto"/>
    </w:pPr>
    <w:rPr>
      <w:rFonts w:ascii="Times New Roman" w:eastAsia="Times New Roman" w:hAnsi="Times New Roman" w:cs="Times New Roman"/>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C53"/>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nhideWhenUsed/>
    <w:rsid w:val="00B26C53"/>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iPriority w:val="1"/>
    <w:semiHidden/>
    <w:unhideWhenUsed/>
    <w:rsid w:val="00676B41"/>
    <w:pPr>
      <w:spacing w:after="80"/>
      <w:ind w:left="104"/>
      <w:jc w:val="both"/>
    </w:pPr>
    <w:rPr>
      <w:rFonts w:asciiTheme="minorHAnsi" w:eastAsiaTheme="minorEastAsia" w:hAnsiTheme="minorHAnsi" w:cstheme="minorBidi"/>
      <w:sz w:val="28"/>
      <w:szCs w:val="28"/>
      <w:lang w:val="en-US" w:eastAsia="en-US"/>
    </w:rPr>
  </w:style>
  <w:style w:type="character" w:customStyle="1" w:styleId="a6">
    <w:name w:val="Основной текст Знак"/>
    <w:basedOn w:val="a0"/>
    <w:link w:val="a5"/>
    <w:uiPriority w:val="1"/>
    <w:semiHidden/>
    <w:rsid w:val="00676B41"/>
    <w:rPr>
      <w:rFonts w:eastAsiaTheme="minorEastAsia"/>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53"/>
    <w:pPr>
      <w:spacing w:after="0" w:line="240" w:lineRule="auto"/>
    </w:pPr>
    <w:rPr>
      <w:rFonts w:ascii="Times New Roman" w:eastAsia="Times New Roman" w:hAnsi="Times New Roman" w:cs="Times New Roman"/>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C53"/>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nhideWhenUsed/>
    <w:rsid w:val="00B26C53"/>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iPriority w:val="1"/>
    <w:semiHidden/>
    <w:unhideWhenUsed/>
    <w:rsid w:val="00676B41"/>
    <w:pPr>
      <w:spacing w:after="80"/>
      <w:ind w:left="104"/>
      <w:jc w:val="both"/>
    </w:pPr>
    <w:rPr>
      <w:rFonts w:asciiTheme="minorHAnsi" w:eastAsiaTheme="minorEastAsia" w:hAnsiTheme="minorHAnsi" w:cstheme="minorBidi"/>
      <w:sz w:val="28"/>
      <w:szCs w:val="28"/>
      <w:lang w:val="en-US" w:eastAsia="en-US"/>
    </w:rPr>
  </w:style>
  <w:style w:type="character" w:customStyle="1" w:styleId="a6">
    <w:name w:val="Основной текст Знак"/>
    <w:basedOn w:val="a0"/>
    <w:link w:val="a5"/>
    <w:uiPriority w:val="1"/>
    <w:semiHidden/>
    <w:rsid w:val="00676B41"/>
    <w:rPr>
      <w:rFonts w:eastAsiaTheme="minorEastAsia"/>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38846">
      <w:bodyDiv w:val="1"/>
      <w:marLeft w:val="0"/>
      <w:marRight w:val="0"/>
      <w:marTop w:val="0"/>
      <w:marBottom w:val="0"/>
      <w:divBdr>
        <w:top w:val="none" w:sz="0" w:space="0" w:color="auto"/>
        <w:left w:val="none" w:sz="0" w:space="0" w:color="auto"/>
        <w:bottom w:val="none" w:sz="0" w:space="0" w:color="auto"/>
        <w:right w:val="none" w:sz="0" w:space="0" w:color="auto"/>
      </w:divBdr>
    </w:div>
    <w:div w:id="1040202634">
      <w:bodyDiv w:val="1"/>
      <w:marLeft w:val="0"/>
      <w:marRight w:val="0"/>
      <w:marTop w:val="0"/>
      <w:marBottom w:val="0"/>
      <w:divBdr>
        <w:top w:val="none" w:sz="0" w:space="0" w:color="auto"/>
        <w:left w:val="none" w:sz="0" w:space="0" w:color="auto"/>
        <w:bottom w:val="none" w:sz="0" w:space="0" w:color="auto"/>
        <w:right w:val="none" w:sz="0" w:space="0" w:color="auto"/>
      </w:divBdr>
    </w:div>
    <w:div w:id="12746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20494</Words>
  <Characters>11682</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dcterms:created xsi:type="dcterms:W3CDTF">2025-06-30T07:44:00Z</dcterms:created>
  <dcterms:modified xsi:type="dcterms:W3CDTF">2025-06-30T07:53:00Z</dcterms:modified>
</cp:coreProperties>
</file>