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F" w:rsidRPr="0023463F" w:rsidRDefault="0023463F" w:rsidP="0023463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23463F">
        <w:rPr>
          <w:rFonts w:ascii="Times New Roman" w:hAnsi="Times New Roman" w:cs="Times New Roman"/>
          <w:b/>
          <w:sz w:val="24"/>
          <w:szCs w:val="24"/>
          <w:lang w:eastAsia="uk-UA"/>
        </w:rPr>
        <w:t>КРИТЕРІЇ ОЦІНЮ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ВАННЯ НАВЧАЛЬНИХ ДОСЯГНЕНЬ ЗДОБУВАЧІВ ОСВІТИ               </w:t>
      </w:r>
      <w:r w:rsidRPr="0023463F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З БІОЛОГІЇ У СИСТЕМІ ЗАГАЛЬНОЇ СЕРЕДНЬОЇ ОСВІТИ</w:t>
      </w:r>
    </w:p>
    <w:p w:rsidR="0023463F" w:rsidRDefault="0023463F" w:rsidP="0023463F">
      <w:pPr>
        <w:pStyle w:val="a6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3463F" w:rsidRPr="0023463F" w:rsidRDefault="0023463F" w:rsidP="0023463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23463F">
        <w:rPr>
          <w:rFonts w:ascii="Times New Roman" w:hAnsi="Times New Roman" w:cs="Times New Roman"/>
          <w:sz w:val="24"/>
          <w:szCs w:val="24"/>
          <w:lang w:eastAsia="uk-UA"/>
        </w:rPr>
        <w:t>При оцінюванні рівня навчальних досягнень з біології враховується:</w:t>
      </w:r>
    </w:p>
    <w:p w:rsidR="0023463F" w:rsidRPr="0023463F" w:rsidRDefault="0023463F" w:rsidP="0023463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23463F">
        <w:rPr>
          <w:rFonts w:ascii="Times New Roman" w:hAnsi="Times New Roman" w:cs="Times New Roman"/>
          <w:sz w:val="24"/>
          <w:szCs w:val="24"/>
          <w:lang w:eastAsia="uk-UA"/>
        </w:rPr>
        <w:t>рівень оволодіння біологічними ідеями, що становлять важливу складову загальнолюдської культури: рівні організації живої природи, зв’язок будови і функцій організмів, історичний розвиток органічного світу, різноманітність організмів, цілісність і саморегуляція живих систем, зв’язок людини і природи;</w:t>
      </w:r>
    </w:p>
    <w:p w:rsidR="0023463F" w:rsidRPr="0023463F" w:rsidRDefault="0023463F" w:rsidP="0023463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23463F">
        <w:rPr>
          <w:rFonts w:ascii="Times New Roman" w:hAnsi="Times New Roman" w:cs="Times New Roman"/>
          <w:sz w:val="24"/>
          <w:szCs w:val="24"/>
          <w:lang w:eastAsia="uk-UA"/>
        </w:rPr>
        <w:t>рівень умінь використовувати теоретичні знання у практичній діяльності, під час розв’язування задач чи вправ різного типу, уміння робити висновки та узагальнення на основі практичної діяльності;</w:t>
      </w:r>
    </w:p>
    <w:p w:rsidR="0023463F" w:rsidRPr="0023463F" w:rsidRDefault="0023463F" w:rsidP="0023463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23463F">
        <w:rPr>
          <w:rFonts w:ascii="Times New Roman" w:hAnsi="Times New Roman" w:cs="Times New Roman"/>
          <w:sz w:val="24"/>
          <w:szCs w:val="24"/>
          <w:lang w:eastAsia="uk-UA"/>
        </w:rPr>
        <w:t>рівень оволодіння практичними уміннями та навичками спостереження та дослідження природи, виконання лабораторних та практичних робіт.</w:t>
      </w:r>
    </w:p>
    <w:p w:rsidR="0023463F" w:rsidRDefault="0023463F" w:rsidP="0023463F">
      <w:pPr>
        <w:pStyle w:val="a6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3463F" w:rsidRDefault="0023463F" w:rsidP="0023463F">
      <w:pPr>
        <w:pStyle w:val="a6"/>
        <w:rPr>
          <w:rFonts w:ascii="Times New Roman" w:hAnsi="Times New Roman" w:cs="Times New Roman"/>
          <w:sz w:val="24"/>
          <w:szCs w:val="24"/>
          <w:lang w:eastAsia="uk-UA"/>
        </w:rPr>
      </w:pPr>
      <w:r w:rsidRPr="0023463F">
        <w:rPr>
          <w:rFonts w:ascii="Times New Roman" w:hAnsi="Times New Roman" w:cs="Times New Roman"/>
          <w:sz w:val="24"/>
          <w:szCs w:val="24"/>
          <w:lang w:eastAsia="uk-UA"/>
        </w:rPr>
        <w:t>Всі види оцінювання навчальних досягнень учнів здійснюються за критеріями:</w:t>
      </w:r>
    </w:p>
    <w:p w:rsidR="0023463F" w:rsidRPr="0023463F" w:rsidRDefault="0023463F" w:rsidP="0023463F">
      <w:pPr>
        <w:pStyle w:val="a6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7"/>
        <w:tblW w:w="0" w:type="auto"/>
        <w:tblLook w:val="04A0"/>
      </w:tblPr>
      <w:tblGrid>
        <w:gridCol w:w="1823"/>
        <w:gridCol w:w="703"/>
        <w:gridCol w:w="7329"/>
      </w:tblGrid>
      <w:tr w:rsidR="0023463F" w:rsidRPr="0023463F" w:rsidTr="0023463F"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Рівні навчальних досягнень учнів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Критерії оцінювання навчальних досягнень учнів</w:t>
            </w:r>
          </w:p>
        </w:tc>
      </w:tr>
      <w:tr w:rsidR="0023463F" w:rsidRPr="0023463F" w:rsidTr="0023463F">
        <w:tc>
          <w:tcPr>
            <w:tcW w:w="0" w:type="auto"/>
            <w:vMerge w:val="restart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з допомогою вчителя або з використанням підручника (робочого зошита) розпізнає і називає окремі біологічні об’єкти; знає правила техніки безпеки при виконанні лабораторних та практичних робіт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намагається відтворити окремі факти, з допомогою вчителя або з використанням підручника (робочого зошита), наводить елементарні приклади біологічних об’єктів і їх окремі ознаки; за інструкцією і з допомогою вчителя фрагментарно виконує лабораторні та практичні роботи без оформлення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відтворює окремі факти, з допомогою вчителя або з використанням підручника фрагментарно характеризує окремі ознаки біологічних об’єктів; відповідає на запитання, що потребують однослівної відповіді; за інструкцією і з допомогою вчителя фрагментарно виконує лабораторні та практичні роботи без належного оформлення</w:t>
            </w:r>
          </w:p>
        </w:tc>
      </w:tr>
      <w:tr w:rsidR="0023463F" w:rsidRPr="0023463F" w:rsidTr="0023463F">
        <w:tc>
          <w:tcPr>
            <w:tcW w:w="0" w:type="auto"/>
            <w:vMerge w:val="restart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з допомогою вчителя або з використанням підручника відтворює незначну частину навчального матеріалу, дає визначення окремих біологічних понять, дає неповну характеристику загальних ознак біологічних об’єктів; у відповідях може допускати помилки; за інструкцією і з допомогою вчителя виконує лабораторні та практичні роботи з неповним їх оформленням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відтворює основний зміст навчального матеріалу, відповідаючи на запитання вчителя; характеризує загальні ознаки біологічних об’єктів; дає визначення окремих біологічних понять; наводить приклади, що ґрунтуються на матеріалі підручника; у відповідях може допускати помилки; за інструкцією і з допомогою вчителя виконує лабораторні та практичні роботи, частково оформляє їх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Учень (учениця) самостійно, але неповно відтворює навчальний матеріал, частково дотримується логіки його викладу; відповідає на окремі запитання; у цілому правильно вживає біологічні терміни; характеризує будову та функції окремих біологічних об’єктів за планом; у відповідях допускає помилки; розв’язує прості типові біологічні вправи і задачі з допомогою вчителя; за інструкцією і з </w:t>
            </w: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допомогою вчителя виконує лабораторні та практичні роботи, оформляє їх без висновків</w:t>
            </w:r>
          </w:p>
        </w:tc>
      </w:tr>
      <w:tr w:rsidR="0023463F" w:rsidRPr="0023463F" w:rsidTr="0023463F">
        <w:tc>
          <w:tcPr>
            <w:tcW w:w="0" w:type="auto"/>
            <w:vMerge w:val="restart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III. Достатній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самостійно відтворює більшу частину навчального матеріалу, застосовуючи необхідну термінологію; розкриває суть біологічних понять; характеризує основні положення біологічної науки, допускаючи у відповідях неточності; розв’язує прості типові біологічні вправи і задачі звертаючись за консультацією до вчителя; за інструкцією виконує лабораторні та практичні роботи, звертаючись за консультацією до вчителя, оформляє їх, робить висновки з допомогою вчителя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виправляє допущені помилки; розв’язує типові біологічні вправи і задачі користуючись алгоритмом; за інструкцією виконує лабораторні та практичні роботи, звертаючись за консультацією до вчителя, оформляє їх, робить неповні висновки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вільно відтворює навчальний матеріал та відповідає на поставлені запитання; з допомогою вчителя встановлює причинно-наслідкові зв’язки; дає порівняльну характеристику біологічним об’єктам явищам і процесам живої природи; розв’язує стандартні пізнавальні завдання; виправляє власні помилки; самостійно розв’язує типові біологічні вправи і задачі; за інструкцією виконує лабораторні та практичні роботи, оформляє їх, робить нечітко сформульовані висновки</w:t>
            </w:r>
          </w:p>
        </w:tc>
      </w:tr>
      <w:tr w:rsidR="0023463F" w:rsidRPr="0023463F" w:rsidTr="0023463F">
        <w:tc>
          <w:tcPr>
            <w:tcW w:w="0" w:type="auto"/>
            <w:vMerge w:val="restart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системно відтворює навчальний матеріал у межах програми; дає повні, змістовні відповіді на поставлені запитання; розкриває суть біологічних явищ, процесів; аналізує, систематизує, узагальнює, встановлює причинно-наслідкові зв’язки; використовує знання у нестандартних ситуаціях; самостійно розв’язує біологічні вправи і задачі у межах програми; за інструкцією виконує лабораторні та практичні роботи, оформляє їх, робить чітко сформульовані висновки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Учень (учениця) логічно та усвідомлено відтворює навчальний матеріал у межах програми; обґрунтовано відповідає на запитання; самостійно аналізує і розкриває закономірності живої природи; наводить приклади, що ґрунтуються на власних спостереженнях; оцінює біологічні явища, закони; виявляє і обґрунтовує причинно-наслідкові зв’язки; аргументовано використовує знання у нестандартних ситуаціях; самостійно розв’язує біологічні вправи і задачі; за інструкцією ретельно виконує лабораторні та практичні роботи, оформляє їх, робить логічно побудовані висновки</w:t>
            </w:r>
          </w:p>
        </w:tc>
      </w:tr>
      <w:tr w:rsidR="0023463F" w:rsidRPr="0023463F" w:rsidTr="0023463F">
        <w:tc>
          <w:tcPr>
            <w:tcW w:w="0" w:type="auto"/>
            <w:vMerge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hideMark/>
          </w:tcPr>
          <w:p w:rsidR="0023463F" w:rsidRPr="0023463F" w:rsidRDefault="0023463F" w:rsidP="002346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Учень (учениця) виявляє міцні й глибокі знання з біології; вільно відповідає на ускладнені запитання, з використанням </w:t>
            </w:r>
            <w:proofErr w:type="spellStart"/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міжпредметних</w:t>
            </w:r>
            <w:proofErr w:type="spellEnd"/>
            <w:r w:rsidRPr="002346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зв’язків; самостійно характеризує біологічні явища і процеси, виявляє особисту позицію щодо них; уміє виокремити проблему і визначити шляхи її розв’язання; користується джерелами інформації, рекомендованими вчителем; вільно розв’язує біологічні вправи і задачі різного рівня складності відповідно до навчальної програми; ретельно виконує лабораторні та практичні роботи, оформляє їх, робить самостійні обґрунтовані висновки</w:t>
            </w:r>
          </w:p>
        </w:tc>
      </w:tr>
    </w:tbl>
    <w:p w:rsidR="00FA58C0" w:rsidRDefault="00FA58C0"/>
    <w:sectPr w:rsidR="00FA58C0" w:rsidSect="00FA58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FAD"/>
    <w:multiLevelType w:val="multilevel"/>
    <w:tmpl w:val="6104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173E1"/>
    <w:multiLevelType w:val="hybridMultilevel"/>
    <w:tmpl w:val="73DE9D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63F"/>
    <w:rsid w:val="0023463F"/>
    <w:rsid w:val="00FA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0"/>
  </w:style>
  <w:style w:type="paragraph" w:styleId="3">
    <w:name w:val="heading 3"/>
    <w:basedOn w:val="a"/>
    <w:link w:val="30"/>
    <w:uiPriority w:val="9"/>
    <w:qFormat/>
    <w:rsid w:val="00234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2346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63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3463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3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463F"/>
    <w:rPr>
      <w:b/>
      <w:bCs/>
    </w:rPr>
  </w:style>
  <w:style w:type="character" w:styleId="a5">
    <w:name w:val="Emphasis"/>
    <w:basedOn w:val="a0"/>
    <w:uiPriority w:val="20"/>
    <w:qFormat/>
    <w:rsid w:val="0023463F"/>
    <w:rPr>
      <w:i/>
      <w:iCs/>
    </w:rPr>
  </w:style>
  <w:style w:type="character" w:customStyle="1" w:styleId="a2alabel">
    <w:name w:val="a2a_label"/>
    <w:basedOn w:val="a0"/>
    <w:rsid w:val="0023463F"/>
  </w:style>
  <w:style w:type="paragraph" w:styleId="a6">
    <w:name w:val="No Spacing"/>
    <w:uiPriority w:val="1"/>
    <w:qFormat/>
    <w:rsid w:val="0023463F"/>
    <w:pPr>
      <w:spacing w:after="0" w:line="240" w:lineRule="auto"/>
    </w:pPr>
  </w:style>
  <w:style w:type="table" w:styleId="a7">
    <w:name w:val="Table Grid"/>
    <w:basedOn w:val="a1"/>
    <w:uiPriority w:val="59"/>
    <w:rsid w:val="0023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74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3895</Words>
  <Characters>2221</Characters>
  <Application>Microsoft Office Word</Application>
  <DocSecurity>0</DocSecurity>
  <Lines>18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2020-07-19T11:28:00Z</dcterms:created>
  <dcterms:modified xsi:type="dcterms:W3CDTF">2020-07-19T11:31:00Z</dcterms:modified>
</cp:coreProperties>
</file>