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 xml:space="preserve">1 квітня – День </w:t>
            </w:r>
            <w:proofErr w:type="gramStart"/>
            <w:r>
              <w:rPr>
                <w:rFonts w:ascii="Arial" w:hAnsi="Arial" w:cs="Arial"/>
                <w:color w:val="EB3D00"/>
                <w:sz w:val="68"/>
                <w:szCs w:val="68"/>
              </w:rPr>
              <w:t>См</w:t>
            </w:r>
            <w:proofErr w:type="gramEnd"/>
            <w:r>
              <w:rPr>
                <w:rFonts w:ascii="Arial" w:hAnsi="Arial" w:cs="Arial"/>
                <w:color w:val="EB3D00"/>
                <w:sz w:val="68"/>
                <w:szCs w:val="68"/>
              </w:rPr>
              <w:t>іху!</w:t>
            </w:r>
          </w:p>
          <w:p w:rsidR="002A449F" w:rsidRPr="002A449F" w:rsidRDefault="002A449F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</w:pPr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 xml:space="preserve">Правда в тому, що сміх буває </w:t>
            </w:r>
            <w:proofErr w:type="gramStart"/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р</w:t>
            </w:r>
            <w:proofErr w:type="gramEnd"/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 xml:space="preserve">ізний і є люди, які зовсім воліють уникати подібного вираження почуттів і емоцій. Причина проста - обтяжливе інформаційне поле постійно намагається </w:t>
            </w:r>
            <w:proofErr w:type="gramStart"/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п</w:t>
            </w:r>
            <w:proofErr w:type="gramEnd"/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 xml:space="preserve">ідвести нас до одного і того ж питання: «А чому радіти?». І тим не менше, навіть у самій наймудрішій Книзі </w:t>
            </w:r>
            <w:proofErr w:type="gramStart"/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вс</w:t>
            </w:r>
            <w:proofErr w:type="gramEnd"/>
            <w:r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іх часів і народів, у Святому Письмі, в першому посланні до Солунян, є такі слова: «Завжди радійте.».</w:t>
            </w:r>
          </w:p>
          <w:p w:rsidR="002A449F" w:rsidRPr="002A449F" w:rsidRDefault="00191B8E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A2A2A"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2857500</wp:posOffset>
                  </wp:positionV>
                  <wp:extent cx="4121150" cy="2057400"/>
                  <wp:effectExtent l="19050" t="0" r="0" b="0"/>
                  <wp:wrapThrough wrapText="bothSides">
                    <wp:wrapPolygon edited="0">
                      <wp:start x="-100" y="0"/>
                      <wp:lineTo x="-100" y="21400"/>
                      <wp:lineTo x="21567" y="21400"/>
                      <wp:lineTo x="21567" y="0"/>
                      <wp:lineTo x="-100" y="0"/>
                    </wp:wrapPolygon>
                  </wp:wrapThrough>
                  <wp:docPr id="2" name="Рисунок 1" descr="День Смі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Смі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49F"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 xml:space="preserve">У міжнародному календарі здавна, ще з XVI-го - XVII-го століття прописався один специфічний і популярний у всьому </w:t>
            </w:r>
            <w:proofErr w:type="gramStart"/>
            <w:r w:rsidR="002A449F"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св</w:t>
            </w:r>
            <w:proofErr w:type="gramEnd"/>
            <w:r w:rsidR="002A449F"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іті святковий день, який відзначається 1-го квітня - День сміху або ж День жартів і розіграшів. Не будемо заглиблюватися в історичні корені цього особливого дня, але скажемо: хороший жарт – справжній і потужний інструмент радості. Відомо, що радість не завжди викликає посмішку, хоча є і не згодні з таким твердженням. Справедливіше можна було б вказати на те, що радість не завжди викликає сміх, а частіше все-таки саме це і пересліду</w:t>
            </w:r>
            <w:proofErr w:type="gramStart"/>
            <w:r w:rsidR="002A449F"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>є.</w:t>
            </w:r>
            <w:proofErr w:type="gramEnd"/>
            <w:r w:rsidR="002A449F" w:rsidRPr="002A449F">
              <w:rPr>
                <w:rFonts w:ascii="Times New Roman" w:eastAsia="Times New Roman" w:hAnsi="Times New Roman" w:cs="Times New Roman"/>
                <w:color w:val="2A2A2A"/>
                <w:sz w:val="32"/>
                <w:szCs w:val="24"/>
                <w:lang w:eastAsia="ru-RU"/>
              </w:rPr>
              <w:t xml:space="preserve"> Який жарт хороший? Який поганий? Чому? Навіщо все це взагалі треба?</w:t>
            </w:r>
          </w:p>
          <w:p w:rsidR="002A449F" w:rsidRDefault="002A449F" w:rsidP="002A449F">
            <w:pPr>
              <w:spacing w:line="678" w:lineRule="atLeast"/>
              <w:ind w:firstLine="424"/>
              <w:jc w:val="right"/>
              <w:rPr>
                <w:rFonts w:ascii="Verdana" w:hAnsi="Verdana"/>
                <w:color w:val="BDB5B0"/>
                <w:sz w:val="40"/>
                <w:szCs w:val="40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4"/>
      </w:tblGrid>
      <w:tr w:rsidR="002A449F" w:rsidTr="00191B8E">
        <w:trPr>
          <w:trHeight w:val="13957"/>
          <w:tblCellSpacing w:w="15" w:type="dxa"/>
        </w:trPr>
        <w:tc>
          <w:tcPr>
            <w:tcW w:w="10064" w:type="dxa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EE0CC9">
            <w:pPr>
              <w:spacing w:before="282" w:line="678" w:lineRule="atLeast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1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Міжнародний день птахів (День орнітолога)</w:t>
            </w:r>
          </w:p>
          <w:p w:rsidR="00191B8E" w:rsidRPr="00191B8E" w:rsidRDefault="00191B8E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Міжнародний день птахів </w:t>
            </w:r>
            <w:proofErr w:type="gramStart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</w:t>
            </w:r>
            <w:proofErr w:type="gramEnd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ідзначається з 1906 року 1 квітня, після підписання та набуття чинності «Міжнародною конвенцією з охорони птахів, корисних в сільському господарстві», до якої, наприклад, Радянський Союз приєднався в 1927 році.</w:t>
            </w:r>
          </w:p>
          <w:p w:rsidR="00191B8E" w:rsidRPr="00191B8E" w:rsidRDefault="00191B8E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«Міжнародна конвенція з охорони птахів, корисних в сільському господарстві» була </w:t>
            </w:r>
            <w:proofErr w:type="gramStart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ідписана 19 березня 1902 року. Її підписали уряди Німеччини, Австро-Угорщини, Бельгії, Іспанії, Франції, Греції, Люксембургу, Монако, Португалії, Швеції та Швейцарії. Вона набула чинності 12 грудня 1905 року і стала першою міжнародною конвенцією в області захисту навколишнього середовища.</w:t>
            </w:r>
            <w:r>
              <w:t xml:space="preserve"> </w:t>
            </w:r>
          </w:p>
          <w:p w:rsidR="002A449F" w:rsidRPr="00191B8E" w:rsidRDefault="00191B8E" w:rsidP="00191B8E">
            <w:pPr>
              <w:ind w:firstLine="424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2A2A2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1102360</wp:posOffset>
                  </wp:positionV>
                  <wp:extent cx="4857750" cy="2413000"/>
                  <wp:effectExtent l="19050" t="0" r="0" b="0"/>
                  <wp:wrapThrough wrapText="bothSides">
                    <wp:wrapPolygon edited="0">
                      <wp:start x="-85" y="0"/>
                      <wp:lineTo x="-85" y="21486"/>
                      <wp:lineTo x="21600" y="21486"/>
                      <wp:lineTo x="21600" y="0"/>
                      <wp:lineTo x="-85" y="0"/>
                    </wp:wrapPolygon>
                  </wp:wrapThrough>
                  <wp:docPr id="4" name="Рисунок 4" descr="Міжнародний день птахів та День орнітол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іжнародний день птахів та День орнітол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24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Також цей День є хорошим приводом, щоб привернути увагу громадськості до вивчення і збереження птахі</w:t>
            </w:r>
            <w:proofErr w:type="gramStart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, а також поширенню наукових знань про них. </w:t>
            </w: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2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Міжнародний день дитячої книги</w:t>
            </w:r>
          </w:p>
          <w:p w:rsidR="00191B8E" w:rsidRPr="00191B8E" w:rsidRDefault="00191B8E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Починаючи з 1967 року з ініціативи і за </w:t>
            </w:r>
            <w:proofErr w:type="gramStart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р</w:t>
            </w:r>
            <w:proofErr w:type="gramEnd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ішенням Міжнародної ради з дитячої книги (IBBУ) 2 квітня, в день народження великого казкаря Ганса Крістіана Андерсена, весь світ відзначає Міжнародний день дитячої книги, підкреслюючи тим самим важливу роль дитячої книги у формуванні духовного і інтелектуального обличчя нових поколінь Землі.</w:t>
            </w:r>
          </w:p>
          <w:p w:rsidR="00191B8E" w:rsidRDefault="00191B8E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Кожного року одна з національних секцій IBB</w:t>
            </w:r>
            <w:proofErr w:type="gramStart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У</w:t>
            </w:r>
            <w:proofErr w:type="gramEnd"/>
            <w:r w:rsidRPr="00191B8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виступає спонсором цього чудового свята.</w:t>
            </w:r>
          </w:p>
          <w:p w:rsidR="00191B8E" w:rsidRPr="00191B8E" w:rsidRDefault="00191B8E" w:rsidP="00191B8E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Дитячі книги - це не тільки література, коли </w:t>
            </w:r>
            <w:proofErr w:type="gramStart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вс</w:t>
            </w:r>
            <w:proofErr w:type="gramEnd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ім смішно, кумедно або забавно, і не коли все просто і наочно, яскраво і привертає увагу, а коли за допомогою художніх образів, зрозумілих дітям, розповідається про життя, тобто в правильній дитячій літературі перед нами, перш за все, постає яскрава картина світу в </w:t>
            </w:r>
            <w:proofErr w:type="gramStart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ізних життєвих ситуаціях.</w:t>
            </w:r>
          </w:p>
          <w:p w:rsidR="002A449F" w:rsidRPr="002A449F" w:rsidRDefault="00191B8E" w:rsidP="002A449F">
            <w:pPr>
              <w:spacing w:line="678" w:lineRule="atLeast"/>
              <w:ind w:firstLine="424"/>
              <w:rPr>
                <w:rFonts w:ascii="Verdana" w:hAnsi="Verdana" w:cs="Times New Roman"/>
                <w:color w:val="2A2A2A"/>
                <w:sz w:val="45"/>
                <w:szCs w:val="45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0" cy="2854325"/>
                  <wp:effectExtent l="19050" t="0" r="6350" b="0"/>
                  <wp:docPr id="7" name="Рисунок 7" descr="День дитячої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нь дитячої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0" cy="285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4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Всесвітній день моркви</w:t>
            </w:r>
          </w:p>
          <w:p w:rsidR="002A449F" w:rsidRPr="00191B8E" w:rsidRDefault="00191B8E" w:rsidP="00191B8E">
            <w:pPr>
              <w:ind w:firstLine="424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83200" cy="2641600"/>
                  <wp:effectExtent l="19050" t="0" r="0" b="0"/>
                  <wp:docPr id="10" name="Рисунок 10" descr="Бажаємо вам смачного і корисного Дня моркви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ажаємо вам смачного і корисного Дня моркви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0" cy="264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49F" w:rsidRPr="00191B8E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У </w:t>
            </w:r>
            <w:proofErr w:type="gramStart"/>
            <w:r w:rsidR="002A449F" w:rsidRPr="00191B8E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св</w:t>
            </w:r>
            <w:proofErr w:type="gramEnd"/>
            <w:r w:rsidR="002A449F" w:rsidRPr="00191B8E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іті багато свят, присвячених їжі, і, чесно кажучи, святкування деяких з них не дуже корисно для здоров’я. Втім, цього точно не можна сказати про Всесвітній день моркв</w:t>
            </w:r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и.</w:t>
            </w:r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 Похрумтіти цим життєрадісно помаранчевим овочем дуже корисно для вашого зору, печінки, шкіри, волосся, настрою, взагалі вашого всього. Запитайте будь-якого кролика!</w:t>
            </w:r>
          </w:p>
          <w:p w:rsidR="00191B8E" w:rsidRDefault="00191B8E" w:rsidP="00191B8E">
            <w:pPr>
              <w:ind w:firstLine="424"/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Що ж, Всесвітній день моркви, який відзначається, до речі, щорічно 4 квітня, - чудовий привід </w:t>
            </w:r>
            <w:proofErr w:type="gramStart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ізнатися що-небудь нове про цей чудовий коренеплод. Але все ж таки найкращий спосіб відсвяткувати цей день - задуматися над тим, як додати побільше моркви в </w:t>
            </w:r>
            <w:proofErr w:type="gramStart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ій щоденний раціон. Море користі, </w:t>
            </w:r>
            <w:proofErr w:type="gramStart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та й</w:t>
            </w:r>
            <w:proofErr w:type="gramEnd"/>
            <w:r w:rsidRPr="00191B8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смачних рецептів з морквою теж. Бажаємо вам смачного і корисного Всесвітнього дня моркви!</w:t>
            </w:r>
          </w:p>
          <w:p w:rsidR="00191B8E" w:rsidRDefault="00191B8E" w:rsidP="00191B8E">
            <w:pPr>
              <w:ind w:firstLine="424"/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191B8E" w:rsidRPr="002A449F" w:rsidRDefault="00191B8E" w:rsidP="00191B8E">
            <w:pPr>
              <w:ind w:firstLine="424"/>
              <w:rPr>
                <w:rFonts w:ascii="Verdana" w:hAnsi="Verdana" w:cs="Times New Roman"/>
                <w:color w:val="2A2A2A"/>
                <w:sz w:val="45"/>
                <w:szCs w:val="45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4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 xml:space="preserve">Міжнародний День </w:t>
            </w:r>
            <w:proofErr w:type="gramStart"/>
            <w:r>
              <w:rPr>
                <w:rFonts w:ascii="Arial" w:hAnsi="Arial" w:cs="Arial"/>
                <w:color w:val="EB3D00"/>
                <w:sz w:val="68"/>
                <w:szCs w:val="68"/>
              </w:rPr>
              <w:t>бродячих</w:t>
            </w:r>
            <w:proofErr w:type="gramEnd"/>
            <w:r>
              <w:rPr>
                <w:rFonts w:ascii="Arial" w:hAnsi="Arial" w:cs="Arial"/>
                <w:color w:val="EB3D00"/>
                <w:sz w:val="68"/>
                <w:szCs w:val="68"/>
              </w:rPr>
              <w:t xml:space="preserve"> тварин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4 квітня гарний День, щоб приділити особливу увагу більш ніж 600.000.000 бродячих тварин в нашому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св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іті.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Собаки і кішки повинні мати дома. Але бродячі собаки і бездомні коти не з’являються самі по собі.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13" name="Рисунок 13" descr="День бродячих твар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ень бродячих твар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Вони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ведуть іноді вельми тяжкі та нещасні життя на вулицях.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Вони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часто просто вмирають, страждають від сильної спеки, холоду або хвороб. Дуже часто,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вони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переслідуються жорстокими людьми.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Ми, як люди, які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іклуються про тварин, можемо зробити щось, щоб полегшити становище бродячих тварин.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Verdana" w:eastAsia="Times New Roman" w:hAnsi="Verdana" w:cs="Times New Roman"/>
                <w:color w:val="2A2A2A"/>
                <w:sz w:val="64"/>
                <w:szCs w:val="64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4 квітня ця Всесвітній День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бродячих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тварин. Він ініційований щоб показати співчуття, турботу, а також вжити заходів для бродячих тварин по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вс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ій нашій планеті.</w:t>
            </w:r>
          </w:p>
          <w:p w:rsidR="002A449F" w:rsidRDefault="002A449F" w:rsidP="002A449F">
            <w:pPr>
              <w:spacing w:line="678" w:lineRule="atLeast"/>
              <w:ind w:firstLine="424"/>
              <w:rPr>
                <w:rFonts w:ascii="Verdana" w:hAnsi="Verdana"/>
                <w:color w:val="BDB5B0"/>
                <w:sz w:val="40"/>
                <w:szCs w:val="40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5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Міжнародний День супу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Що може зігріти душу і тіло краще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за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тарілочку ароматного, гарячого супу? Особливо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ісля напруженого робочого дня.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Деякі думають, що для того, аби приготувати каструльку цього киплячого блаженства, потрібно бути кваліфікованим кухарем і провести весь день на кухні. Нічого подібного! Завдяки перевіреним порадам і простим рецептам, доступним в Інтернеті, немає причин, чому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ви не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можете здивувати родину і друзів цим чудовим блюдом, а заодно і відсвяткувати Міжнародний День супу!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16" name="Рисунок 16" descr="Міжнародний день супу відзначають 5 квіт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іжнародний день супу відзначають 5 квіт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Суп зігріває шлунки населення Землі вже протягом майже 9000 років! Батьківщиною супу вважають Стародавній схід, де раніше за інших навчилися робити посуд, що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ідходив для його приготування. Важко перелічити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вс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 види супів, винайдених за цей час людством. Любителі цієї страви обов’язково назвуть французький буябес, іспанський гаспачо, грузинський харчо, болгарський таратор, російські щі, холодник, уху, ну і звичайно ж неперевершений український борщ. </w:t>
            </w:r>
          </w:p>
          <w:p w:rsidR="002A449F" w:rsidRDefault="002A449F" w:rsidP="002A449F">
            <w:pPr>
              <w:spacing w:line="678" w:lineRule="atLeast"/>
              <w:ind w:firstLine="424"/>
              <w:jc w:val="center"/>
              <w:rPr>
                <w:rFonts w:ascii="Verdana" w:hAnsi="Verdana"/>
                <w:color w:val="2A2A2A"/>
                <w:sz w:val="45"/>
                <w:szCs w:val="45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6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Міжнародний день спорту на благо миру та розвитку</w:t>
            </w:r>
          </w:p>
          <w:p w:rsidR="002A449F" w:rsidRPr="00565A9C" w:rsidRDefault="00565A9C" w:rsidP="00565A9C">
            <w:pPr>
              <w:ind w:firstLine="424"/>
              <w:jc w:val="right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19" name="Рисунок 19" descr="День спорту на благо миру та розви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нь спорту на благо миру та розви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До цього дня вчені та історики не можуть прийти 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однозначного висновку - де ж вперше людина вигадала спорт. Це не дивно, так як діяльність, яку сучасна наука відносить до такого поняття, як заняття спортом, була притаманна без винятку 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вс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ім людям по всій землі і схоже, що в усі часи. Змагання, гра, розвага, активний відпочинок, численні інтелектуальні вправи, досягнення кращих результатів, тренування фізичних та інших навичок, ось лише невеликий перелік тих видів діяльності, які 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включає в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себе це широке поняття. І не дивлячись на максимальний накал зусиль і емоцій, які іноді додаються при занятті спортом, однозначно одне - це абсолютно мирний процес. Він сприяє розвитку і є життєствердним в усі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відношеннях.</w:t>
            </w:r>
          </w:p>
        </w:tc>
      </w:tr>
    </w:tbl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7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Благовіщення</w:t>
            </w:r>
          </w:p>
          <w:p w:rsidR="002A449F" w:rsidRPr="00565A9C" w:rsidRDefault="00565A9C" w:rsidP="00565A9C">
            <w:pPr>
              <w:ind w:firstLine="424"/>
              <w:jc w:val="right"/>
              <w:rPr>
                <w:rFonts w:ascii="Times New Roman" w:hAnsi="Times New Roman" w:cs="Times New Roman"/>
                <w:color w:val="BDB5B0"/>
                <w:sz w:val="28"/>
                <w:szCs w:val="28"/>
              </w:rPr>
            </w:pPr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Дата свята Благовіщення пов’язується з датою 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іздва Христового. Між ними рівно 9 місяців. Так, свято Благовіщення, коли Ангел Господній доніс Марії благу звістку про народження Сина Свого Ісуса, є значною подією в житті християнської Церкви і відзначається святковими богослужіннями в Церквах, що сповідують Ісуса Христа, як Єдинородного Сина Божого, Спасителя, що пролив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вою Святу Кров за наші гріхи. І тепер кожен, хто вірує в Сина, той має вічне життя; а хто в Сина не віру</w:t>
            </w:r>
            <w:proofErr w:type="gramStart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є,</w:t>
            </w:r>
            <w:proofErr w:type="gramEnd"/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той життя не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22" name="Рисунок 22" descr="Свято Благовіщення, коли Ангел Господній доніс Марії благу звістку про народження Сина Свого Ісу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вято Благовіщення, коли Ангел Господній доніс Марії благу звістку про народження Сина Свого Ісу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A9C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побачить, а гнів Божий на нім перебуває</w:t>
            </w:r>
          </w:p>
        </w:tc>
      </w:tr>
    </w:tbl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565A9C" w:rsidRDefault="00565A9C" w:rsidP="002A449F">
            <w:pPr>
              <w:spacing w:before="282" w:line="678" w:lineRule="atLeast"/>
              <w:ind w:firstLine="424"/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</w:pPr>
          </w:p>
          <w:p w:rsidR="00565A9C" w:rsidRDefault="00565A9C" w:rsidP="002A449F">
            <w:pPr>
              <w:spacing w:before="282" w:line="678" w:lineRule="atLeast"/>
              <w:ind w:firstLine="424"/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</w:pPr>
          </w:p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7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Всесвітній день здоров’я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Всесвітня організація охорони здоров’я була створена на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ідставі принципу, згідно з яким передбачається, що всі люди повинні мати можливість для реалізації свого права на володіння найвищого досяжного рівня здоров’я. Наприклад, тема Всесвітнього дня здоров’я 2018 року - Загальне охоплення послугами охорони здоров’я: для всіх і всюди, а гасло - «Здоров’я для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вс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іх».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У нашій суспільній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св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ідомості вітає одна дуже проста думка, безпосередньо пов’язана з питаннями здоров’я і проблемами його відсутності. «Буде здоров’я - решта все, додасться», - так звучить це багатовікове спостереження. І дійсно, наявність або відсутність у людини цього найціннішого стану, докорінно визначає його повсякденне життя, соціальне і суспі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льне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оточення. Здоров’я - це справжнє багатство, наявність якого ми з вами інколи ігноруємо.</w:t>
            </w:r>
          </w:p>
          <w:p w:rsidR="002A449F" w:rsidRDefault="00565A9C" w:rsidP="002A449F">
            <w:pPr>
              <w:spacing w:line="678" w:lineRule="atLeast"/>
              <w:ind w:firstLine="424"/>
              <w:jc w:val="right"/>
              <w:rPr>
                <w:rFonts w:ascii="Verdana" w:hAnsi="Verdana"/>
                <w:color w:val="BDB5B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25" name="Рисунок 25" descr="День здоров’я - для всіх і всюди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ень здоров’я - для всіх і всюди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12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Всесвітній день авіації і космонавтики (Міжнародний день польоту людини в космос)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У цей день, 12 квітня, в 1961 році громадянин СРСР майор Юрій Олексійович Гагарін на космічному кораблі «Восток» вперше в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св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іті здійснив орбітальний обліт Землі, відкривши епоху пілотованих космічних польотів. Він зробив один виток навколо земної кулі, який тривав 108 хвилин.</w:t>
            </w:r>
          </w:p>
          <w:p w:rsidR="00565A9C" w:rsidRPr="00565A9C" w:rsidRDefault="00565A9C" w:rsidP="00565A9C">
            <w:pPr>
              <w:shd w:val="clear" w:color="auto" w:fill="FFFFFF"/>
              <w:spacing w:after="0"/>
              <w:ind w:firstLine="600"/>
              <w:rPr>
                <w:rFonts w:ascii="Verdana" w:eastAsia="Times New Roman" w:hAnsi="Verdana" w:cs="Times New Roman"/>
                <w:color w:val="2A2A2A"/>
                <w:sz w:val="64"/>
                <w:szCs w:val="64"/>
                <w:lang w:eastAsia="ru-RU"/>
              </w:rPr>
            </w:pPr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Розвиток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ілотованих польотів проходив поетапно з урахуванням досягнутих науково-технічних результатів і появи нових наукових, господарських і технічних завдань. Від перших </w:t>
            </w:r>
            <w:proofErr w:type="gramStart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565A9C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ілотованих кораблів і орбітальних станцій до багатоцільових космічних пілотованих орбітальних комплексів - такий шлях, пройдений радянською пілотованої космонавтикою.</w:t>
            </w:r>
          </w:p>
          <w:p w:rsidR="00900705" w:rsidRPr="00900705" w:rsidRDefault="00900705" w:rsidP="00900705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Яскраві успіхи космонавтики - закономірний результат самовідданої праці багатьох тисяч людей, десятків трудових колективів, які роблять все від них залежне в і</w:t>
            </w:r>
            <w:proofErr w:type="gramStart"/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м’я</w:t>
            </w:r>
            <w:proofErr w:type="gramEnd"/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прогресу космічної галузі.</w:t>
            </w:r>
          </w:p>
          <w:p w:rsidR="00900705" w:rsidRPr="00900705" w:rsidRDefault="00900705" w:rsidP="00900705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р</w:t>
            </w:r>
            <w:proofErr w:type="gramEnd"/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ішенням Міжнародної авіаційної федерації (ФАЇ) 12 квітня відзначається як «Всесвітній день авіації та космонавтики».</w:t>
            </w:r>
          </w:p>
          <w:p w:rsidR="00900705" w:rsidRPr="00900705" w:rsidRDefault="00900705" w:rsidP="00900705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В Україні цей День має назву «День працівників </w:t>
            </w:r>
            <w:proofErr w:type="gramStart"/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ракетно-косм</w:t>
            </w:r>
            <w:proofErr w:type="gramEnd"/>
            <w:r w:rsidRPr="00900705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ічної галузі України» і закріплений Указом Президента України від 13 березня 1997 року № 230/97, його святкування відповідно проводиться щорічно 12 квітня</w:t>
            </w:r>
          </w:p>
          <w:p w:rsidR="002A449F" w:rsidRDefault="002A449F" w:rsidP="002A449F">
            <w:pPr>
              <w:spacing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EE0CC9" w:rsidRDefault="00EE0CC9" w:rsidP="00EE0CC9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20 квітня </w:t>
            </w:r>
          </w:p>
          <w:p w:rsidR="00EE0CC9" w:rsidRDefault="00EE0CC9" w:rsidP="00EE0CC9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 xml:space="preserve">Всесвітній день Землі </w:t>
            </w:r>
          </w:p>
          <w:p w:rsidR="00EE0CC9" w:rsidRPr="00EE0CC9" w:rsidRDefault="00EE0CC9" w:rsidP="00EE0CC9">
            <w:pPr>
              <w:spacing w:before="282"/>
              <w:ind w:firstLine="424"/>
              <w:rPr>
                <w:rFonts w:ascii="Times New Roman" w:hAnsi="Times New Roman" w:cs="Times New Roman"/>
                <w:b/>
                <w:bCs/>
                <w:color w:val="004799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1" name="Рисунок 1" descr="День Матері-Зем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Матері-Зем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Так, офіційно, починаючи з 2010-го року в наших календарях на міжнародному </w:t>
            </w:r>
            <w:proofErr w:type="gramStart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івні з’явився знаковий День - Всесвітній день Матері-Землі, який відзначається 22-го квітня. У резолюції Генеральної Асамблеї ООН № A/RES/63/278, яка була затверджена з цього приводу в 2009-му році відзначалося, що термін «Матінка-Земля» досить поширений в </w:t>
            </w:r>
            <w:proofErr w:type="gramStart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ізних культурах і загальноприйнятий у більшості країн світу, він відображає чіткий взаємозв’язок між нами і нашою планетою. Дата святкування цього всесвітнього дня так само вибрана не випадково: спочатку, за даними проекту DilovaMova.com, в цей день, в одній з найпотужніших, масштабних і розвинених країн </w:t>
            </w:r>
            <w:proofErr w:type="gramStart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іту, в США, відзначався День дерев. США були однією з перших країн, що заснували екологічні свята на державному </w:t>
            </w:r>
            <w:proofErr w:type="gramStart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EE0CC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івні, до того ж дерево часто символізує життя. Здоров’я і екологія нашої планети безпосередньо залежить від наявності на ній цих прекрасних творінь Божих.</w:t>
            </w:r>
          </w:p>
          <w:p w:rsidR="00EE0CC9" w:rsidRDefault="00EE0CC9" w:rsidP="002A449F">
            <w:pPr>
              <w:spacing w:before="282" w:line="678" w:lineRule="atLeast"/>
              <w:ind w:firstLine="424"/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</w:pPr>
          </w:p>
          <w:p w:rsidR="002A449F" w:rsidRPr="002A4D69" w:rsidRDefault="002A4D69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>19</w:t>
            </w:r>
            <w:r w:rsidR="002A449F" w:rsidRPr="002A4D69"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t xml:space="preserve"> квітня </w:t>
            </w:r>
          </w:p>
          <w:p w:rsidR="002A449F" w:rsidRDefault="002A4D69" w:rsidP="002A449F">
            <w:pPr>
              <w:pStyle w:val="2"/>
              <w:spacing w:before="141" w:line="904" w:lineRule="atLeast"/>
            </w:pPr>
            <w:r w:rsidRPr="002A4D69">
              <w:rPr>
                <w:rFonts w:ascii="Arial" w:hAnsi="Arial" w:cs="Arial"/>
                <w:b w:val="0"/>
                <w:color w:val="FF0000"/>
                <w:sz w:val="72"/>
                <w:szCs w:val="56"/>
                <w:shd w:val="clear" w:color="auto" w:fill="EBEBEB"/>
              </w:rPr>
              <w:t>Великдень</w:t>
            </w:r>
            <w:r w:rsidRPr="002A4D69">
              <w:t xml:space="preserve"> </w:t>
            </w:r>
          </w:p>
          <w:p w:rsidR="002A4D69" w:rsidRPr="002A4D69" w:rsidRDefault="002A4D69" w:rsidP="002A4D69"/>
          <w:p w:rsidR="002A4D69" w:rsidRPr="002A4D69" w:rsidRDefault="002A4D69" w:rsidP="002A4D69">
            <w:pPr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</w:pPr>
            <w:r w:rsidRPr="002A4D69">
              <w:rPr>
                <w:rFonts w:ascii="Times New Roman" w:hAnsi="Times New Roman" w:cs="Times New Roman"/>
                <w:noProof/>
                <w:color w:val="1F1F2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-3810</wp:posOffset>
                  </wp:positionV>
                  <wp:extent cx="4273550" cy="2616200"/>
                  <wp:effectExtent l="19050" t="0" r="0" b="0"/>
                  <wp:wrapThrough wrapText="bothSides">
                    <wp:wrapPolygon edited="0">
                      <wp:start x="-96" y="0"/>
                      <wp:lineTo x="-96" y="21390"/>
                      <wp:lineTo x="21568" y="21390"/>
                      <wp:lineTo x="21568" y="0"/>
                      <wp:lineTo x="-96" y="0"/>
                    </wp:wrapPolygon>
                  </wp:wrapThrough>
                  <wp:docPr id="28" name="Рисунок 28" descr="Великдень 2020 – дата святкування / фото: archidea.com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Великдень 2020 – дата святкування / фото: archidea.com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0" cy="261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705"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 xml:space="preserve">Великдень, Воскресіння </w:t>
            </w:r>
          </w:p>
          <w:p w:rsidR="002A449F" w:rsidRDefault="00900705" w:rsidP="002A4D69">
            <w:pPr>
              <w:ind w:firstLine="424"/>
              <w:jc w:val="right"/>
              <w:rPr>
                <w:rFonts w:ascii="Verdana" w:hAnsi="Verdana"/>
                <w:color w:val="2A2A2A"/>
                <w:sz w:val="45"/>
                <w:szCs w:val="45"/>
              </w:rPr>
            </w:pPr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 xml:space="preserve">Христове або Пасха – свято зі свят і торжество </w:t>
            </w:r>
            <w:proofErr w:type="gramStart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>вс</w:t>
            </w:r>
            <w:proofErr w:type="gramEnd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 xml:space="preserve">іх торжеств. </w:t>
            </w:r>
            <w:proofErr w:type="gramStart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>З</w:t>
            </w:r>
            <w:proofErr w:type="gramEnd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 xml:space="preserve"> усіх великих християнських свят церковного року воно найбільш давнє, урочисте й радісне. Читайте також Церковні свята 2020 в Україні: календар церковних свят Великдень символізує перемогу над смертю Ісуса Христа, котрий прийняв смерть за гріхи людей і спасіння людського роду від страшних бід. До цього </w:t>
            </w:r>
            <w:proofErr w:type="gramStart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>св</w:t>
            </w:r>
            <w:proofErr w:type="gramEnd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>ітлого дня християни готуються заздалегідь та з великим трепетом. Віряни дотримуються Великого посту, обмежуючи себе у харчуванні та інших задоволеннях, аби очиститися й гідно зустріти Світле Христове</w:t>
            </w:r>
            <w:proofErr w:type="gramStart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 xml:space="preserve"> В</w:t>
            </w:r>
            <w:proofErr w:type="gramEnd"/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  <w:shd w:val="clear" w:color="auto" w:fill="EBEBEB"/>
              </w:rPr>
              <w:t>оскресіння</w:t>
            </w:r>
            <w:r w:rsidRPr="002A4D69">
              <w:rPr>
                <w:rFonts w:ascii="Times New Roman" w:hAnsi="Times New Roman" w:cs="Times New Roman"/>
                <w:color w:val="1F1F26"/>
                <w:sz w:val="28"/>
                <w:szCs w:val="28"/>
              </w:rPr>
              <w:br/>
            </w:r>
            <w:r w:rsidRPr="002A4D69">
              <w:rPr>
                <w:rFonts w:ascii="Lato" w:hAnsi="Lato"/>
                <w:color w:val="1F1F26"/>
                <w:sz w:val="56"/>
                <w:szCs w:val="56"/>
              </w:rPr>
              <w:br/>
            </w:r>
          </w:p>
          <w:p w:rsidR="002A4D69" w:rsidRPr="002A4D69" w:rsidRDefault="002A4D69" w:rsidP="002A4D69">
            <w:pPr>
              <w:ind w:firstLine="424"/>
              <w:jc w:val="right"/>
              <w:rPr>
                <w:rFonts w:ascii="Verdana" w:hAnsi="Verdana"/>
                <w:color w:val="2A2A2A"/>
                <w:sz w:val="45"/>
                <w:szCs w:val="45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EE0CC9" w:rsidRDefault="00EE0CC9" w:rsidP="002A449F">
            <w:pPr>
              <w:spacing w:before="282" w:line="678" w:lineRule="atLeast"/>
              <w:ind w:firstLine="424"/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</w:pPr>
          </w:p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26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Міжнародний день пам’яті Чорнобиля</w:t>
            </w:r>
          </w:p>
          <w:p w:rsidR="00EE0CC9" w:rsidRPr="00EE0CC9" w:rsidRDefault="00EE0CC9" w:rsidP="00EE0CC9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26 квітня в Україні День чорнобильської трагедії. У Білорусі також відзначають День Чорнобильської трагедії. У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осії День пам’яті загиблих у радіаційних аваріях і катастрофах.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3" name="Рисунок 4" descr="День пам’яті Чорноби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нь пам’яті Чорноби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CC9" w:rsidRPr="00EE0CC9" w:rsidRDefault="00EE0CC9" w:rsidP="00EE0CC9">
            <w:pPr>
              <w:shd w:val="clear" w:color="auto" w:fill="FFFFFF"/>
              <w:spacing w:after="0"/>
              <w:ind w:firstLine="600"/>
              <w:rPr>
                <w:rFonts w:ascii="Verdana" w:eastAsia="Times New Roman" w:hAnsi="Verdana" w:cs="Times New Roman"/>
                <w:color w:val="2A2A2A"/>
                <w:sz w:val="64"/>
                <w:szCs w:val="64"/>
                <w:lang w:eastAsia="ru-RU"/>
              </w:rPr>
            </w:pPr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Чорнобильська атомна електростанція, 26 квітня 1986 року, — планове виключення реактора, що тривало 20 секунд, здавалося звичайною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перев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іркою електрообладнання. Проте через декілька секунд в результаті різкого стрибка напруги стався хімічний вибух, в результаті якого в атмосферу викинуто близько 520 небезпечних радіонуклідів. Вибух був настільки потужним, що забруднення розповсюдилося на значні ділянки території Радянського Союзу, які наразі входять до складу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ілорусі, України та Росії. За офіційними повідомленнями, відразу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ісля катастрофи загинула 31 людина, а 600 000 ліквідаторів, які брали участь у гасінні пожеж і розчищенні, отримали високі дози радіації.</w:t>
            </w:r>
          </w:p>
          <w:p w:rsidR="002A449F" w:rsidRDefault="002A449F">
            <w:pPr>
              <w:spacing w:line="678" w:lineRule="atLeast"/>
              <w:ind w:firstLine="424"/>
              <w:jc w:val="right"/>
              <w:rPr>
                <w:rFonts w:ascii="Verdana" w:hAnsi="Verdana"/>
                <w:color w:val="2A2A2A"/>
                <w:sz w:val="45"/>
                <w:szCs w:val="45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p w:rsidR="002A449F" w:rsidRDefault="002A449F" w:rsidP="002A449F">
      <w:pPr>
        <w:rPr>
          <w:vanish/>
        </w:rPr>
      </w:pPr>
    </w:p>
    <w:tbl>
      <w:tblPr>
        <w:tblW w:w="0" w:type="auto"/>
        <w:tblCellSpacing w:w="15" w:type="dxa"/>
        <w:tblInd w:w="282" w:type="dxa"/>
        <w:tblBorders>
          <w:top w:val="single" w:sz="12" w:space="0" w:color="004799"/>
          <w:left w:val="single" w:sz="12" w:space="0" w:color="004799"/>
          <w:bottom w:val="single" w:sz="12" w:space="0" w:color="004799"/>
          <w:right w:val="single" w:sz="12" w:space="0" w:color="0047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5"/>
      </w:tblGrid>
      <w:tr w:rsidR="002A449F" w:rsidTr="002A44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82" w:type="dxa"/>
              <w:left w:w="565" w:type="dxa"/>
              <w:bottom w:w="424" w:type="dxa"/>
              <w:right w:w="565" w:type="dxa"/>
            </w:tcMar>
            <w:vAlign w:val="center"/>
            <w:hideMark/>
          </w:tcPr>
          <w:p w:rsidR="002A449F" w:rsidRDefault="002A449F" w:rsidP="002A449F">
            <w:pPr>
              <w:spacing w:before="282" w:line="678" w:lineRule="atLeast"/>
              <w:ind w:firstLine="424"/>
              <w:rPr>
                <w:rFonts w:ascii="Verdana" w:hAnsi="Verdana"/>
                <w:color w:val="2A2A2A"/>
                <w:sz w:val="45"/>
                <w:szCs w:val="45"/>
              </w:rPr>
            </w:pPr>
            <w:r>
              <w:rPr>
                <w:rFonts w:ascii="Verdana" w:hAnsi="Verdana"/>
                <w:b/>
                <w:bCs/>
                <w:color w:val="004799"/>
                <w:sz w:val="45"/>
                <w:szCs w:val="45"/>
              </w:rPr>
              <w:lastRenderedPageBreak/>
              <w:t xml:space="preserve">29 квітня </w:t>
            </w:r>
          </w:p>
          <w:p w:rsidR="002A449F" w:rsidRDefault="002A449F" w:rsidP="002A449F">
            <w:pPr>
              <w:pStyle w:val="2"/>
              <w:spacing w:before="141" w:line="904" w:lineRule="atLeast"/>
              <w:rPr>
                <w:rFonts w:ascii="Arial" w:hAnsi="Arial" w:cs="Arial"/>
                <w:color w:val="EB3D00"/>
                <w:sz w:val="68"/>
                <w:szCs w:val="68"/>
              </w:rPr>
            </w:pPr>
            <w:r>
              <w:rPr>
                <w:rFonts w:ascii="Arial" w:hAnsi="Arial" w:cs="Arial"/>
                <w:color w:val="EB3D00"/>
                <w:sz w:val="68"/>
                <w:szCs w:val="68"/>
              </w:rPr>
              <w:t>Міжнародний день танцю</w:t>
            </w:r>
          </w:p>
          <w:p w:rsidR="00EE0CC9" w:rsidRPr="00EE0CC9" w:rsidRDefault="00EE0CC9" w:rsidP="00EE0CC9">
            <w:pPr>
              <w:shd w:val="clear" w:color="auto" w:fill="FFFFFF"/>
              <w:spacing w:after="0"/>
              <w:ind w:firstLine="60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У 1518 році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у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Франц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ії сталася справжня танцювальна чума. Вона тривала місяць і призвела до загибелі десятків людей в Страсбурзі. Це сталося через виснаження або серцеві напади. Люди просто безконтрольно танцювали, поки не падали. Звичайно ж, все повинно бути в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міру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!</w:t>
            </w:r>
          </w:p>
          <w:p w:rsidR="00EE0CC9" w:rsidRPr="00EE0CC9" w:rsidRDefault="00EE0CC9" w:rsidP="00EE0CC9">
            <w:pPr>
              <w:shd w:val="clear" w:color="auto" w:fill="FFFFFF"/>
              <w:spacing w:after="0"/>
              <w:ind w:firstLine="600"/>
              <w:rPr>
                <w:rFonts w:ascii="Verdana" w:eastAsia="Times New Roman" w:hAnsi="Verdana" w:cs="Times New Roman"/>
                <w:color w:val="2A2A2A"/>
                <w:sz w:val="64"/>
                <w:szCs w:val="6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7600" cy="3098800"/>
                  <wp:effectExtent l="19050" t="0" r="0" b="0"/>
                  <wp:docPr id="5" name="Рисунок 7" descr="Міжнародний день танц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іжнародний день танц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Деякі хореографи вважають, що за рухами тіла ховаються справжні рухи душі. Танець - невід’ємна частина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будь-яко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ї культури. Він є джерелом натхнення 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для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художників, дизайнерів, скульпторів і режисерів театру і кіно. Люди, які займаються танцями, ві</w:t>
            </w:r>
            <w:proofErr w:type="gramStart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др</w:t>
            </w:r>
            <w:proofErr w:type="gramEnd"/>
            <w:r w:rsidRPr="00EE0CC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ізняються, як правило, цілеспрямованістю і у них хороше здоров’я.</w:t>
            </w:r>
          </w:p>
          <w:p w:rsidR="002A449F" w:rsidRDefault="002A449F">
            <w:pPr>
              <w:spacing w:line="678" w:lineRule="atLeast"/>
              <w:ind w:firstLine="424"/>
              <w:jc w:val="right"/>
              <w:rPr>
                <w:rFonts w:ascii="Verdana" w:hAnsi="Verdana"/>
                <w:color w:val="2A2A2A"/>
                <w:sz w:val="45"/>
                <w:szCs w:val="45"/>
              </w:rPr>
            </w:pPr>
          </w:p>
        </w:tc>
      </w:tr>
    </w:tbl>
    <w:p w:rsidR="002A449F" w:rsidRDefault="002A449F" w:rsidP="002A449F">
      <w:pPr>
        <w:rPr>
          <w:vanish/>
        </w:rPr>
      </w:pPr>
    </w:p>
    <w:sectPr w:rsidR="002A449F" w:rsidSect="00191B8E">
      <w:pgSz w:w="11906" w:h="16838"/>
      <w:pgMar w:top="1134" w:right="1416" w:bottom="1134" w:left="993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191B8E"/>
    <w:rsid w:val="00253489"/>
    <w:rsid w:val="00262314"/>
    <w:rsid w:val="00296131"/>
    <w:rsid w:val="002A1468"/>
    <w:rsid w:val="002A449F"/>
    <w:rsid w:val="002A4D69"/>
    <w:rsid w:val="00350F84"/>
    <w:rsid w:val="0036738A"/>
    <w:rsid w:val="00420B0A"/>
    <w:rsid w:val="004221B9"/>
    <w:rsid w:val="00445606"/>
    <w:rsid w:val="00454B65"/>
    <w:rsid w:val="00483BCE"/>
    <w:rsid w:val="00487F26"/>
    <w:rsid w:val="00565A9C"/>
    <w:rsid w:val="005A2BBA"/>
    <w:rsid w:val="00650BC3"/>
    <w:rsid w:val="00653D2C"/>
    <w:rsid w:val="006D6328"/>
    <w:rsid w:val="00702043"/>
    <w:rsid w:val="007149F7"/>
    <w:rsid w:val="00760D62"/>
    <w:rsid w:val="007728D1"/>
    <w:rsid w:val="00776095"/>
    <w:rsid w:val="007C20CA"/>
    <w:rsid w:val="007D5F2E"/>
    <w:rsid w:val="008A1EE8"/>
    <w:rsid w:val="008B7343"/>
    <w:rsid w:val="008D58C1"/>
    <w:rsid w:val="00900705"/>
    <w:rsid w:val="00901941"/>
    <w:rsid w:val="00933437"/>
    <w:rsid w:val="00967EE9"/>
    <w:rsid w:val="00972C72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3205"/>
    <w:rsid w:val="00DE7056"/>
    <w:rsid w:val="00E3698E"/>
    <w:rsid w:val="00E84158"/>
    <w:rsid w:val="00ED1D82"/>
    <w:rsid w:val="00EE0CC9"/>
    <w:rsid w:val="00FC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0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28D1"/>
    <w:rPr>
      <w:b/>
      <w:bCs/>
    </w:rPr>
  </w:style>
  <w:style w:type="character" w:styleId="a8">
    <w:name w:val="Emphasis"/>
    <w:basedOn w:val="a0"/>
    <w:uiPriority w:val="20"/>
    <w:qFormat/>
    <w:rsid w:val="007728D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60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643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406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894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3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374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065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389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211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765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487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160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224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808">
          <w:marLeft w:val="0"/>
          <w:marRight w:val="0"/>
          <w:marTop w:val="282"/>
          <w:marBottom w:val="0"/>
          <w:divBdr>
            <w:top w:val="dashed" w:sz="12" w:space="4" w:color="5FA0A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2020-03-16T19:11:00Z</dcterms:created>
  <dcterms:modified xsi:type="dcterms:W3CDTF">2020-04-09T17:56:00Z</dcterms:modified>
</cp:coreProperties>
</file>