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D" w:rsidRPr="00D834D3" w:rsidRDefault="00D834D3" w:rsidP="0039497D">
      <w:pPr>
        <w:ind w:left="0" w:firstLine="34"/>
        <w:jc w:val="center"/>
        <w:rPr>
          <w:rFonts w:ascii="Bookman Old Style" w:hAnsi="Bookman Old Style" w:cs="Times New Roman"/>
          <w:b/>
          <w:i/>
          <w:sz w:val="48"/>
          <w:szCs w:val="28"/>
        </w:rPr>
      </w:pPr>
      <w:r>
        <w:rPr>
          <w:rFonts w:ascii="Bookman Old Style" w:hAnsi="Bookman Old Style" w:cs="Times New Roman"/>
          <w:b/>
          <w:i/>
          <w:color w:val="1B587C" w:themeColor="accent3"/>
          <w:sz w:val="48"/>
          <w:szCs w:val="28"/>
        </w:rPr>
        <w:t xml:space="preserve">05 </w:t>
      </w:r>
      <w:proofErr w:type="spellStart"/>
      <w:r>
        <w:rPr>
          <w:rFonts w:ascii="Bookman Old Style" w:hAnsi="Bookman Old Style" w:cs="Times New Roman"/>
          <w:b/>
          <w:i/>
          <w:color w:val="1B587C" w:themeColor="accent3"/>
          <w:sz w:val="48"/>
          <w:szCs w:val="28"/>
        </w:rPr>
        <w:t>05</w:t>
      </w:r>
      <w:proofErr w:type="spellEnd"/>
      <w:r>
        <w:rPr>
          <w:rFonts w:ascii="Bookman Old Style" w:hAnsi="Bookman Old Style" w:cs="Times New Roman"/>
          <w:b/>
          <w:i/>
          <w:color w:val="1B587C" w:themeColor="accent3"/>
          <w:sz w:val="48"/>
          <w:szCs w:val="28"/>
        </w:rPr>
        <w:t xml:space="preserve"> 2020 </w:t>
      </w:r>
      <w:r w:rsidR="0039497D" w:rsidRPr="00D834D3">
        <w:rPr>
          <w:rFonts w:ascii="Bookman Old Style" w:hAnsi="Bookman Old Style" w:cs="Times New Roman"/>
          <w:b/>
          <w:i/>
          <w:color w:val="1B587C" w:themeColor="accent3"/>
          <w:sz w:val="48"/>
          <w:szCs w:val="28"/>
        </w:rPr>
        <w:t>Тема. «Системи керування вмістом для веб-ресурсів»</w:t>
      </w:r>
      <w:bookmarkStart w:id="0" w:name="_GoBack"/>
      <w:bookmarkEnd w:id="0"/>
    </w:p>
    <w:p w:rsidR="00855564" w:rsidRPr="00855564" w:rsidRDefault="00855564" w:rsidP="00855564">
      <w:pPr>
        <w:pStyle w:val="normal"/>
        <w:spacing w:line="240" w:lineRule="auto"/>
        <w:jc w:val="center"/>
        <w:rPr>
          <w:rFonts w:ascii="Times New Roman" w:eastAsia="Tinos" w:hAnsi="Times New Roman" w:cs="Times New Roman"/>
          <w:sz w:val="28"/>
          <w:szCs w:val="28"/>
          <w:lang w:val="uk-UA"/>
        </w:rPr>
      </w:pPr>
    </w:p>
    <w:p w:rsidR="00855564" w:rsidRPr="00855564" w:rsidRDefault="00855564" w:rsidP="008555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556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85556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електронну пошту hanna.cherepin@ukr.net</w:t>
      </w:r>
      <w:r w:rsidRPr="0085556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або на шкільний сайт користуючись вказівкою </w:t>
      </w:r>
      <w:r w:rsidRPr="0085556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«Завантажити файл»</w:t>
      </w:r>
      <w:r w:rsidRPr="0085556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у розділі де знаходиться дане завдання. </w:t>
      </w:r>
      <w:r w:rsidRPr="00855564">
        <w:rPr>
          <w:rFonts w:ascii="Times New Roman" w:hAnsi="Times New Roman" w:cs="Times New Roman"/>
          <w:b/>
          <w:sz w:val="28"/>
          <w:szCs w:val="28"/>
          <w:highlight w:val="yellow"/>
        </w:rPr>
        <w:t>0680415408</w:t>
      </w:r>
      <w:r w:rsidRPr="0085556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– </w:t>
      </w:r>
      <w:proofErr w:type="spellStart"/>
      <w:r w:rsidRPr="0085556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Viber</w:t>
      </w:r>
      <w:proofErr w:type="spellEnd"/>
    </w:p>
    <w:p w:rsidR="00855564" w:rsidRPr="00855564" w:rsidRDefault="00855564" w:rsidP="008555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564" w:rsidRPr="00855564" w:rsidRDefault="00855564" w:rsidP="00855564">
      <w:p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855564">
        <w:rPr>
          <w:rFonts w:ascii="Times New Roman" w:eastAsia="Times New Roman" w:hAnsi="Times New Roman" w:cs="Times New Roman"/>
          <w:color w:val="FF0000"/>
          <w:sz w:val="40"/>
          <w:szCs w:val="28"/>
          <w:highlight w:val="yellow"/>
          <w:lang w:eastAsia="ru-RU"/>
        </w:rPr>
        <w:t>Завдання 1.</w:t>
      </w:r>
      <w:r w:rsidRPr="00855564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 xml:space="preserve"> Виділене </w:t>
      </w:r>
      <w:r w:rsidRPr="00855564">
        <w:rPr>
          <w:rFonts w:ascii="Times New Roman" w:eastAsia="Times New Roman" w:hAnsi="Times New Roman" w:cs="Times New Roman"/>
          <w:color w:val="548DD4"/>
          <w:sz w:val="40"/>
          <w:szCs w:val="28"/>
          <w:lang w:eastAsia="ru-RU"/>
        </w:rPr>
        <w:t>синім</w:t>
      </w:r>
      <w:r w:rsidRPr="00855564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 xml:space="preserve"> запишіть в зошит.</w:t>
      </w:r>
    </w:p>
    <w:p w:rsidR="00294BD5" w:rsidRPr="00855564" w:rsidRDefault="00294BD5" w:rsidP="0039497D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Ви мабуть хочете бути сучасними, мати свою сторінку в Інтернеті, рекламувати свої можливості широкій аудиторії, бажаєте знайти нових друзів. Для</w:t>
      </w:r>
      <w:r w:rsidR="00A71183" w:rsidRPr="00855564">
        <w:rPr>
          <w:rFonts w:ascii="Times New Roman" w:hAnsi="Times New Roman" w:cs="Times New Roman"/>
          <w:sz w:val="28"/>
          <w:szCs w:val="28"/>
        </w:rPr>
        <w:t xml:space="preserve"> цього</w:t>
      </w:r>
      <w:r w:rsidRPr="00855564">
        <w:rPr>
          <w:rFonts w:ascii="Times New Roman" w:hAnsi="Times New Roman" w:cs="Times New Roman"/>
          <w:sz w:val="28"/>
          <w:szCs w:val="28"/>
        </w:rPr>
        <w:t xml:space="preserve"> ви повинні цікавитесь послугами створення веб-сайтів.</w:t>
      </w:r>
      <w:r w:rsidR="00F31B42" w:rsidRPr="00855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7F" w:rsidRPr="00855564" w:rsidRDefault="00F31B42" w:rsidP="0039497D">
      <w:pPr>
        <w:pStyle w:val="ac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color w:val="000000"/>
          <w:sz w:val="28"/>
          <w:szCs w:val="28"/>
        </w:rPr>
        <w:t xml:space="preserve">Мета сьогоднішнього уроку якомога найкраще познайомитися вас з поняттями </w:t>
      </w:r>
      <w:r w:rsidRPr="00855564">
        <w:rPr>
          <w:rFonts w:ascii="Times New Roman" w:hAnsi="Times New Roman" w:cs="Times New Roman"/>
          <w:sz w:val="28"/>
          <w:szCs w:val="28"/>
        </w:rPr>
        <w:t xml:space="preserve">гіпертекстова система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21B7F" w:rsidRPr="00855564">
        <w:rPr>
          <w:rFonts w:ascii="Times New Roman" w:hAnsi="Times New Roman" w:cs="Times New Roman"/>
          <w:sz w:val="28"/>
          <w:szCs w:val="28"/>
        </w:rPr>
        <w:t xml:space="preserve">, поняттями </w:t>
      </w:r>
      <w:proofErr w:type="spellStart"/>
      <w:r w:rsidR="00221B7F" w:rsidRPr="00855564">
        <w:rPr>
          <w:rFonts w:ascii="Times New Roman" w:hAnsi="Times New Roman" w:cs="Times New Roman"/>
          <w:color w:val="000000"/>
          <w:sz w:val="28"/>
          <w:szCs w:val="28"/>
        </w:rPr>
        <w:t>гіпертекст</w:t>
      </w:r>
      <w:proofErr w:type="spellEnd"/>
      <w:r w:rsidR="00221B7F" w:rsidRPr="0085556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855564">
        <w:rPr>
          <w:rFonts w:ascii="Times New Roman" w:hAnsi="Times New Roman" w:cs="Times New Roman"/>
          <w:color w:val="000000"/>
          <w:sz w:val="28"/>
          <w:szCs w:val="28"/>
        </w:rPr>
        <w:t>гіпертекстові посилання, протокол</w:t>
      </w:r>
      <w:r w:rsidR="00221B7F" w:rsidRPr="00855564">
        <w:rPr>
          <w:rFonts w:ascii="Times New Roman" w:hAnsi="Times New Roman" w:cs="Times New Roman"/>
          <w:sz w:val="28"/>
          <w:szCs w:val="28"/>
        </w:rPr>
        <w:t>ом</w:t>
      </w:r>
      <w:r w:rsidR="00221B7F" w:rsidRPr="0085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7F" w:rsidRPr="008555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21B7F" w:rsidRPr="00855564">
        <w:rPr>
          <w:rFonts w:ascii="Times New Roman" w:hAnsi="Times New Roman" w:cs="Times New Roman"/>
          <w:sz w:val="28"/>
          <w:szCs w:val="28"/>
        </w:rPr>
        <w:t>, класифікацією сайтів.</w:t>
      </w:r>
    </w:p>
    <w:p w:rsidR="0039497D" w:rsidRPr="00855564" w:rsidRDefault="00F31B42" w:rsidP="0039497D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Широке використання комп’ютерної техніки починаючи з 70-років ХХ ст. зумовило появу кардинально нової концепції представлення тексту. Особливості розміщення текстової інформації в пам’яті комп’ютера дало змогу реалізувати механізм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гіпертексту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– документа,</w:t>
      </w:r>
      <w:r w:rsidR="0039497D" w:rsidRPr="00855564">
        <w:rPr>
          <w:rFonts w:ascii="Times New Roman" w:hAnsi="Times New Roman" w:cs="Times New Roman"/>
          <w:sz w:val="28"/>
          <w:szCs w:val="28"/>
        </w:rPr>
        <w:t xml:space="preserve"> </w:t>
      </w:r>
      <w:r w:rsidRPr="00855564">
        <w:rPr>
          <w:rFonts w:ascii="Times New Roman" w:hAnsi="Times New Roman" w:cs="Times New Roman"/>
          <w:sz w:val="28"/>
          <w:szCs w:val="28"/>
        </w:rPr>
        <w:t>окремі слова з якого пов’язані з іншими документами, в яких розкривається їх зміст. Текстові документи створюють за допомогою текстових редакторів. Їх зберігають у файлах, виводят</w:t>
      </w:r>
      <w:r w:rsidR="0039497D" w:rsidRPr="00855564">
        <w:rPr>
          <w:rFonts w:ascii="Times New Roman" w:hAnsi="Times New Roman" w:cs="Times New Roman"/>
          <w:sz w:val="28"/>
          <w:szCs w:val="28"/>
        </w:rPr>
        <w:t>ь на екран для перегляду або роздруковують на папері.</w:t>
      </w:r>
    </w:p>
    <w:p w:rsidR="0039497D" w:rsidRPr="00855564" w:rsidRDefault="00F31B42" w:rsidP="0039497D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На відміну від звичайних документів гіпертекстові документи не призначені для виведення на папір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. Їхнє головне завдання – вивід інформації на екран комп’ютера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. Аналогом гіпертексту може бути звичайна енциклопедія.</w:t>
      </w:r>
      <w:r w:rsidRPr="00855564">
        <w:rPr>
          <w:rFonts w:ascii="Times New Roman" w:hAnsi="Times New Roman" w:cs="Times New Roman"/>
          <w:sz w:val="28"/>
          <w:szCs w:val="28"/>
        </w:rPr>
        <w:t xml:space="preserve"> Для гіпертекстових документів інформацію підбирають ретельно, щоб вона була невелика за розміром, бо великі тексти читати з екрана незручно. Інформацію виводять тоді, коли вона потрібна. Нині на основі гіпертексту реалізуються електронні енциклопедії, системи допомоги пр</w:t>
      </w:r>
      <w:r w:rsidR="0039497D" w:rsidRPr="00855564">
        <w:rPr>
          <w:rFonts w:ascii="Times New Roman" w:hAnsi="Times New Roman" w:cs="Times New Roman"/>
          <w:sz w:val="28"/>
          <w:szCs w:val="28"/>
        </w:rPr>
        <w:t xml:space="preserve">икладних програм, </w:t>
      </w:r>
      <w:proofErr w:type="spellStart"/>
      <w:r w:rsidR="0039497D" w:rsidRPr="00855564">
        <w:rPr>
          <w:rFonts w:ascii="Times New Roman" w:hAnsi="Times New Roman" w:cs="Times New Roman"/>
          <w:sz w:val="28"/>
          <w:szCs w:val="28"/>
        </w:rPr>
        <w:t>веб-сторінки</w:t>
      </w:r>
      <w:proofErr w:type="spellEnd"/>
      <w:r w:rsidR="0039497D" w:rsidRPr="00855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564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Прикладом гіпертекстової системи є довідкова система ОС. На основі гіпертекстових посилань побудована вся система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F31B42" w:rsidRPr="00855564" w:rsidRDefault="00F31B42" w:rsidP="00855564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</w:rPr>
        <w:t>Система</w:t>
      </w:r>
      <w:proofErr w:type="spellStart"/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  <w:lang w:val="en-US"/>
        </w:rPr>
        <w:t>WorldWideWeb</w:t>
      </w:r>
      <w:proofErr w:type="spellEnd"/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Одним із інформаційних ресурсів Інтернету є гіпертекстова система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5564">
        <w:rPr>
          <w:rFonts w:ascii="Times New Roman" w:hAnsi="Times New Roman" w:cs="Times New Roman"/>
          <w:sz w:val="28"/>
          <w:szCs w:val="28"/>
          <w:lang w:val="en-US"/>
        </w:rPr>
        <w:t>WorldWideWeb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в перекладі з англійської означає «павутиння, що поширюється по всьому світу). Вона була створена у 1989 році Женеві у Європейським центром ядерних досліджень і використовувалася різними спеціалістами для доступу до заздалегідь підготовленої інформації</w:t>
      </w:r>
    </w:p>
    <w:p w:rsidR="00F31B42" w:rsidRPr="00855564" w:rsidRDefault="00F31B42" w:rsidP="0039497D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proofErr w:type="spell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WorldWideWeb</w:t>
      </w:r>
      <w:proofErr w:type="spellEnd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– це глобальна система поширення інформації, в якій для пошуку та перегляду файлів використовувалися гіпертекстові зв’язки.</w:t>
      </w:r>
    </w:p>
    <w:p w:rsidR="00F31B42" w:rsidRPr="00855564" w:rsidRDefault="00F31B42" w:rsidP="0039497D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Зв’язки (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links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) в гіпертекстовій структурі здійснюються за допомогою посилань,гіперпосилань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.</w:t>
      </w:r>
      <w:r w:rsidR="0039497D" w:rsidRPr="00855564">
        <w:rPr>
          <w:rFonts w:ascii="Times New Roman" w:hAnsi="Times New Roman" w:cs="Times New Roman"/>
          <w:sz w:val="28"/>
          <w:szCs w:val="28"/>
        </w:rPr>
        <w:t xml:space="preserve"> </w:t>
      </w:r>
      <w:r w:rsidRPr="00855564">
        <w:rPr>
          <w:rFonts w:ascii="Times New Roman" w:hAnsi="Times New Roman" w:cs="Times New Roman"/>
          <w:sz w:val="28"/>
          <w:szCs w:val="28"/>
        </w:rPr>
        <w:t xml:space="preserve">Керуючись ними, користувач може перейти з одного документа в інший, з нього – в наступний і т. д. </w:t>
      </w:r>
    </w:p>
    <w:p w:rsidR="00F31B42" w:rsidRPr="00855564" w:rsidRDefault="00F31B42" w:rsidP="0039497D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Гіперпосилання – це посилання, що містить адресу файлу, чи адресу місця в документі, до якого потрібно перейти</w:t>
      </w:r>
      <w:r w:rsidRPr="00855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564">
        <w:rPr>
          <w:rFonts w:ascii="Times New Roman" w:hAnsi="Times New Roman" w:cs="Times New Roman"/>
          <w:sz w:val="28"/>
          <w:szCs w:val="28"/>
        </w:rPr>
        <w:t xml:space="preserve">(користувач цього не бачить). Якщо </w:t>
      </w:r>
      <w:r w:rsidRPr="00855564">
        <w:rPr>
          <w:rFonts w:ascii="Times New Roman" w:hAnsi="Times New Roman" w:cs="Times New Roman"/>
          <w:sz w:val="28"/>
          <w:szCs w:val="28"/>
        </w:rPr>
        <w:lastRenderedPageBreak/>
        <w:t xml:space="preserve">вказівник миші навести на посилання  то він набуде вигляду долоні. Якщо клацнути ЛКМ, то виконується перехід на інше місце в тексті, або відкривається новий файл, який може містити текст, звук, відображення. </w:t>
      </w:r>
    </w:p>
    <w:p w:rsidR="00F31B42" w:rsidRPr="00855564" w:rsidRDefault="00F31B42" w:rsidP="00855564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b/>
          <w:sz w:val="28"/>
          <w:szCs w:val="28"/>
        </w:rPr>
        <w:t>Довідка.</w:t>
      </w:r>
      <w:r w:rsidR="00855564" w:rsidRPr="0085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564"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» запропонував в 1969р.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Тед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Нельсон</w:t>
      </w:r>
    </w:p>
    <w:p w:rsidR="00F31B42" w:rsidRPr="00855564" w:rsidRDefault="00F31B42" w:rsidP="0039497D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proofErr w:type="spell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Гіпертекст</w:t>
      </w:r>
      <w:proofErr w:type="spellEnd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– це електронний документ, який містить посилання та інші документи. Гіпертекстова технологія – це інформаційна технологія, що базується на використанні </w:t>
      </w:r>
      <w:proofErr w:type="spell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гіпертекстів</w:t>
      </w:r>
      <w:proofErr w:type="spellEnd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.</w:t>
      </w:r>
    </w:p>
    <w:p w:rsidR="00F31B42" w:rsidRPr="00855564" w:rsidRDefault="00F31B42" w:rsidP="00855564">
      <w:p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Вона використовується в:</w:t>
      </w:r>
    </w:p>
    <w:p w:rsidR="00F31B42" w:rsidRPr="00855564" w:rsidRDefault="00F31B42" w:rsidP="00F31B42">
      <w:pPr>
        <w:pStyle w:val="ac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комп’ютерних енциклопедіях;</w:t>
      </w:r>
    </w:p>
    <w:p w:rsidR="00F31B42" w:rsidRPr="00855564" w:rsidRDefault="00F31B42" w:rsidP="00F31B42">
      <w:pPr>
        <w:pStyle w:val="ac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для роботи з довідковою інформацією;</w:t>
      </w:r>
    </w:p>
    <w:p w:rsidR="00F31B42" w:rsidRPr="00855564" w:rsidRDefault="00F31B42" w:rsidP="00F31B42">
      <w:pPr>
        <w:pStyle w:val="ac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для роботи в мережі Інтернет;</w:t>
      </w:r>
    </w:p>
    <w:p w:rsidR="00F31B42" w:rsidRPr="00855564" w:rsidRDefault="00F31B42" w:rsidP="00F31B42">
      <w:pPr>
        <w:pStyle w:val="ac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для роботи з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>-документами;</w:t>
      </w:r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</w:rPr>
        <w:t>Основними перевагами гіпертексту є:</w:t>
      </w:r>
    </w:p>
    <w:p w:rsidR="00F31B42" w:rsidRPr="00855564" w:rsidRDefault="00F31B42" w:rsidP="00855564">
      <w:pPr>
        <w:pStyle w:val="ac"/>
        <w:numPr>
          <w:ilvl w:val="0"/>
          <w:numId w:val="8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можливість розмістити на невеликій площі велику кількість інформаціє;</w:t>
      </w:r>
    </w:p>
    <w:p w:rsidR="00F31B42" w:rsidRPr="00855564" w:rsidRDefault="00F31B42" w:rsidP="00855564">
      <w:pPr>
        <w:pStyle w:val="ac"/>
        <w:numPr>
          <w:ilvl w:val="0"/>
          <w:numId w:val="8"/>
        </w:numPr>
        <w:spacing w:line="240" w:lineRule="auto"/>
        <w:ind w:left="1134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швидкий пошук інформації за допомогою посилань</w:t>
      </w:r>
    </w:p>
    <w:p w:rsidR="00F31B42" w:rsidRPr="00855564" w:rsidRDefault="00F31B42" w:rsidP="00855564">
      <w:pPr>
        <w:pStyle w:val="ac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</w:rPr>
        <w:t xml:space="preserve">Поняття </w:t>
      </w:r>
      <w:r w:rsidRPr="00855564">
        <w:rPr>
          <w:rFonts w:ascii="Times New Roman" w:hAnsi="Times New Roman" w:cs="Times New Roman"/>
          <w:b/>
          <w:i/>
          <w:color w:val="1B587C" w:themeColor="accent3"/>
          <w:sz w:val="28"/>
          <w:szCs w:val="28"/>
          <w:lang w:val="en-US"/>
        </w:rPr>
        <w:t>Web</w:t>
      </w:r>
      <w:proofErr w:type="spellStart"/>
      <w:r w:rsidRPr="00855564">
        <w:rPr>
          <w:rFonts w:ascii="Times New Roman" w:hAnsi="Times New Roman" w:cs="Times New Roman"/>
          <w:b/>
          <w:i/>
          <w:color w:val="1B587C" w:themeColor="accent3"/>
          <w:sz w:val="28"/>
          <w:szCs w:val="28"/>
        </w:rPr>
        <w:t>-сторінки</w:t>
      </w:r>
      <w:proofErr w:type="spellEnd"/>
    </w:p>
    <w:p w:rsidR="00F31B42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Гіпертекстові документи у 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WWW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подаються у вигляді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-сторінок (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-документів)</w:t>
      </w:r>
    </w:p>
    <w:p w:rsidR="00F31B42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Основна відмінність між звичайним гіпертекстовим документом та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 xml:space="preserve">-документами полягає в тому, що звичайні гіпертекстові документи(напр. комп’ютерна енциклопедія) зберігаються на одному диску, 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 xml:space="preserve">-документи можуть розташовуватись на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>-серверах у різних кінцях світу.</w:t>
      </w:r>
    </w:p>
    <w:p w:rsidR="00F31B42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proofErr w:type="gram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proofErr w:type="spell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-документ</w:t>
      </w:r>
      <w:proofErr w:type="spellEnd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– це документ призначений для перегляду на екрані комп’ютера електронної інформації за допомогою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-браузера.</w:t>
      </w:r>
      <w:proofErr w:type="gramEnd"/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Браузер – програма, яка відображає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-документи на екрані комп’ютера. Слово браузер (</w:t>
      </w:r>
      <w:proofErr w:type="spell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броузер</w:t>
      </w:r>
      <w:proofErr w:type="spellEnd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) походить від англійського слова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browse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– «читати безладно»</w:t>
      </w:r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Браузер завантажує веб-сторінку, що міститься за зазначеною адресою. Ця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 xml:space="preserve">-сторінка може містити посилання на іншу веб-сторінку, тобто ці веб-сторінки можуть бути зв’язані між собою. Такий спосіб організації називається  – всесвітня павутина. </w:t>
      </w:r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Перехід від однієї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-сторінки до іншої називається навігацією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.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Сукупність веб-сторінок пов’язаних тематично між собою і розміщених, як єдине ціле називається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–сайтом, або просто сайтом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.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– від англ. </w:t>
      </w:r>
      <w:proofErr w:type="gramStart"/>
      <w:r w:rsidRPr="00855564">
        <w:rPr>
          <w:rFonts w:ascii="Times New Roman" w:hAnsi="Times New Roman" w:cs="Times New Roman"/>
          <w:sz w:val="28"/>
          <w:szCs w:val="28"/>
          <w:lang w:val="en-US"/>
        </w:rPr>
        <w:t>website</w:t>
      </w:r>
      <w:proofErr w:type="gramEnd"/>
      <w:r w:rsidRPr="00855564">
        <w:rPr>
          <w:rFonts w:ascii="Times New Roman" w:hAnsi="Times New Roman" w:cs="Times New Roman"/>
          <w:sz w:val="28"/>
          <w:szCs w:val="28"/>
        </w:rPr>
        <w:t xml:space="preserve">: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павутина, мережа і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855564">
        <w:rPr>
          <w:rFonts w:ascii="Times New Roman" w:hAnsi="Times New Roman" w:cs="Times New Roman"/>
          <w:sz w:val="28"/>
          <w:szCs w:val="28"/>
        </w:rPr>
        <w:t xml:space="preserve"> (сіті) – місце, тобто місце в мережі. </w:t>
      </w:r>
      <w:proofErr w:type="gramStart"/>
      <w:r w:rsidRPr="00855564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Web</w:t>
      </w:r>
      <w:proofErr w:type="spellStart"/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-документ</w:t>
      </w:r>
      <w:proofErr w:type="spellEnd"/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або 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Web</w:t>
      </w:r>
      <w:proofErr w:type="spellStart"/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-сторінка</w:t>
      </w:r>
      <w:proofErr w:type="spellEnd"/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має розширення </w:t>
      </w:r>
      <w:proofErr w:type="spellStart"/>
      <w:r w:rsidRPr="00855564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htm</w:t>
      </w:r>
      <w:proofErr w:type="spellEnd"/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, 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html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.</w:t>
      </w:r>
      <w:proofErr w:type="gramEnd"/>
    </w:p>
    <w:p w:rsidR="00855564" w:rsidRDefault="00F31B42" w:rsidP="00855564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proofErr w:type="gram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-сторінка – це логічна одиниця Інтернету, однозначно обумовлена його адресою</w:t>
      </w:r>
      <w:r w:rsidRPr="00855564">
        <w:rPr>
          <w:rFonts w:ascii="Times New Roman" w:hAnsi="Times New Roman" w:cs="Times New Roman"/>
          <w:color w:val="1B587C" w:themeColor="accent3"/>
          <w:sz w:val="28"/>
          <w:szCs w:val="28"/>
        </w:rPr>
        <w:t>.</w:t>
      </w:r>
      <w:proofErr w:type="gramEnd"/>
    </w:p>
    <w:p w:rsidR="00F31B42" w:rsidRPr="00855564" w:rsidRDefault="00855564" w:rsidP="00855564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Можна сказати</w:t>
      </w:r>
      <w:r w:rsidR="00F31B42" w:rsidRPr="00855564">
        <w:rPr>
          <w:rFonts w:ascii="Times New Roman" w:hAnsi="Times New Roman" w:cs="Times New Roman"/>
          <w:sz w:val="28"/>
          <w:szCs w:val="28"/>
        </w:rPr>
        <w:t>, що Інтернет складається з сайтів, а сайти складаються з сторінок.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42"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Сторінка в Інтернеті має адресу </w:t>
      </w:r>
      <w:r w:rsidR="00F31B42"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URL</w:t>
      </w:r>
    </w:p>
    <w:p w:rsidR="00F31B42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proofErr w:type="gram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URL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– система імен призначена для ідентифікації ресурсів в Інтернеті. Будь-яка інформація, розміщена в ньому має свій 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URL</w:t>
      </w:r>
      <w:r w:rsid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.</w:t>
      </w:r>
      <w:proofErr w:type="gramEnd"/>
      <w:r w:rsid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</w:t>
      </w:r>
      <w:proofErr w:type="gramStart"/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  <w:lang w:val="en-US"/>
        </w:rPr>
        <w:t>URL</w:t>
      </w:r>
      <w:r w:rsidRPr="00855564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 складається з протоколу доступу, доменного ім’я сайту, шляхів до сторінки та зазви файлу.</w:t>
      </w:r>
      <w:proofErr w:type="gramEnd"/>
    </w:p>
    <w:p w:rsidR="00855564" w:rsidRDefault="00F31B42" w:rsidP="00855564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564">
        <w:rPr>
          <w:rFonts w:ascii="Times New Roman" w:hAnsi="Times New Roman" w:cs="Times New Roman"/>
          <w:i/>
          <w:sz w:val="28"/>
          <w:szCs w:val="28"/>
        </w:rPr>
        <w:t xml:space="preserve">Наприклад. </w:t>
      </w:r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855564">
        <w:rPr>
          <w:rFonts w:ascii="Times New Roman" w:hAnsi="Times New Roman" w:cs="Times New Roman"/>
          <w:i/>
          <w:sz w:val="28"/>
          <w:szCs w:val="28"/>
        </w:rPr>
        <w:t>:/</w:t>
      </w:r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85556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alab</w:t>
      </w:r>
      <w:proofErr w:type="spellEnd"/>
      <w:r w:rsidRPr="0085556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lviv</w:t>
      </w:r>
      <w:proofErr w:type="spellEnd"/>
      <w:r w:rsidRPr="0085556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proofErr w:type="spellEnd"/>
      <w:r w:rsidRPr="00855564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kroc</w:t>
      </w:r>
      <w:proofErr w:type="spellEnd"/>
      <w:r w:rsidRPr="0085556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55564">
        <w:rPr>
          <w:rFonts w:ascii="Times New Roman" w:hAnsi="Times New Roman" w:cs="Times New Roman"/>
          <w:i/>
          <w:sz w:val="28"/>
          <w:szCs w:val="28"/>
          <w:lang w:val="en-US"/>
        </w:rPr>
        <w:t>hlml</w:t>
      </w:r>
      <w:proofErr w:type="spellEnd"/>
    </w:p>
    <w:p w:rsidR="00F31B42" w:rsidRPr="00855564" w:rsidRDefault="00F31B42" w:rsidP="00855564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</w:rPr>
        <w:t xml:space="preserve">Протокол </w:t>
      </w:r>
      <w:r w:rsidRPr="00855564">
        <w:rPr>
          <w:rFonts w:ascii="Times New Roman" w:hAnsi="Times New Roman" w:cs="Times New Roman"/>
          <w:b/>
          <w:color w:val="1B587C" w:themeColor="accent3"/>
          <w:sz w:val="28"/>
          <w:szCs w:val="28"/>
          <w:lang w:val="en-US"/>
        </w:rPr>
        <w:t>HTTP</w:t>
      </w:r>
    </w:p>
    <w:p w:rsidR="00F31B42" w:rsidRPr="00855564" w:rsidRDefault="00F31B42" w:rsidP="00855564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Інтернет має різноманітні ресурси. 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Запит клієнта до відповідного ресурсу, здійснюється відповідно до певного протоколу. Так для роботи з 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WWW</w:t>
      </w:r>
      <w:r w:rsidR="00D834D3"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використовується протокол 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HTTP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(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HTTP</w:t>
      </w: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– </w:t>
      </w:r>
      <w:proofErr w:type="spellStart"/>
      <w:r w:rsidRPr="00D834D3">
        <w:rPr>
          <w:rFonts w:ascii="Times New Roman" w:hAnsi="Times New Roman" w:cs="Times New Roman"/>
          <w:color w:val="1B587C" w:themeColor="accent3"/>
          <w:sz w:val="28"/>
          <w:szCs w:val="28"/>
          <w:lang w:val="en-US"/>
        </w:rPr>
        <w:t>HyperTextTransportProtocol</w:t>
      </w:r>
      <w:proofErr w:type="spellEnd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</w:t>
      </w:r>
      <w:proofErr w:type="spellStart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–протокол</w:t>
      </w:r>
      <w:proofErr w:type="spellEnd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передавання </w:t>
      </w:r>
      <w:proofErr w:type="spellStart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гіпертексту</w:t>
      </w:r>
      <w:proofErr w:type="spellEnd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).</w:t>
      </w:r>
      <w:r w:rsidRPr="00855564">
        <w:rPr>
          <w:rFonts w:ascii="Times New Roman" w:hAnsi="Times New Roman" w:cs="Times New Roman"/>
          <w:sz w:val="28"/>
          <w:szCs w:val="28"/>
        </w:rPr>
        <w:t xml:space="preserve"> Тобто клієнт звертається до сервера за допомогою </w:t>
      </w:r>
      <w:r w:rsidRPr="00855564">
        <w:rPr>
          <w:rFonts w:ascii="Times New Roman" w:hAnsi="Times New Roman" w:cs="Times New Roman"/>
          <w:sz w:val="28"/>
          <w:szCs w:val="28"/>
        </w:rPr>
        <w:lastRenderedPageBreak/>
        <w:t>протоколу. Прокол вказує на мову, якою програма клієнта</w:t>
      </w:r>
      <w:r w:rsidR="00855564">
        <w:rPr>
          <w:rFonts w:ascii="Times New Roman" w:hAnsi="Times New Roman" w:cs="Times New Roman"/>
          <w:sz w:val="28"/>
          <w:szCs w:val="28"/>
        </w:rPr>
        <w:t xml:space="preserve"> </w:t>
      </w:r>
      <w:r w:rsidRPr="00855564">
        <w:rPr>
          <w:rFonts w:ascii="Times New Roman" w:hAnsi="Times New Roman" w:cs="Times New Roman"/>
          <w:sz w:val="28"/>
          <w:szCs w:val="28"/>
        </w:rPr>
        <w:t>«розмовляє» з сервером, а також відповіді сервера клієнтові.</w:t>
      </w:r>
    </w:p>
    <w:p w:rsidR="00F31B42" w:rsidRPr="00855564" w:rsidRDefault="00F31B42" w:rsidP="00F31B4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</w:rPr>
        <w:t xml:space="preserve">-сторінка може містити різну інформацію: текст, графіку, звуки, відео. На ній виділені слова або графіка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підсічується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певним світлом і на яких покажчик миші перетворюється на зображення руки з піднятим вказівним пальцем –це є посилання, клацання мишею по посиланню відкриває той документ, на який воно вказує.</w:t>
      </w:r>
    </w:p>
    <w:p w:rsidR="00F31B42" w:rsidRPr="00D834D3" w:rsidRDefault="00F31B42" w:rsidP="00D834D3">
      <w:pPr>
        <w:ind w:left="0" w:firstLine="0"/>
        <w:jc w:val="center"/>
        <w:rPr>
          <w:rFonts w:ascii="Times New Roman" w:hAnsi="Times New Roman" w:cs="Times New Roman"/>
          <w:b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b/>
          <w:color w:val="1B587C" w:themeColor="accent3"/>
          <w:sz w:val="28"/>
          <w:szCs w:val="28"/>
        </w:rPr>
        <w:t>Класифікація сайтів</w:t>
      </w:r>
    </w:p>
    <w:p w:rsidR="00F31B42" w:rsidRPr="00855564" w:rsidRDefault="00F31B42" w:rsidP="00D834D3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Немає єдиної класифікації сайтів. Сайти можна класифікувати за такими ознаками. </w:t>
      </w:r>
    </w:p>
    <w:p w:rsidR="00F31B42" w:rsidRPr="00D834D3" w:rsidRDefault="00F31B42" w:rsidP="00F31B42">
      <w:pPr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 xml:space="preserve">За доступністю сервісів сайти бувають: </w:t>
      </w:r>
    </w:p>
    <w:p w:rsidR="00F31B42" w:rsidRPr="00855564" w:rsidRDefault="00F31B42" w:rsidP="00F31B42">
      <w:pPr>
        <w:pStyle w:val="ac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відкриті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доступні для будь яких користувачів та відвідувачів;</w:t>
      </w:r>
    </w:p>
    <w:p w:rsidR="00F31B42" w:rsidRPr="00855564" w:rsidRDefault="00F31B42" w:rsidP="00F31B42">
      <w:pPr>
        <w:pStyle w:val="ac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напіввідкриті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передбачають реєстрацію для доступ;</w:t>
      </w:r>
    </w:p>
    <w:p w:rsidR="00F31B42" w:rsidRPr="00855564" w:rsidRDefault="00F31B42" w:rsidP="00F31B42">
      <w:pPr>
        <w:pStyle w:val="ac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закриті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 належать закриті службові сайти організацій, особисті сайти приватних осіб. Такі сайти доступні для вузького кола людей. Доступ новим користувачам надається за допомогою запрошень. </w:t>
      </w:r>
    </w:p>
    <w:p w:rsidR="00F31B42" w:rsidRPr="00855564" w:rsidRDefault="00F31B42" w:rsidP="00F31B42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4D3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За природою вмісту сайти поділяють на</w:t>
      </w:r>
      <w:r w:rsidRPr="00855564">
        <w:rPr>
          <w:rFonts w:ascii="Times New Roman" w:hAnsi="Times New Roman" w:cs="Times New Roman"/>
          <w:i/>
          <w:sz w:val="28"/>
          <w:szCs w:val="28"/>
        </w:rPr>
        <w:t>:</w:t>
      </w:r>
    </w:p>
    <w:p w:rsidR="00F31B42" w:rsidRPr="00855564" w:rsidRDefault="00F31B42" w:rsidP="00F31B42">
      <w:pPr>
        <w:pStyle w:val="ac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статичні </w:t>
      </w:r>
      <w:r w:rsidRPr="00855564">
        <w:rPr>
          <w:rFonts w:ascii="Times New Roman" w:hAnsi="Times New Roman" w:cs="Times New Roman"/>
          <w:sz w:val="28"/>
          <w:szCs w:val="28"/>
        </w:rPr>
        <w:t xml:space="preserve">– веб-сторінки відображаються в тому вигляді , в якому вони зберігаються на сервері, набір тексту,таблиць, малюнків створюються за допомогою мови розмітки HTML; </w:t>
      </w:r>
    </w:p>
    <w:p w:rsidR="00F31B42" w:rsidRPr="00855564" w:rsidRDefault="00F31B42" w:rsidP="00F31B42">
      <w:pPr>
        <w:pStyle w:val="ac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динамічні</w:t>
      </w:r>
      <w:r w:rsidRPr="00855564">
        <w:rPr>
          <w:rFonts w:ascii="Times New Roman" w:hAnsi="Times New Roman" w:cs="Times New Roman"/>
          <w:sz w:val="28"/>
          <w:szCs w:val="28"/>
        </w:rPr>
        <w:t xml:space="preserve"> сайти це сайти у яких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веб-сторінки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 xml:space="preserve"> формуються (створюються динамічно) у процесі виконання запиту користувача.</w:t>
      </w:r>
    </w:p>
    <w:p w:rsidR="00F31B42" w:rsidRPr="00D834D3" w:rsidRDefault="00F31B42" w:rsidP="00F31B42">
      <w:pPr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За способом взаємодії користувача з ресурсами веб-сторінок сайти поділяють на:</w:t>
      </w:r>
    </w:p>
    <w:p w:rsidR="00F31B42" w:rsidRPr="00855564" w:rsidRDefault="00F31B42" w:rsidP="00F31B42">
      <w:pPr>
        <w:pStyle w:val="ac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пасивні сайти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користувач може лише переглядати відомості на веб сторінках;</w:t>
      </w:r>
    </w:p>
    <w:p w:rsidR="00F31B42" w:rsidRPr="00855564" w:rsidRDefault="00F31B42" w:rsidP="00F31B42">
      <w:pPr>
        <w:pStyle w:val="ac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інтерактивні сайти</w:t>
      </w:r>
      <w:r w:rsidRPr="00855564">
        <w:rPr>
          <w:rFonts w:ascii="Times New Roman" w:hAnsi="Times New Roman" w:cs="Times New Roman"/>
          <w:sz w:val="28"/>
          <w:szCs w:val="28"/>
        </w:rPr>
        <w:t xml:space="preserve"> – користувач має можливість обмінюватись даними із сервером.</w:t>
      </w:r>
    </w:p>
    <w:p w:rsidR="00F31B42" w:rsidRPr="00D834D3" w:rsidRDefault="00F31B42" w:rsidP="00F31B42">
      <w:pPr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За фізичним розміщенням сайти поділяються на:</w:t>
      </w:r>
    </w:p>
    <w:p w:rsidR="00F31B42" w:rsidRPr="00855564" w:rsidRDefault="00F31B42" w:rsidP="00F31B42">
      <w:pPr>
        <w:pStyle w:val="ac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зовнішні сайти мережі інтернет; </w:t>
      </w:r>
    </w:p>
    <w:p w:rsidR="00F31B42" w:rsidRPr="00D834D3" w:rsidRDefault="00F31B42" w:rsidP="00F31B42">
      <w:pPr>
        <w:pStyle w:val="ac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локальні сайти. </w:t>
      </w:r>
    </w:p>
    <w:p w:rsidR="00F31B42" w:rsidRPr="00D834D3" w:rsidRDefault="00F31B42" w:rsidP="00F31B42">
      <w:pPr>
        <w:ind w:left="0" w:firstLine="0"/>
        <w:jc w:val="both"/>
        <w:rPr>
          <w:rFonts w:ascii="Times New Roman" w:hAnsi="Times New Roman" w:cs="Times New Roman"/>
          <w:i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i/>
          <w:color w:val="1B587C" w:themeColor="accent3"/>
          <w:sz w:val="28"/>
          <w:szCs w:val="28"/>
        </w:rPr>
        <w:t>За схемою подання вмісту сайти поділяються на:</w:t>
      </w:r>
    </w:p>
    <w:p w:rsidR="00F31B42" w:rsidRPr="00D834D3" w:rsidRDefault="00F31B42" w:rsidP="00F31B42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інформаційні ресурси;</w:t>
      </w:r>
    </w:p>
    <w:p w:rsidR="00F31B42" w:rsidRPr="00D834D3" w:rsidRDefault="00F31B42" w:rsidP="00F31B42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веб сервіси;</w:t>
      </w:r>
    </w:p>
    <w:p w:rsidR="00F31B42" w:rsidRPr="00D834D3" w:rsidRDefault="00F31B42" w:rsidP="00F31B42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1B587C" w:themeColor="accent3"/>
          <w:sz w:val="28"/>
          <w:szCs w:val="28"/>
        </w:rPr>
      </w:pPr>
      <w:proofErr w:type="spellStart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>інтернет</w:t>
      </w:r>
      <w:proofErr w:type="spellEnd"/>
      <w:r w:rsidRPr="00D834D3">
        <w:rPr>
          <w:rFonts w:ascii="Times New Roman" w:hAnsi="Times New Roman" w:cs="Times New Roman"/>
          <w:color w:val="1B587C" w:themeColor="accent3"/>
          <w:sz w:val="28"/>
          <w:szCs w:val="28"/>
        </w:rPr>
        <w:t xml:space="preserve"> представництва.</w:t>
      </w: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D834D3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D3">
        <w:rPr>
          <w:rFonts w:ascii="Times New Roman" w:hAnsi="Times New Roman" w:cs="Times New Roman"/>
          <w:b/>
          <w:noProof/>
          <w:color w:val="1B587C" w:themeColor="accent3"/>
          <w:sz w:val="28"/>
          <w:szCs w:val="28"/>
          <w:lang w:val="ru-RU" w:eastAsia="ru-RU"/>
        </w:rPr>
        <w:pict>
          <v:group id="_x0000_s1026" style="position:absolute;left:0;text-align:left;margin-left:9.75pt;margin-top:4.45pt;width:514.4pt;height:209.25pt;z-index:251660288" coordorigin="1020,8490" coordsize="10350,4755">
            <v:oval id="_x0000_s1027" style="position:absolute;left:5160;top:8490;width:2520;height:48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D834D3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Типи сайтів</w:t>
                    </w:r>
                  </w:p>
                </w:txbxContent>
              </v:textbox>
            </v:oval>
            <v:oval id="_x0000_s1028" style="position:absolute;left:1020;top:9315;width:342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r w:rsidRPr="00EC5A6C">
                      <w:rPr>
                        <w:rFonts w:ascii="Times New Roman" w:hAnsi="Times New Roman" w:cs="Times New Roman"/>
                      </w:rPr>
                      <w:t xml:space="preserve">Інформаційні </w:t>
                    </w:r>
                    <w:r>
                      <w:rPr>
                        <w:rFonts w:ascii="Times New Roman" w:hAnsi="Times New Roman" w:cs="Times New Roman"/>
                      </w:rPr>
                      <w:t>р</w:t>
                    </w:r>
                    <w:r w:rsidRPr="00EC5A6C">
                      <w:rPr>
                        <w:rFonts w:ascii="Times New Roman" w:hAnsi="Times New Roman" w:cs="Times New Roman"/>
                      </w:rPr>
                      <w:t>есурси</w:t>
                    </w:r>
                  </w:p>
                </w:txbxContent>
              </v:textbox>
            </v:oval>
            <v:oval id="_x0000_s1029" style="position:absolute;left:4830;top:9315;width:2760;height:60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pStyle w:val="ac"/>
                      <w:spacing w:line="240" w:lineRule="auto"/>
                      <w:ind w:left="284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веб сервіси</w:t>
                    </w:r>
                  </w:p>
                  <w:p w:rsidR="00F31B42" w:rsidRDefault="00F31B42" w:rsidP="00F31B42"/>
                </w:txbxContent>
              </v:textbox>
            </v:oval>
            <v:oval id="_x0000_s1030" style="position:absolute;left:7995;top:9135;width:3375;height:97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D834D3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Інтернет</w:t>
                    </w:r>
                  </w:p>
                  <w:p w:rsidR="00F31B42" w:rsidRPr="00EC5A6C" w:rsidRDefault="00F31B42" w:rsidP="00F31B42">
                    <w:r w:rsidRPr="00EC5A6C">
                      <w:rPr>
                        <w:rFonts w:ascii="Times New Roman" w:hAnsi="Times New Roman" w:cs="Times New Roman"/>
                      </w:rPr>
                      <w:t>представництва</w:t>
                    </w:r>
                  </w:p>
                </w:txbxContent>
              </v:textbox>
            </v:oval>
            <v:oval id="_x0000_s1031" style="position:absolute;left:1095;top:10185;width:2895;height:57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Тематичні сайти</w:t>
                    </w:r>
                  </w:p>
                </w:txbxContent>
              </v:textbox>
            </v:oval>
            <v:oval id="_x0000_s1032" style="position:absolute;left:1020;top:11085;width:2850;height:51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Інтернет портали</w:t>
                    </w:r>
                  </w:p>
                </w:txbxContent>
              </v:textbox>
            </v:oval>
            <v:oval id="_x0000_s1033" style="position:absolute;left:1020;top:11895;width:297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Блоги</w:t>
                    </w:r>
                  </w:p>
                </w:txbxContent>
              </v:textbox>
            </v:oval>
            <v:oval id="_x0000_s1034" style="position:absolute;left:4830;top:10305;width:3165;height:54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Пошукові системи</w:t>
                    </w:r>
                  </w:p>
                </w:txbxContent>
              </v:textbox>
            </v:oval>
            <v:oval id="_x0000_s1035" style="position:absolute;left:4875;top:11085;width:300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Поштові системи</w:t>
                    </w:r>
                  </w:p>
                </w:txbxContent>
              </v:textbox>
            </v:oval>
            <v:oval id="_x0000_s1036" style="position:absolute;left:4755;top:11895;width:312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Соціальні мережі</w:t>
                    </w:r>
                  </w:p>
                </w:txbxContent>
              </v:textbox>
            </v:oval>
            <v:oval id="_x0000_s1037" style="position:absolute;left:8325;top:10305;width:3030;height:540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Інтернет магазини</w:t>
                    </w:r>
                  </w:p>
                </w:txbxContent>
              </v:textbox>
            </v:oval>
            <v:oval id="_x0000_s1038" style="position:absolute;left:8205;top:11085;width:315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Корпоративні сайти</w:t>
                    </w:r>
                  </w:p>
                </w:txbxContent>
              </v:textbox>
            </v:oval>
            <v:oval id="_x0000_s1039" style="position:absolute;left:4875;top:12660;width:3120;height:585" fillcolor="#4da4d8 [1942]" strokecolor="#4da4d8 [1942]" strokeweight="1pt">
              <v:fill color2="#c3e0f2 [662]" angle="-45" focus="-50%" type="gradient"/>
              <v:shadow type="perspective" color="#0d2b3d [1606]" opacity=".5" offset="1pt" offset2="-3pt"/>
              <v:textbox>
                <w:txbxContent>
                  <w:p w:rsidR="00F31B42" w:rsidRPr="00EC5A6C" w:rsidRDefault="00F31B42" w:rsidP="00F31B42">
                    <w:pPr>
                      <w:rPr>
                        <w:rFonts w:ascii="Times New Roman" w:hAnsi="Times New Roman" w:cs="Times New Roman"/>
                      </w:rPr>
                    </w:pPr>
                    <w:r w:rsidRPr="00EC5A6C">
                      <w:rPr>
                        <w:rFonts w:ascii="Times New Roman" w:hAnsi="Times New Roman" w:cs="Times New Roman"/>
                      </w:rPr>
                      <w:t>Інтернет форуми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670;top:9915;width:0;height:270" o:connectortype="straight" strokecolor="#4da4d8 [1942]" strokeweight="1pt">
              <v:shadow type="perspective" color="#0d2b3d [1606]" opacity=".5" offset="1pt" offset2="-3pt"/>
            </v:shape>
            <v:shape id="_x0000_s1041" type="#_x0000_t32" style="position:absolute;left:2670;top:11595;width:0;height:300" o:connectortype="straight" strokecolor="#4da4d8 [1942]" strokeweight="1pt">
              <v:shadow type="perspective" color="#0d2b3d [1606]" opacity=".5" offset="1pt" offset2="-3pt"/>
            </v:shape>
            <v:shape id="_x0000_s1042" type="#_x0000_t32" style="position:absolute;left:6300;top:9915;width:0;height:390" o:connectortype="straight" strokecolor="#4da4d8 [1942]" strokeweight="1pt">
              <v:shadow type="perspective" color="#0d2b3d [1606]" opacity=".5" offset="1pt" offset2="-3pt"/>
            </v:shape>
            <v:shape id="_x0000_s1043" type="#_x0000_t32" style="position:absolute;left:6300;top:10845;width:0;height:240" o:connectortype="straight" strokecolor="#4da4d8 [1942]" strokeweight="1pt">
              <v:shadow type="perspective" color="#0d2b3d [1606]" opacity=".5" offset="1pt" offset2="-3pt"/>
            </v:shape>
            <v:shape id="_x0000_s1044" type="#_x0000_t32" style="position:absolute;left:6300;top:11670;width:0;height:225" o:connectortype="straight" strokecolor="#4da4d8 [1942]" strokeweight="1pt">
              <v:shadow type="perspective" color="#0d2b3d [1606]" opacity=".5" offset="1pt" offset2="-3pt"/>
            </v:shape>
            <v:shape id="_x0000_s1045" type="#_x0000_t32" style="position:absolute;left:6300;top:12480;width:0;height:180" o:connectortype="straight" strokecolor="#4da4d8 [1942]" strokeweight="1pt">
              <v:shadow type="perspective" color="#0d2b3d [1606]" opacity=".5" offset="1pt" offset2="-3pt"/>
            </v:shape>
            <v:shape id="_x0000_s1046" type="#_x0000_t32" style="position:absolute;left:9870;top:10110;width:15;height:195" o:connectortype="straight" strokecolor="#4da4d8 [1942]" strokeweight="1pt">
              <v:shadow type="perspective" color="#0d2b3d [1606]" opacity=".5" offset="1pt" offset2="-3pt"/>
            </v:shape>
            <v:shape id="_x0000_s1047" type="#_x0000_t32" style="position:absolute;left:9945;top:10845;width:0;height:240" o:connectortype="straight" strokecolor="#4da4d8 [1942]" strokeweight="1pt">
              <v:shadow type="perspective" color="#0d2b3d [1606]" opacity=".5" offset="1pt" offset2="-3pt"/>
            </v:shape>
            <v:shape id="_x0000_s1048" type="#_x0000_t32" style="position:absolute;left:3480;top:8970;width:2685;height:345;flip:x" o:connectortype="straight" strokecolor="#4da4d8 [1942]" strokeweight="1pt">
              <v:stroke endarrow="block"/>
              <v:shadow type="perspective" color="#0d2b3d [1606]" opacity=".5" offset="1pt" offset2="-3pt"/>
            </v:shape>
            <v:shape id="_x0000_s1049" type="#_x0000_t32" style="position:absolute;left:6165;top:8970;width:3060;height:165" o:connectortype="straight" strokecolor="#4da4d8 [1942]" strokeweight="1pt">
              <v:stroke endarrow="block"/>
              <v:shadow type="perspective" color="#0d2b3d [1606]" opacity=".5" offset="1pt" offset2="-3pt"/>
            </v:shape>
            <v:shape id="_x0000_s1050" type="#_x0000_t32" style="position:absolute;left:6165;top:8970;width:0;height:345" o:connectortype="straight" strokecolor="#4da4d8 [1942]" strokeweight="1pt">
              <v:stroke endarrow="block"/>
              <v:shadow type="perspective" color="#0d2b3d [1606]" opacity=".5" offset="1pt" offset2="-3pt"/>
            </v:shape>
            <v:shape id="_x0000_s1051" type="#_x0000_t32" style="position:absolute;left:2670;top:10755;width:0;height:330" o:connectortype="straight" strokecolor="#4da4d8 [1942]" strokeweight="1pt">
              <v:shadow type="perspective" color="#0d2b3d [1606]" opacity=".5" offset="1pt" offset2="-3pt"/>
            </v:shape>
          </v:group>
        </w:pict>
      </w: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2" w:rsidRPr="00855564" w:rsidRDefault="00F31B42" w:rsidP="00F31B4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7D" w:rsidRPr="00855564" w:rsidRDefault="00855564" w:rsidP="0039497D">
      <w:pPr>
        <w:ind w:left="0" w:firstLine="0"/>
        <w:rPr>
          <w:rFonts w:ascii="Times New Roman" w:hAnsi="Times New Roman" w:cs="Times New Roman"/>
          <w:color w:val="FF0000"/>
          <w:sz w:val="44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28"/>
          <w:highlight w:val="yellow"/>
          <w:lang w:eastAsia="ru-RU"/>
        </w:rPr>
        <w:t>Завдання 2</w:t>
      </w:r>
      <w:r w:rsidRPr="00855564">
        <w:rPr>
          <w:rFonts w:ascii="Times New Roman" w:eastAsia="Times New Roman" w:hAnsi="Times New Roman" w:cs="Times New Roman"/>
          <w:color w:val="FF0000"/>
          <w:sz w:val="40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 xml:space="preserve"> </w:t>
      </w:r>
      <w:r w:rsidR="0039497D" w:rsidRPr="00855564">
        <w:rPr>
          <w:rFonts w:ascii="Times New Roman" w:hAnsi="Times New Roman" w:cs="Times New Roman"/>
          <w:color w:val="FF0000"/>
          <w:sz w:val="44"/>
          <w:szCs w:val="28"/>
        </w:rPr>
        <w:t>Дайте відповіді на запитання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Що таке інтерактивне спілкування?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Які є програмні засоби для інтерактивного спілкування?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Що таке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nternet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>?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Що таке </w:t>
      </w:r>
      <w:r w:rsidRPr="00855564">
        <w:rPr>
          <w:rFonts w:ascii="Times New Roman" w:hAnsi="Times New Roman" w:cs="Times New Roman"/>
          <w:sz w:val="28"/>
          <w:szCs w:val="28"/>
          <w:lang w:val="ru-RU"/>
        </w:rPr>
        <w:t>IP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-адреса</w:t>
      </w:r>
      <w:proofErr w:type="spellEnd"/>
      <w:r w:rsidRPr="00855564">
        <w:rPr>
          <w:rFonts w:ascii="Times New Roman" w:hAnsi="Times New Roman" w:cs="Times New Roman"/>
          <w:sz w:val="28"/>
          <w:szCs w:val="28"/>
        </w:rPr>
        <w:t>?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color w:val="000000"/>
          <w:sz w:val="28"/>
          <w:szCs w:val="28"/>
        </w:rPr>
        <w:t xml:space="preserve">Які служби Інтернету ви знаєте? </w:t>
      </w:r>
    </w:p>
    <w:p w:rsidR="0039497D" w:rsidRPr="00855564" w:rsidRDefault="0039497D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color w:val="000000"/>
          <w:sz w:val="28"/>
          <w:szCs w:val="28"/>
        </w:rPr>
        <w:t xml:space="preserve">Написати </w:t>
      </w:r>
      <w:proofErr w:type="spellStart"/>
      <w:r w:rsidRPr="00855564">
        <w:rPr>
          <w:rFonts w:ascii="Times New Roman" w:hAnsi="Times New Roman" w:cs="Times New Roman"/>
          <w:color w:val="000000"/>
          <w:sz w:val="28"/>
          <w:szCs w:val="28"/>
        </w:rPr>
        <w:t>сенкан</w:t>
      </w:r>
      <w:proofErr w:type="spellEnd"/>
      <w:r w:rsidRPr="00855564">
        <w:rPr>
          <w:rFonts w:ascii="Times New Roman" w:hAnsi="Times New Roman" w:cs="Times New Roman"/>
          <w:color w:val="000000"/>
          <w:sz w:val="28"/>
          <w:szCs w:val="28"/>
        </w:rPr>
        <w:t xml:space="preserve"> до слів «комп’ютер», «відеодані»</w:t>
      </w:r>
      <w:r w:rsidRPr="008555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ау</w:t>
      </w:r>
      <w:r w:rsidRPr="00855564">
        <w:rPr>
          <w:rFonts w:ascii="Times New Roman" w:hAnsi="Times New Roman" w:cs="Times New Roman"/>
          <w:color w:val="000000"/>
          <w:sz w:val="28"/>
          <w:szCs w:val="28"/>
        </w:rPr>
        <w:t>діодані</w:t>
      </w:r>
      <w:proofErr w:type="spellEnd"/>
      <w:r w:rsidRPr="008555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3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D3" w:rsidRPr="00D834D3">
        <w:rPr>
          <w:rFonts w:ascii="Times New Roman" w:hAnsi="Times New Roman" w:cs="Times New Roman"/>
          <w:color w:val="1B587C" w:themeColor="accent3"/>
          <w:sz w:val="48"/>
          <w:szCs w:val="28"/>
        </w:rPr>
        <w:t>(Письмово)</w:t>
      </w:r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Дайте визначення поняття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5564">
        <w:rPr>
          <w:rFonts w:ascii="Times New Roman" w:hAnsi="Times New Roman" w:cs="Times New Roman"/>
          <w:sz w:val="28"/>
          <w:szCs w:val="28"/>
        </w:rPr>
        <w:t>.</w:t>
      </w:r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Що таке </w:t>
      </w:r>
      <w:r w:rsidRPr="008555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5564">
        <w:rPr>
          <w:rFonts w:ascii="Times New Roman" w:hAnsi="Times New Roman" w:cs="Times New Roman"/>
          <w:sz w:val="28"/>
          <w:szCs w:val="28"/>
          <w:lang w:val="ru-RU"/>
        </w:rPr>
        <w:t>-документ ?</w:t>
      </w:r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 w:rsidRPr="00855564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855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564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855564">
        <w:rPr>
          <w:rFonts w:ascii="Times New Roman" w:hAnsi="Times New Roman" w:cs="Times New Roman"/>
          <w:sz w:val="28"/>
          <w:szCs w:val="28"/>
          <w:lang w:val="ru-RU"/>
        </w:rPr>
        <w:t xml:space="preserve"> Web-сайт.</w:t>
      </w:r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 xml:space="preserve">Дати визначення поняття  </w:t>
      </w:r>
      <w:proofErr w:type="spellStart"/>
      <w:r w:rsidRPr="00855564">
        <w:rPr>
          <w:rFonts w:ascii="Times New Roman" w:hAnsi="Times New Roman" w:cs="Times New Roman"/>
          <w:sz w:val="28"/>
          <w:szCs w:val="28"/>
        </w:rPr>
        <w:t>гіпертекст.</w:t>
      </w:r>
      <w:proofErr w:type="spellEnd"/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За яким протоколом працює служба WWW?</w:t>
      </w:r>
    </w:p>
    <w:p w:rsidR="0039497D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Що таке браузер ?</w:t>
      </w:r>
    </w:p>
    <w:p w:rsidR="00A71183" w:rsidRPr="00855564" w:rsidRDefault="00221B7F" w:rsidP="00855564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564">
        <w:rPr>
          <w:rFonts w:ascii="Times New Roman" w:hAnsi="Times New Roman" w:cs="Times New Roman"/>
          <w:sz w:val="28"/>
          <w:szCs w:val="28"/>
        </w:rPr>
        <w:t>Які найбільш популярні ви знаєте браузери.</w:t>
      </w:r>
    </w:p>
    <w:sectPr w:rsidR="00A71183" w:rsidRPr="00855564" w:rsidSect="00855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A3"/>
    <w:multiLevelType w:val="hybridMultilevel"/>
    <w:tmpl w:val="2B2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8DE"/>
    <w:multiLevelType w:val="hybridMultilevel"/>
    <w:tmpl w:val="453472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A4C15"/>
    <w:multiLevelType w:val="hybridMultilevel"/>
    <w:tmpl w:val="F6BC1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30B"/>
    <w:multiLevelType w:val="hybridMultilevel"/>
    <w:tmpl w:val="DF3A6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D30"/>
    <w:multiLevelType w:val="hybridMultilevel"/>
    <w:tmpl w:val="0F1876E6"/>
    <w:lvl w:ilvl="0" w:tplc="B7D269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2816"/>
    <w:multiLevelType w:val="hybridMultilevel"/>
    <w:tmpl w:val="08BC5D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66F88"/>
    <w:multiLevelType w:val="hybridMultilevel"/>
    <w:tmpl w:val="2EEC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2C5716"/>
    <w:multiLevelType w:val="hybridMultilevel"/>
    <w:tmpl w:val="3AC064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654A8"/>
    <w:multiLevelType w:val="hybridMultilevel"/>
    <w:tmpl w:val="D4EAC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F05FC"/>
    <w:multiLevelType w:val="hybridMultilevel"/>
    <w:tmpl w:val="8160D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1EE2"/>
    <w:multiLevelType w:val="hybridMultilevel"/>
    <w:tmpl w:val="2A624FC4"/>
    <w:lvl w:ilvl="0" w:tplc="9BB6371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61BC5"/>
    <w:multiLevelType w:val="hybridMultilevel"/>
    <w:tmpl w:val="1860A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57C07"/>
    <w:multiLevelType w:val="hybridMultilevel"/>
    <w:tmpl w:val="F7FAC740"/>
    <w:lvl w:ilvl="0" w:tplc="CAA0037C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3">
    <w:nsid w:val="5938725E"/>
    <w:multiLevelType w:val="hybridMultilevel"/>
    <w:tmpl w:val="B5B448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697D87"/>
    <w:multiLevelType w:val="hybridMultilevel"/>
    <w:tmpl w:val="D7F445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5412E8"/>
    <w:multiLevelType w:val="hybridMultilevel"/>
    <w:tmpl w:val="6D689A90"/>
    <w:lvl w:ilvl="0" w:tplc="429E0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9526E7"/>
    <w:multiLevelType w:val="hybridMultilevel"/>
    <w:tmpl w:val="6ED8AD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7882"/>
    <w:multiLevelType w:val="hybridMultilevel"/>
    <w:tmpl w:val="26D0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A5E17"/>
    <w:multiLevelType w:val="hybridMultilevel"/>
    <w:tmpl w:val="42B8FE2C"/>
    <w:lvl w:ilvl="0" w:tplc="6BA2A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F27BD"/>
    <w:multiLevelType w:val="hybridMultilevel"/>
    <w:tmpl w:val="77E038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19"/>
  </w:num>
  <w:num w:numId="14">
    <w:abstractNumId w:val="1"/>
  </w:num>
  <w:num w:numId="15">
    <w:abstractNumId w:val="14"/>
  </w:num>
  <w:num w:numId="16">
    <w:abstractNumId w:val="7"/>
  </w:num>
  <w:num w:numId="17">
    <w:abstractNumId w:val="16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34A8"/>
    <w:rsid w:val="000153B3"/>
    <w:rsid w:val="00031BBC"/>
    <w:rsid w:val="0009317D"/>
    <w:rsid w:val="000A53C5"/>
    <w:rsid w:val="000A6FC7"/>
    <w:rsid w:val="000E2E68"/>
    <w:rsid w:val="000E78EC"/>
    <w:rsid w:val="00110324"/>
    <w:rsid w:val="00221B7F"/>
    <w:rsid w:val="00294BD5"/>
    <w:rsid w:val="00387CBF"/>
    <w:rsid w:val="0039497D"/>
    <w:rsid w:val="003C7CFA"/>
    <w:rsid w:val="003E4CC8"/>
    <w:rsid w:val="004071BE"/>
    <w:rsid w:val="004B77FD"/>
    <w:rsid w:val="00521569"/>
    <w:rsid w:val="005F1CA3"/>
    <w:rsid w:val="006545BE"/>
    <w:rsid w:val="0072591B"/>
    <w:rsid w:val="00753CB9"/>
    <w:rsid w:val="00776ED1"/>
    <w:rsid w:val="00831355"/>
    <w:rsid w:val="00836AA4"/>
    <w:rsid w:val="00855564"/>
    <w:rsid w:val="00862BD1"/>
    <w:rsid w:val="008823EC"/>
    <w:rsid w:val="008934A8"/>
    <w:rsid w:val="008A2308"/>
    <w:rsid w:val="008A5C72"/>
    <w:rsid w:val="00A71183"/>
    <w:rsid w:val="00AA2A86"/>
    <w:rsid w:val="00BB4182"/>
    <w:rsid w:val="00BE2651"/>
    <w:rsid w:val="00C056CF"/>
    <w:rsid w:val="00D834D3"/>
    <w:rsid w:val="00EB7F26"/>
    <w:rsid w:val="00EF0748"/>
    <w:rsid w:val="00F20661"/>
    <w:rsid w:val="00F31B42"/>
    <w:rsid w:val="00F53050"/>
    <w:rsid w:val="00F76D1D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8"/>
        <o:r id="V:Rule14" type="connector" idref="#_x0000_s1046"/>
        <o:r id="V:Rule15" type="connector" idref="#_x0000_s1043"/>
        <o:r id="V:Rule16" type="connector" idref="#_x0000_s1041"/>
        <o:r id="V:Rule17" type="connector" idref="#_x0000_s1045"/>
        <o:r id="V:Rule18" type="connector" idref="#_x0000_s1047"/>
        <o:r id="V:Rule19" type="connector" idref="#_x0000_s1049"/>
        <o:r id="V:Rule20" type="connector" idref="#_x0000_s1050"/>
        <o:r id="V:Rule21" type="connector" idref="#_x0000_s1040"/>
        <o:r id="V:Rule22" type="connector" idref="#_x0000_s1051"/>
        <o:r id="V:Rule23" type="connector" idref="#_x0000_s1042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left="851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8"/>
  </w:style>
  <w:style w:type="paragraph" w:styleId="1">
    <w:name w:val="heading 1"/>
    <w:basedOn w:val="a"/>
    <w:next w:val="a"/>
    <w:link w:val="10"/>
    <w:uiPriority w:val="9"/>
    <w:qFormat/>
    <w:rsid w:val="000E2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E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E68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E68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2E68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2E68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2E68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2E68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2E68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2E68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2E68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2E68"/>
    <w:pPr>
      <w:numPr>
        <w:ilvl w:val="1"/>
      </w:numPr>
      <w:ind w:left="851" w:hanging="284"/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E68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2E68"/>
    <w:rPr>
      <w:b/>
      <w:bCs/>
    </w:rPr>
  </w:style>
  <w:style w:type="character" w:styleId="a9">
    <w:name w:val="Emphasis"/>
    <w:uiPriority w:val="20"/>
    <w:qFormat/>
    <w:rsid w:val="000E2E68"/>
    <w:rPr>
      <w:i/>
      <w:iCs/>
    </w:rPr>
  </w:style>
  <w:style w:type="paragraph" w:styleId="aa">
    <w:name w:val="No Spacing"/>
    <w:basedOn w:val="a"/>
    <w:link w:val="ab"/>
    <w:uiPriority w:val="1"/>
    <w:qFormat/>
    <w:rsid w:val="000E2E68"/>
    <w:pPr>
      <w:spacing w:line="240" w:lineRule="auto"/>
    </w:pPr>
  </w:style>
  <w:style w:type="paragraph" w:styleId="ac">
    <w:name w:val="List Paragraph"/>
    <w:basedOn w:val="a"/>
    <w:uiPriority w:val="34"/>
    <w:qFormat/>
    <w:rsid w:val="000E2E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E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2E6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2E68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2E68"/>
    <w:rPr>
      <w:b/>
      <w:bCs/>
      <w:i/>
      <w:iCs/>
      <w:color w:val="F07F09" w:themeColor="accent1"/>
    </w:rPr>
  </w:style>
  <w:style w:type="character" w:styleId="af">
    <w:name w:val="Subtle Emphasis"/>
    <w:uiPriority w:val="19"/>
    <w:qFormat/>
    <w:rsid w:val="000E2E6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2E68"/>
    <w:rPr>
      <w:b/>
      <w:bCs/>
      <w:i/>
      <w:iCs/>
      <w:color w:val="F07F09" w:themeColor="accent1"/>
    </w:rPr>
  </w:style>
  <w:style w:type="character" w:styleId="af1">
    <w:name w:val="Subtle Reference"/>
    <w:uiPriority w:val="31"/>
    <w:qFormat/>
    <w:rsid w:val="000E2E68"/>
    <w:rPr>
      <w:smallCaps/>
      <w:color w:val="9F2936" w:themeColor="accent2"/>
      <w:u w:val="single"/>
    </w:rPr>
  </w:style>
  <w:style w:type="character" w:styleId="af2">
    <w:name w:val="Intense Reference"/>
    <w:basedOn w:val="a0"/>
    <w:uiPriority w:val="32"/>
    <w:qFormat/>
    <w:rsid w:val="000E2E68"/>
    <w:rPr>
      <w:b/>
      <w:bCs/>
      <w:smallCaps/>
      <w:color w:val="9F2936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2E6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E2E6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E2E68"/>
  </w:style>
  <w:style w:type="paragraph" w:customStyle="1" w:styleId="11">
    <w:name w:val="Стиль1"/>
    <w:basedOn w:val="a"/>
    <w:qFormat/>
    <w:rsid w:val="000E2E68"/>
    <w:pPr>
      <w:jc w:val="center"/>
    </w:pPr>
    <w:rPr>
      <w:rFonts w:ascii="Monotype Corsiva" w:hAnsi="Monotype Corsiva"/>
      <w:b/>
      <w:i/>
      <w:sz w:val="48"/>
    </w:rPr>
  </w:style>
  <w:style w:type="paragraph" w:customStyle="1" w:styleId="af5">
    <w:name w:val="Анна"/>
    <w:basedOn w:val="a"/>
    <w:qFormat/>
    <w:rsid w:val="000E2E68"/>
    <w:pPr>
      <w:spacing w:line="360" w:lineRule="auto"/>
      <w:ind w:firstLine="708"/>
      <w:jc w:val="both"/>
    </w:pPr>
    <w:rPr>
      <w:rFonts w:ascii="Monotype Corsiva" w:hAnsi="Monotype Corsiva" w:cs="Times New Roman"/>
      <w:color w:val="0070C0"/>
      <w:sz w:val="36"/>
      <w:szCs w:val="36"/>
    </w:rPr>
  </w:style>
  <w:style w:type="character" w:styleId="af6">
    <w:name w:val="annotation reference"/>
    <w:basedOn w:val="a0"/>
    <w:uiPriority w:val="99"/>
    <w:semiHidden/>
    <w:unhideWhenUsed/>
    <w:rsid w:val="00862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BD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2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2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2BD1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62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62BD1"/>
    <w:rPr>
      <w:rFonts w:ascii="Tahoma" w:hAnsi="Tahoma" w:cs="Tahoma"/>
      <w:sz w:val="16"/>
      <w:szCs w:val="16"/>
    </w:rPr>
  </w:style>
  <w:style w:type="character" w:customStyle="1" w:styleId="c0c20">
    <w:name w:val="c0 c20"/>
    <w:basedOn w:val="a0"/>
    <w:rsid w:val="000A6FC7"/>
  </w:style>
  <w:style w:type="paragraph" w:styleId="afd">
    <w:name w:val="Body Text"/>
    <w:basedOn w:val="a"/>
    <w:link w:val="afe"/>
    <w:semiHidden/>
    <w:rsid w:val="000A6FC7"/>
    <w:pPr>
      <w:spacing w:line="36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e">
    <w:name w:val="Основной текст Знак"/>
    <w:basedOn w:val="a0"/>
    <w:link w:val="afd"/>
    <w:semiHidden/>
    <w:rsid w:val="000A6FC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">
    <w:name w:val="Normal (Web)"/>
    <w:basedOn w:val="a"/>
    <w:uiPriority w:val="99"/>
    <w:rsid w:val="000A6FC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oogqs-tidbitgoogqs-tidbit-1">
    <w:name w:val="goog_qs-tidbit goog_qs-tidbit-1"/>
    <w:basedOn w:val="a0"/>
    <w:rsid w:val="000A6FC7"/>
  </w:style>
  <w:style w:type="table" w:styleId="aff0">
    <w:name w:val="Table Grid"/>
    <w:basedOn w:val="a1"/>
    <w:uiPriority w:val="59"/>
    <w:rsid w:val="000A6F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55564"/>
    <w:pPr>
      <w:ind w:left="0" w:firstLine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385B-5FBF-463C-95AB-88573B2D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4854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Anna</cp:lastModifiedBy>
  <cp:revision>5</cp:revision>
  <dcterms:created xsi:type="dcterms:W3CDTF">2018-11-19T09:43:00Z</dcterms:created>
  <dcterms:modified xsi:type="dcterms:W3CDTF">2020-05-05T14:42:00Z</dcterms:modified>
</cp:coreProperties>
</file>