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05" w:rsidRDefault="00713705" w:rsidP="00713705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ГУРТКОВА РОБОТА</w:t>
      </w:r>
    </w:p>
    <w:p w:rsidR="00713705" w:rsidRPr="00713705" w:rsidRDefault="00713705" w:rsidP="0071370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«УМІЛІ РУЧКИ»</w:t>
      </w:r>
    </w:p>
    <w:p w:rsidR="00713705" w:rsidRPr="00713705" w:rsidRDefault="00713705" w:rsidP="0071370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1EBA02" wp14:editId="108142A5">
            <wp:extent cx="4876800" cy="3238500"/>
            <wp:effectExtent l="0" t="0" r="0" b="0"/>
            <wp:docPr id="2" name="Рисунок 2" descr="Гурткова робота - Первомайська загальноосвітня школа І-ІІІ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урткова робота - Первомайська загальноосвітня школа І-ІІІ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705" w:rsidRPr="00713705" w:rsidRDefault="00713705" w:rsidP="0071370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Аплікація з паперу (овочі та фрукти)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t xml:space="preserve">розширити уявлення учнів про </w:t>
      </w:r>
      <w:proofErr w:type="spellStart"/>
      <w:r w:rsidRPr="00713705">
        <w:rPr>
          <w:rFonts w:ascii="Times New Roman" w:hAnsi="Times New Roman" w:cs="Times New Roman"/>
          <w:sz w:val="28"/>
          <w:szCs w:val="28"/>
          <w:lang w:val="uk-UA"/>
        </w:rPr>
        <w:t>аплікацію;удосконалити</w:t>
      </w:r>
      <w:proofErr w:type="spellEnd"/>
      <w:r w:rsidRPr="00713705">
        <w:rPr>
          <w:rFonts w:ascii="Times New Roman" w:hAnsi="Times New Roman" w:cs="Times New Roman"/>
          <w:sz w:val="28"/>
          <w:szCs w:val="28"/>
          <w:lang w:val="uk-UA"/>
        </w:rPr>
        <w:t xml:space="preserve"> вміння обробляти папір; на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вчати виготовляти аплікацію з кольорово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го паперу; розвивати окомір, уяву, фанта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зію; виховувати естетичний смак, культуру праці.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заняття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t>     </w:t>
      </w: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ОРГАНІЗАЦІЯ КЛАСУ-ГРУПИ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Учні готують свої робочі місця до роботи. Учитель пе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ревіряє наявність необхідних матеріалів та інструментів.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713705">
        <w:rPr>
          <w:rFonts w:ascii="Times New Roman" w:hAnsi="Times New Roman" w:cs="Times New Roman"/>
          <w:sz w:val="28"/>
          <w:szCs w:val="28"/>
        </w:rPr>
        <w:t>     </w:t>
      </w: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АКТУАЛІЗАЦІЯ ОПОРНИХ ЗНАНЬ УЧНІВ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—Який матеріал використовують для виготовлення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br/>
        <w:t>книг, зошитів, журналів?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—Що ще можна виготовити з паперу?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—Із чого виготовляють папір?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13705">
        <w:rPr>
          <w:rFonts w:ascii="Times New Roman" w:hAnsi="Times New Roman" w:cs="Times New Roman"/>
          <w:sz w:val="28"/>
          <w:szCs w:val="28"/>
        </w:rPr>
        <w:t>     </w:t>
      </w: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ПОВІДОМЛЕННЯ ТЕМИ ЗАНЯТТЯ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Сьогодні ми розширимо поняття про аплікацію та її види. Удосконалимо вміння обробляти папір. Навчимо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ся виготовляти натюрморт за допомогою аплікації.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Аплікація 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t>— один з видів зображувальної техніки. Вона полягає в тому, що з певного матеріалу вирізують деталі майбутнього зображення, накладають їх на основу, прийняту за фон, і закріплюють. Аплікація як мистецтво виникла дуже давно.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В Україні аплікація з паперу була дуже популярна здав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на. Ці прості прикраси використовували для оздоблення оселі: їх наклеювали на стіни, сволок, комин печі. З паперу створювали картини з простим сюжетом, виконували орнаменти, зображали окремі предмети.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Залежно від того, що зображено на аплікації, вона поді </w:t>
      </w:r>
      <w:proofErr w:type="spellStart"/>
      <w:r w:rsidRPr="00713705">
        <w:rPr>
          <w:rFonts w:ascii="Times New Roman" w:hAnsi="Times New Roman" w:cs="Times New Roman"/>
          <w:sz w:val="28"/>
          <w:szCs w:val="28"/>
          <w:lang w:val="uk-UA"/>
        </w:rPr>
        <w:t>ляється</w:t>
      </w:r>
      <w:proofErr w:type="spellEnd"/>
      <w:r w:rsidRPr="00713705">
        <w:rPr>
          <w:rFonts w:ascii="Times New Roman" w:hAnsi="Times New Roman" w:cs="Times New Roman"/>
          <w:sz w:val="28"/>
          <w:szCs w:val="28"/>
          <w:lang w:val="uk-UA"/>
        </w:rPr>
        <w:t xml:space="preserve"> на предметну, декоративну і сюжетну. (Демонстрація зразків.) Найпростішою є </w:t>
      </w: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предметна </w:t>
      </w: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аплікація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t>. На ній зображується якийсь один предмет: птах, звір, листок, квітка, фігура людини тощо. Аплікація з паперу не може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передати тонів і напівтонів, як це можливо при малюванні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br/>
        <w:t xml:space="preserve">олівцями чи фарбами; тому всі зображення з паперу </w:t>
      </w:r>
      <w:proofErr w:type="spellStart"/>
      <w:r w:rsidRPr="00713705">
        <w:rPr>
          <w:rFonts w:ascii="Times New Roman" w:hAnsi="Times New Roman" w:cs="Times New Roman"/>
          <w:sz w:val="28"/>
          <w:szCs w:val="28"/>
          <w:lang w:val="uk-UA"/>
        </w:rPr>
        <w:t>спро</w:t>
      </w:r>
      <w:proofErr w:type="spellEnd"/>
      <w:r w:rsidRPr="007137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713705">
        <w:rPr>
          <w:rFonts w:ascii="Times New Roman" w:hAnsi="Times New Roman" w:cs="Times New Roman"/>
          <w:sz w:val="28"/>
          <w:szCs w:val="28"/>
          <w:lang w:val="uk-UA"/>
        </w:rPr>
        <w:t>щені</w:t>
      </w:r>
      <w:proofErr w:type="spellEnd"/>
      <w:r w:rsidRPr="00713705">
        <w:rPr>
          <w:rFonts w:ascii="Times New Roman" w:hAnsi="Times New Roman" w:cs="Times New Roman"/>
          <w:sz w:val="28"/>
          <w:szCs w:val="28"/>
          <w:lang w:val="uk-UA"/>
        </w:rPr>
        <w:t>, стилізовані.              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Розгляньте зразки аплікацій. Які її них належать до предметної аплікації? </w:t>
      </w:r>
      <w:r w:rsidRPr="00713705">
        <w:rPr>
          <w:rFonts w:ascii="Times New Roman" w:hAnsi="Times New Roman" w:cs="Times New Roman"/>
          <w:i/>
          <w:iCs/>
          <w:sz w:val="28"/>
          <w:szCs w:val="28"/>
          <w:lang w:val="uk-UA"/>
        </w:rPr>
        <w:t>(Цибулина, грибок.)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На </w:t>
      </w: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сюжетних аплікаціях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t> зображують ілюстрації до казок, віршів, а також пейзажі — картини природи: луки, ліси, річки, моря, гори і навіть космос. 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Розгляньте зразки аплікацій, що залишилися. Які з них належать до сюжетних? </w:t>
      </w:r>
      <w:r w:rsidRPr="00713705">
        <w:rPr>
          <w:rFonts w:ascii="Times New Roman" w:hAnsi="Times New Roman" w:cs="Times New Roman"/>
          <w:i/>
          <w:iCs/>
          <w:sz w:val="28"/>
          <w:szCs w:val="28"/>
          <w:lang w:val="uk-UA"/>
        </w:rPr>
        <w:t>{Лісовий та космічний пейзажі.)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Які аплікації залишились? </w:t>
      </w:r>
      <w:r w:rsidRPr="00713705">
        <w:rPr>
          <w:rFonts w:ascii="Times New Roman" w:hAnsi="Times New Roman" w:cs="Times New Roman"/>
          <w:i/>
          <w:iCs/>
          <w:sz w:val="28"/>
          <w:szCs w:val="28"/>
          <w:lang w:val="uk-UA"/>
        </w:rPr>
        <w:t>{Листівка і закладка.)</w:t>
      </w:r>
      <w:r w:rsidRPr="00713705">
        <w:rPr>
          <w:rFonts w:ascii="Times New Roman" w:hAnsi="Times New Roman" w:cs="Times New Roman"/>
          <w:i/>
          <w:iCs/>
          <w:sz w:val="28"/>
          <w:szCs w:val="28"/>
          <w:lang w:val="uk-UA"/>
        </w:rPr>
        <w:br/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t>Що на них зображено? Для чого вони призначені?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Ці аплікації називають </w:t>
      </w: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декоративними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t>. На них зображують орнаменти, якими прикрашають вироби.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—Послухайте вірш.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Художник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Малювати картини руками не можна,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Лише серцем, що б’є у душі,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В тій, де мешкає дивний художник,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Що натхнення черпає в собі.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І лиш духом всесильна людина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Розфарбує цей світ кольорами,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Щоб ожила від світла картина,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Наче небо мовчазне над нами…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Так поет описує стан душі художника. Художники пи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шуть картини, зображуючи на них портрети різних людей, лісові, морські, сільські та міські пейзажі, а також натюр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морти.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Натюрморт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t xml:space="preserve"> — це жанр образотворчого мистецтва, пов’язаний із зображенням предметів побуту, овочів, фруктів, грибів тощо. (Демонстрування ілюстрацій.) Натюрморт можна не лише малювати, а й створювати </w:t>
      </w:r>
      <w:proofErr w:type="spellStart"/>
      <w:r w:rsidRPr="00713705">
        <w:rPr>
          <w:rFonts w:ascii="Times New Roman" w:hAnsi="Times New Roman" w:cs="Times New Roman"/>
          <w:sz w:val="28"/>
          <w:szCs w:val="28"/>
          <w:lang w:val="uk-UA"/>
        </w:rPr>
        <w:t>аплікацієюз</w:t>
      </w:r>
      <w:proofErr w:type="spellEnd"/>
      <w:r w:rsidRPr="00713705">
        <w:rPr>
          <w:rFonts w:ascii="Times New Roman" w:hAnsi="Times New Roman" w:cs="Times New Roman"/>
          <w:sz w:val="28"/>
          <w:szCs w:val="28"/>
          <w:lang w:val="uk-UA"/>
        </w:rPr>
        <w:t xml:space="preserve"> паперу та інших матеріалів. Але при створенні </w:t>
      </w:r>
      <w:proofErr w:type="spellStart"/>
      <w:r w:rsidRPr="00713705">
        <w:rPr>
          <w:rFonts w:ascii="Times New Roman" w:hAnsi="Times New Roman" w:cs="Times New Roman"/>
          <w:sz w:val="28"/>
          <w:szCs w:val="28"/>
          <w:lang w:val="uk-UA"/>
        </w:rPr>
        <w:t>натюр</w:t>
      </w:r>
      <w:proofErr w:type="spellEnd"/>
      <w:r w:rsidRPr="0071370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13705">
        <w:rPr>
          <w:rFonts w:ascii="Times New Roman" w:hAnsi="Times New Roman" w:cs="Times New Roman"/>
          <w:sz w:val="28"/>
          <w:szCs w:val="28"/>
          <w:lang w:val="uk-UA"/>
        </w:rPr>
        <w:t>мортів</w:t>
      </w:r>
      <w:proofErr w:type="spellEnd"/>
      <w:r w:rsidRPr="00713705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дотримуватися певних правил: добирати предмети різної форми, намагатися розмістити їх так, щоб вони частково перекривали один одного. Це </w:t>
      </w:r>
      <w:proofErr w:type="spellStart"/>
      <w:r w:rsidRPr="00713705"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Pr="007137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3705">
        <w:rPr>
          <w:rFonts w:ascii="Times New Roman" w:hAnsi="Times New Roman" w:cs="Times New Roman"/>
          <w:sz w:val="28"/>
          <w:szCs w:val="28"/>
          <w:lang w:val="uk-UA"/>
        </w:rPr>
        <w:t>аплі</w:t>
      </w:r>
      <w:proofErr w:type="spellEnd"/>
      <w:r w:rsidRPr="0071370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13705">
        <w:rPr>
          <w:rFonts w:ascii="Times New Roman" w:hAnsi="Times New Roman" w:cs="Times New Roman"/>
          <w:sz w:val="28"/>
          <w:szCs w:val="28"/>
          <w:lang w:val="uk-UA"/>
        </w:rPr>
        <w:t>кації</w:t>
      </w:r>
      <w:proofErr w:type="spellEnd"/>
      <w:r w:rsidRPr="00713705">
        <w:rPr>
          <w:rFonts w:ascii="Times New Roman" w:hAnsi="Times New Roman" w:cs="Times New Roman"/>
          <w:sz w:val="28"/>
          <w:szCs w:val="28"/>
          <w:lang w:val="uk-UA"/>
        </w:rPr>
        <w:t xml:space="preserve"> більшої природності.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—Розгляньте натюрморти. Який з них намалював художник, а який створений за допомогою аплікації?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—Сьогодні, діти, ми створимо натюрморт з овочів та фруктів. Але спочатку давайте відгадаємо загадки і дізнаємося, чи гарно ви знаєте назви фруктів і овочів.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Сидить дівчина в коморі,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А коса її надворі. </w:t>
      </w:r>
      <w:r w:rsidRPr="007137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(Морква.)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Шапку має — не знімає.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У землі — аж до колін.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Хто натрапить, той вітає,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Віддає йому уклін. </w:t>
      </w:r>
      <w:r w:rsidRPr="007137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(Гриб.)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Я — кругленький хлопчик,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Як у мишки хвостик,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Червоненький я на вроду.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Піду в борщик із городу. </w:t>
      </w:r>
      <w:r w:rsidRPr="007137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(Буряк.)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Лампочка вгорі висіла,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Стала смачна, пожовтіла.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Діти лампочку зірвали,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З апетитом скуштували. </w:t>
      </w:r>
      <w:r w:rsidRPr="007137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(Груша.)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Я — кругленька, ще й жовтенька,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З хвостиком тоненьким.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На городі мене рвуть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І до столу подають. </w:t>
      </w:r>
      <w:r w:rsidRPr="007137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(Ріпка.)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Хто голівоньку свою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Влітку покриває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І по двадцять хустин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На голівці має? </w:t>
      </w:r>
      <w:r w:rsidRPr="007137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(Капуста.)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Народжується з квітки,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Його всі люблять дітки.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Заліза в нім багато.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Рум’яне і хрустке.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Ану скажіть, малята,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То що воно таке?  </w:t>
      </w:r>
      <w:r w:rsidRPr="007137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(Яблуко.)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Некрасива, шишкувата,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Як прийде на стіл вона,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Скажуть весело хлоп’ята: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—Ну й розсипчаста, смачна! </w:t>
      </w:r>
      <w:r w:rsidRPr="007137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(Картопля.)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Стоять коні на припоні,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Не п’ють, не їдять,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А всі гладкі стоять. </w:t>
      </w:r>
      <w:r w:rsidRPr="007137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(Гарбуз.)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Довгий, зелений,    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Добрий солений,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Добрий і сирий.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Хто він такий?  </w:t>
      </w:r>
      <w:r w:rsidRPr="0071370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(Огірок.)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713705">
        <w:rPr>
          <w:rFonts w:ascii="Times New Roman" w:hAnsi="Times New Roman" w:cs="Times New Roman"/>
          <w:sz w:val="28"/>
          <w:szCs w:val="28"/>
        </w:rPr>
        <w:t>     </w:t>
      </w: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ЗРАЗКА ВИРОБУ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—Що зображено на натюрморті?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—Яким способом виконане зображення?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—Яку форму має основа аплікації?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—Яким способом закріплені на основі деталі аплікації?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—Який фон аплікації?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(Учні дають відповіді на поставлені запитання, учитель узагальнює їх і доповнює.)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аплікації зображена група овочів та фруктів, що створюють натюрморт. Зображення натюрморту вико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нане аплікаційним способом. Деталі закріплені на основі за допомогою клею. Основа аплікації — це аркуш альбом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ного паперу прямокутної форми. Фон аплікації складається з двох частин: верх — кольоровий папір світло-блакитного кольору, а низ — світло-коричневого. Можна використати й інші кольори світлих тонів.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Перед вами на партах лежать шаблони, які ми ви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готовляли на одному з попередніх уроків. Відберіть з них зображення фруктів і овочів. А тепер з усіх фруктів і ово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чів залиште тільки ті, які використаєте у своїй аплікації.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713705">
        <w:rPr>
          <w:rFonts w:ascii="Times New Roman" w:hAnsi="Times New Roman" w:cs="Times New Roman"/>
          <w:sz w:val="28"/>
          <w:szCs w:val="28"/>
        </w:rPr>
        <w:t>     </w:t>
      </w: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ІНСТРУКТАЖ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Послідовність виготовлення аплікації натюрморту.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1.  Зробіть ескіз майбутньої аплікації.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2.  Підготуйте основу аплікації і наклейте на неї фон.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3.  Підберіть шаблони овочів і фруктів, які ви будете зо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бражати на аплікації.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4.  Підберіть відповідний кольоровий папір.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5.  Кожний із шаблонів накладіть на зворотний бік па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перу і обведіть олівцем.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6.  </w:t>
      </w:r>
      <w:proofErr w:type="spellStart"/>
      <w:r w:rsidRPr="00713705">
        <w:rPr>
          <w:rFonts w:ascii="Times New Roman" w:hAnsi="Times New Roman" w:cs="Times New Roman"/>
          <w:sz w:val="28"/>
          <w:szCs w:val="28"/>
          <w:lang w:val="uk-UA"/>
        </w:rPr>
        <w:t>Виріжте</w:t>
      </w:r>
      <w:proofErr w:type="spellEnd"/>
      <w:r w:rsidRPr="00713705">
        <w:rPr>
          <w:rFonts w:ascii="Times New Roman" w:hAnsi="Times New Roman" w:cs="Times New Roman"/>
          <w:sz w:val="28"/>
          <w:szCs w:val="28"/>
          <w:lang w:val="uk-UA"/>
        </w:rPr>
        <w:t xml:space="preserve"> деталі аплікації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7.      </w:t>
      </w:r>
      <w:proofErr w:type="spellStart"/>
      <w:r w:rsidRPr="00713705">
        <w:rPr>
          <w:rFonts w:ascii="Times New Roman" w:hAnsi="Times New Roman" w:cs="Times New Roman"/>
          <w:sz w:val="28"/>
          <w:szCs w:val="28"/>
          <w:lang w:val="uk-UA"/>
        </w:rPr>
        <w:t>Розмістіть</w:t>
      </w:r>
      <w:proofErr w:type="spellEnd"/>
      <w:r w:rsidRPr="00713705">
        <w:rPr>
          <w:rFonts w:ascii="Times New Roman" w:hAnsi="Times New Roman" w:cs="Times New Roman"/>
          <w:sz w:val="28"/>
          <w:szCs w:val="28"/>
          <w:lang w:val="uk-UA"/>
        </w:rPr>
        <w:t xml:space="preserve"> деталі на фоні аплікації, намітьте їх по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ложення.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8.  </w:t>
      </w:r>
      <w:proofErr w:type="spellStart"/>
      <w:r w:rsidRPr="00713705">
        <w:rPr>
          <w:rFonts w:ascii="Times New Roman" w:hAnsi="Times New Roman" w:cs="Times New Roman"/>
          <w:sz w:val="28"/>
          <w:szCs w:val="28"/>
          <w:lang w:val="uk-UA"/>
        </w:rPr>
        <w:t>Намажте</w:t>
      </w:r>
      <w:proofErr w:type="spellEnd"/>
      <w:r w:rsidRPr="00713705">
        <w:rPr>
          <w:rFonts w:ascii="Times New Roman" w:hAnsi="Times New Roman" w:cs="Times New Roman"/>
          <w:sz w:val="28"/>
          <w:szCs w:val="28"/>
          <w:lang w:val="uk-UA"/>
        </w:rPr>
        <w:t xml:space="preserve"> зворотний бік деталей клеєм і наклейте на визначені місця.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9.  Аплікація готова.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ФІЗКУЛЬТХВИЛИНКА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Учні виконують аплікацію. Готують основу аплікації, підбирають шаблони, розмічають дета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лі, розміщують їх на основі і наклеюють. Учитель слідкує за дотриманням правил безпечної праці, організаціє робо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чого місця та правил культури праці, звертає увагу на тех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нологічні карти.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6.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t>     </w:t>
      </w: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ПІДБИТТЯ ПІДСУМКІВ ЗАНЯТТЯ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705">
        <w:rPr>
          <w:rFonts w:ascii="Times New Roman" w:hAnsi="Times New Roman" w:cs="Times New Roman"/>
          <w:sz w:val="28"/>
          <w:szCs w:val="28"/>
          <w:lang w:val="uk-UA"/>
        </w:rPr>
        <w:t>Учитель перевіряє роботи учнів, звертає їхню увагу на точність виготовлення деталей, акуратність, компози</w:t>
      </w:r>
      <w:r w:rsidRPr="00713705">
        <w:rPr>
          <w:rFonts w:ascii="Times New Roman" w:hAnsi="Times New Roman" w:cs="Times New Roman"/>
          <w:sz w:val="28"/>
          <w:szCs w:val="28"/>
          <w:lang w:val="uk-UA"/>
        </w:rPr>
        <w:softHyphen/>
        <w:t>ційне вирішення зображення натюрморту.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713705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ПРИБИРАННЯ РОБОЧИХ МІСЦЬ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bookmarkStart w:id="0" w:name="_GoBack"/>
      <w:bookmarkEnd w:id="0"/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</w:p>
    <w:p w:rsidR="00713705" w:rsidRPr="00713705" w:rsidRDefault="00713705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05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</w:p>
    <w:p w:rsidR="000B24D9" w:rsidRPr="00713705" w:rsidRDefault="000B24D9" w:rsidP="00713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B24D9" w:rsidRPr="00713705" w:rsidSect="00713705">
      <w:pgSz w:w="11906" w:h="16838"/>
      <w:pgMar w:top="851" w:right="851" w:bottom="851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87"/>
    <w:rsid w:val="000B24D9"/>
    <w:rsid w:val="00713705"/>
    <w:rsid w:val="0081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531E"/>
  <w15:chartTrackingRefBased/>
  <w15:docId w15:val="{0A369EE2-1FFA-4E0E-9347-A590F8D5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2020-04-02T09:35:00Z</dcterms:created>
  <dcterms:modified xsi:type="dcterms:W3CDTF">2020-04-02T09:39:00Z</dcterms:modified>
</cp:coreProperties>
</file>