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22" w:rsidRPr="00103844" w:rsidRDefault="00DD3E22" w:rsidP="00DD3E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6090B"/>
          <w:sz w:val="36"/>
          <w:szCs w:val="36"/>
          <w:lang w:eastAsia="ru-RU"/>
        </w:rPr>
      </w:pP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46090B"/>
          <w:sz w:val="36"/>
          <w:szCs w:val="36"/>
          <w:lang w:eastAsia="ru-RU"/>
        </w:rPr>
        <w:t>Амфотерні</w:t>
      </w:r>
      <w:proofErr w:type="spellEnd"/>
      <w:r w:rsidR="00A8683F" w:rsidRPr="00103844">
        <w:rPr>
          <w:rFonts w:ascii="Times New Roman" w:eastAsia="Times New Roman" w:hAnsi="Times New Roman" w:cs="Times New Roman"/>
          <w:b/>
          <w:bCs/>
          <w:color w:val="46090B"/>
          <w:sz w:val="36"/>
          <w:szCs w:val="36"/>
          <w:lang w:eastAsia="ru-RU"/>
        </w:rPr>
        <w:t xml:space="preserve"> </w:t>
      </w:r>
      <w:proofErr w:type="spellStart"/>
      <w:r w:rsidR="00A8683F" w:rsidRPr="00103844">
        <w:rPr>
          <w:rFonts w:ascii="Times New Roman" w:eastAsia="Times New Roman" w:hAnsi="Times New Roman" w:cs="Times New Roman"/>
          <w:b/>
          <w:bCs/>
          <w:color w:val="46090B"/>
          <w:sz w:val="36"/>
          <w:szCs w:val="36"/>
          <w:lang w:eastAsia="ru-RU"/>
        </w:rPr>
        <w:t>оксиди</w:t>
      </w:r>
      <w:proofErr w:type="spellEnd"/>
      <w:r w:rsidR="00A8683F" w:rsidRPr="00103844">
        <w:rPr>
          <w:rFonts w:ascii="Times New Roman" w:eastAsia="Times New Roman" w:hAnsi="Times New Roman" w:cs="Times New Roman"/>
          <w:b/>
          <w:bCs/>
          <w:color w:val="46090B"/>
          <w:sz w:val="36"/>
          <w:szCs w:val="36"/>
          <w:lang w:eastAsia="ru-RU"/>
        </w:rPr>
        <w:t xml:space="preserve"> та </w:t>
      </w:r>
      <w:r w:rsidRPr="00DD3E22">
        <w:rPr>
          <w:rFonts w:ascii="Times New Roman" w:eastAsia="Times New Roman" w:hAnsi="Times New Roman" w:cs="Times New Roman"/>
          <w:b/>
          <w:bCs/>
          <w:color w:val="46090B"/>
          <w:sz w:val="36"/>
          <w:szCs w:val="36"/>
          <w:lang w:eastAsia="ru-RU"/>
        </w:rPr>
        <w:t xml:space="preserve"> </w:t>
      </w:r>
      <w:proofErr w:type="spellStart"/>
      <w:proofErr w:type="gramStart"/>
      <w:r w:rsidRPr="00DD3E22">
        <w:rPr>
          <w:rFonts w:ascii="Times New Roman" w:eastAsia="Times New Roman" w:hAnsi="Times New Roman" w:cs="Times New Roman"/>
          <w:b/>
          <w:bCs/>
          <w:color w:val="46090B"/>
          <w:sz w:val="36"/>
          <w:szCs w:val="36"/>
          <w:lang w:eastAsia="ru-RU"/>
        </w:rPr>
        <w:t>г</w:t>
      </w:r>
      <w:proofErr w:type="gramEnd"/>
      <w:r w:rsidRPr="00DD3E22">
        <w:rPr>
          <w:rFonts w:ascii="Times New Roman" w:eastAsia="Times New Roman" w:hAnsi="Times New Roman" w:cs="Times New Roman"/>
          <w:b/>
          <w:bCs/>
          <w:color w:val="46090B"/>
          <w:sz w:val="36"/>
          <w:szCs w:val="36"/>
          <w:lang w:eastAsia="ru-RU"/>
        </w:rPr>
        <w:t>ідроксиди</w:t>
      </w:r>
      <w:proofErr w:type="spellEnd"/>
    </w:p>
    <w:p w:rsidR="00A8683F" w:rsidRPr="00A8683F" w:rsidRDefault="00A8683F" w:rsidP="00A8683F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Усі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амфотерні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оксиди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є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твердими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речовинами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</w:t>
      </w:r>
      <w:proofErr w:type="gram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Вопи</w:t>
      </w:r>
      <w:proofErr w:type="gram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нерозчинні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у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воді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та не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взаємодіють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з нею. Для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амфотерних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оксидів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характерні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такі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хі</w:t>
      </w:r>
      <w:proofErr w:type="gram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</w:t>
      </w:r>
      <w:proofErr w:type="gram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ічні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властивості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A8683F" w:rsidRPr="00A8683F" w:rsidRDefault="00A8683F" w:rsidP="00A8683F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683F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 wp14:anchorId="3A8940F6" wp14:editId="3E8DFB67">
            <wp:extent cx="5177790" cy="4508500"/>
            <wp:effectExtent l="0" t="0" r="3810" b="6350"/>
            <wp:docPr id="12" name="Рисунок 12" descr="https://narodna-osvita.com.ua/uploads/him8butenko/him8butenko-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rodna-osvita.com.ua/uploads/him8butenko/him8butenko-4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3F" w:rsidRPr="00A8683F" w:rsidRDefault="00A8683F" w:rsidP="00A8683F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•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взаємодія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</w:t>
      </w:r>
      <w:proofErr w:type="gram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ід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час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сплавлення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(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спікання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) з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деякими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солями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лужних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металічних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елементів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з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утворенням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солі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й </w:t>
      </w:r>
      <w:proofErr w:type="spellStart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відповідного</w:t>
      </w:r>
      <w:proofErr w:type="spellEnd"/>
      <w:r w:rsidRPr="00A8683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газу</w:t>
      </w:r>
    </w:p>
    <w:p w:rsidR="00A8683F" w:rsidRPr="00A8683F" w:rsidRDefault="00A8683F" w:rsidP="00A8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A8683F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 wp14:anchorId="67F276AE" wp14:editId="5BBFF05D">
            <wp:extent cx="2785745" cy="393700"/>
            <wp:effectExtent l="0" t="0" r="0" b="6350"/>
            <wp:docPr id="13" name="Рисунок 13" descr="https://narodna-osvita.com.ua/uploads/him8butenko/him8butenko-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rodna-osvita.com.ua/uploads/him8butenko/him8butenko-4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3F" w:rsidRPr="00103844" w:rsidRDefault="00A8683F" w:rsidP="00DD3E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6090B"/>
          <w:sz w:val="28"/>
          <w:szCs w:val="28"/>
          <w:lang w:eastAsia="ru-RU"/>
        </w:rPr>
      </w:pPr>
    </w:p>
    <w:p w:rsidR="00A8683F" w:rsidRPr="00DD3E22" w:rsidRDefault="00A8683F" w:rsidP="00DD3E2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6090B"/>
          <w:sz w:val="28"/>
          <w:szCs w:val="28"/>
          <w:lang w:eastAsia="ru-RU"/>
        </w:rPr>
      </w:pPr>
    </w:p>
    <w:tbl>
      <w:tblPr>
        <w:tblW w:w="162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5"/>
      </w:tblGrid>
      <w:tr w:rsidR="00DD3E22" w:rsidRPr="00DD3E22" w:rsidTr="00DD3E2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D3E22" w:rsidRPr="00103844" w:rsidRDefault="00DD3E22" w:rsidP="00DD3E22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</w:pP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Амфотерністю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, як вам уже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відомо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,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називають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здатність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деяких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хі</w:t>
            </w:r>
            <w:proofErr w:type="gram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м</w:t>
            </w:r>
            <w:proofErr w:type="gram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ічних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сполук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 </w:t>
            </w:r>
          </w:p>
          <w:p w:rsidR="00DD3E22" w:rsidRPr="00103844" w:rsidRDefault="00DD3E22" w:rsidP="00DD3E22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</w:pP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залежно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від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 умов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виявляти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або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основні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,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або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кислотні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властивості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.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Наприклад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, з </w:t>
            </w:r>
          </w:p>
          <w:p w:rsidR="00103844" w:rsidRDefault="00DD3E22" w:rsidP="00DD3E22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кислотами </w:t>
            </w:r>
            <w:proofErr w:type="spellStart"/>
            <w:proofErr w:type="gram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г</w:t>
            </w:r>
            <w:proofErr w:type="gram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ідроксиди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Алюмінію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 та Цинку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реагують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 як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основи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,</w:t>
            </w:r>
          </w:p>
          <w:p w:rsidR="00DD3E22" w:rsidRPr="00DD3E22" w:rsidRDefault="00DD3E22" w:rsidP="00DD3E22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 xml:space="preserve"> з лугами - як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кислоти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6B26B"/>
                <w:lang w:eastAsia="ru-RU"/>
              </w:rPr>
              <w:t>.</w:t>
            </w:r>
          </w:p>
          <w:p w:rsidR="00DD3E22" w:rsidRPr="00103844" w:rsidRDefault="00DD3E22" w:rsidP="00DD3E22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noProof/>
                <w:color w:val="2C2C2C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D7502FD" wp14:editId="3D0090A2">
                  <wp:extent cx="4635500" cy="2700655"/>
                  <wp:effectExtent l="0" t="0" r="0" b="4445"/>
                  <wp:docPr id="1" name="Рисунок 1" descr="http://narodna-osvita.com.ua/uploads/him8lashevska/him8lashevska-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arodna-osvita.com.ua/uploads/him8lashevska/him8lashevska-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0" cy="270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E22" w:rsidRPr="00DD3E22" w:rsidRDefault="00DD3E22" w:rsidP="00DD3E22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</w:p>
        </w:tc>
      </w:tr>
    </w:tbl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Приклади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амфотерних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гідроксиді</w:t>
      </w:r>
      <w:proofErr w:type="gram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наведено в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Амфотерні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гідроксиди</w:t>
      </w:r>
      <w:proofErr w:type="spell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3363"/>
        <w:gridCol w:w="4270"/>
      </w:tblGrid>
      <w:tr w:rsidR="00DD3E22" w:rsidRPr="00DD3E22" w:rsidTr="00DD3E2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proofErr w:type="spellStart"/>
            <w:r w:rsidRPr="00DD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Амфотерний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гідроксид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proofErr w:type="spellStart"/>
            <w:r w:rsidRPr="00DD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Кислотний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залишок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його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валентність</w:t>
            </w:r>
            <w:proofErr w:type="spellEnd"/>
          </w:p>
        </w:tc>
      </w:tr>
      <w:tr w:rsidR="00DD3E22" w:rsidRPr="00DD3E22" w:rsidTr="00DD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proofErr w:type="spellStart"/>
            <w:r w:rsidRPr="00DD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proofErr w:type="spellStart"/>
            <w:r w:rsidRPr="00DD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кислотна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форма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D3E22" w:rsidRPr="00DD3E22" w:rsidRDefault="00DD3E22" w:rsidP="00DD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</w:p>
        </w:tc>
      </w:tr>
      <w:tr w:rsidR="00DD3E22" w:rsidRPr="00DD3E22" w:rsidTr="00DD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Zn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(OH)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ZnO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ZnO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(II)</w:t>
            </w:r>
          </w:p>
        </w:tc>
      </w:tr>
      <w:tr w:rsidR="00DD3E22" w:rsidRPr="00DD3E22" w:rsidTr="00DD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(OH)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HAlO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(H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H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 = HAlO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(I)</w:t>
            </w:r>
          </w:p>
        </w:tc>
      </w:tr>
      <w:tr w:rsidR="00DD3E22" w:rsidRPr="00DD3E22" w:rsidTr="00DD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(OH)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H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BeO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(II)</w:t>
            </w:r>
          </w:p>
        </w:tc>
      </w:tr>
      <w:tr w:rsidR="00DD3E22" w:rsidRPr="00DD3E22" w:rsidTr="00DD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Sn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(OH)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SnO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SnO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(II)</w:t>
            </w:r>
          </w:p>
        </w:tc>
      </w:tr>
      <w:tr w:rsidR="00DD3E22" w:rsidRPr="00DD3E22" w:rsidTr="00DD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Pb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(OH)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H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PbO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PbO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(II)</w:t>
            </w:r>
          </w:p>
        </w:tc>
      </w:tr>
      <w:tr w:rsidR="00DD3E22" w:rsidRPr="00DD3E22" w:rsidTr="00DD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(OH)3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HFeO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(H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H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 = HFeO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(I)</w:t>
            </w:r>
          </w:p>
        </w:tc>
      </w:tr>
      <w:tr w:rsidR="00DD3E22" w:rsidRPr="00DD3E22" w:rsidTr="00DD3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proofErr w:type="spellStart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Cr</w:t>
            </w:r>
            <w:proofErr w:type="spellEnd"/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(OH)3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HCrO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(H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CrO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3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H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 = HCrO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3E22" w:rsidRPr="00DD3E22" w:rsidRDefault="00DD3E22" w:rsidP="00DD3E22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</w:pP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CrO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  <w:r w:rsidRPr="00DD3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(I)</w:t>
            </w:r>
          </w:p>
        </w:tc>
      </w:tr>
    </w:tbl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DD3E22" w:rsidRPr="00DD3E22" w:rsidRDefault="00DD3E22" w:rsidP="00DD3E2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Фізичні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властивості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амфотерних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гідроксидів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. </w:t>
      </w:r>
    </w:p>
    <w:p w:rsidR="00DD3E22" w:rsidRPr="00103844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Амфотерні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гідроксиди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тверді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немолекулярної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Нерозчинні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воді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ізне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забарвлення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цинк та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алюміній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гідроксиди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білого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кольору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ферум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(ІІІ)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гідроксид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бурого.</w:t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22" w:rsidRPr="00DD3E22" w:rsidRDefault="00DD3E22" w:rsidP="00DD3E2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Хімічні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властивості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амфотерних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гідроксидів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.</w:t>
      </w:r>
      <w:r w:rsidRPr="00DD3E2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Реакція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амфотерних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гідроксидів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кислотами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взаємодія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типової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нерозчинної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кислотою. Результатом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реакції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proofErr w:type="gram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вода.</w:t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DD3E22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 wp14:anchorId="59B95FE8" wp14:editId="37A124F1">
            <wp:extent cx="2668905" cy="297815"/>
            <wp:effectExtent l="0" t="0" r="0" b="6985"/>
            <wp:docPr id="2" name="Рисунок 2" descr="http://narodna-osvita.com.ua/uploads/him8savshin/ch-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rodna-osvita.com.ua/uploads/him8savshin/ch-3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суть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реакції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формулу цинк </w:t>
      </w:r>
      <w:proofErr w:type="spellStart"/>
      <w:proofErr w:type="gram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ідроксиду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видозмінимо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першому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місці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розташуємо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Гідрогену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а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групу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атомів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ZnO</w:t>
      </w:r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поставимо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Гідрогеном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Формула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матиме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</w:t>
      </w:r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ZnO</w:t>
      </w:r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Реакція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спостерігається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певної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порції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розчину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лугу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приливати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цинк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гідроксид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E22" w:rsidRPr="00DD3E22" w:rsidRDefault="00DD3E22" w:rsidP="00D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22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 wp14:anchorId="3C130D57" wp14:editId="41F389A3">
            <wp:extent cx="2817495" cy="446405"/>
            <wp:effectExtent l="0" t="0" r="1905" b="0"/>
            <wp:docPr id="3" name="Рисунок 3" descr="http://narodna-osvita.com.ua/uploads/him8savshin/ch-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rodna-osvita.com.ua/uploads/him8savshin/ch-3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реакція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proofErr w:type="gram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proofErr w:type="gram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твердими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речовинами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високих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температур.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DD3E2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DD3E22" w:rsidRPr="00DD3E22" w:rsidRDefault="00DD3E22" w:rsidP="00D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DD3E22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 wp14:anchorId="36F4138C" wp14:editId="4C9EB9D3">
            <wp:extent cx="3498215" cy="457200"/>
            <wp:effectExtent l="0" t="0" r="6985" b="0"/>
            <wp:docPr id="4" name="Рисунок 4" descr="http://narodna-osvita.com.ua/uploads/him8savshin/ch-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rodna-osvita.com.ua/uploads/him8savshin/ch-3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DD3E2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Напишемо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івняння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реакції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алюміній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гідроксиду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калій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гідроксидом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розчині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сплавлення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3E22" w:rsidRPr="00DD3E22" w:rsidRDefault="00DD3E22" w:rsidP="00DD3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22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 wp14:anchorId="004BB6F0" wp14:editId="73B5BC26">
            <wp:extent cx="3296285" cy="467995"/>
            <wp:effectExtent l="0" t="0" r="0" b="8255"/>
            <wp:docPr id="5" name="Рисунок 5" descr="http://narodna-osvita.com.ua/uploads/him8savshin/ch-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rodna-osvita.com.ua/uploads/him8savshin/ch-3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DD3E2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цинк </w:t>
      </w:r>
      <w:proofErr w:type="spellStart"/>
      <w:proofErr w:type="gram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ідроксид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алюміній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гідроксид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амфотерні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вступають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хімічну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взаємодію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кислотами,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проявляючи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основ, і з лугами,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проявляючи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кислот.</w:t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Здатність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подвійні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</w:t>
      </w:r>
      <w:proofErr w:type="gram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ічні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(основ та кислот)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амфотерністю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Чим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явище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амфотерності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Розглянемо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будову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цинк </w:t>
      </w:r>
      <w:proofErr w:type="spellStart"/>
      <w:proofErr w:type="gram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ідроксиду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DD3E22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 wp14:anchorId="1DFFE908" wp14:editId="7D9B9711">
            <wp:extent cx="967740" cy="786765"/>
            <wp:effectExtent l="0" t="0" r="3810" b="0"/>
            <wp:docPr id="6" name="Рисунок 6" descr="http://narodna-osvita.com.ua/uploads/him8savshin/ch-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rodna-osvita.com.ua/uploads/him8savshin/ch-3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E22" w:rsidRPr="00103844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графічної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видно,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атомами Цинку й атомами Оксигену та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атомами Оксигену й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Гідрогену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Ученими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доведено,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зв’язків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приблизно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однакова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</w:t>
      </w:r>
      <w:proofErr w:type="spellStart"/>
      <w:proofErr w:type="gram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взаємодії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кислотами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розрив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з лугами — по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ідтвердження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залежать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складу, а й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DD3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683F" w:rsidRPr="00DD3E22" w:rsidRDefault="00A8683F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E22" w:rsidRPr="00DD3E22" w:rsidRDefault="00DD3E22" w:rsidP="00DD3E2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3E22"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eastAsia="ru-RU"/>
        </w:rPr>
        <w:t>П</w:t>
      </w:r>
      <w:proofErr w:type="gramEnd"/>
      <w:r w:rsidRPr="00DD3E22">
        <w:rPr>
          <w:rFonts w:ascii="Times New Roman" w:eastAsia="Times New Roman" w:hAnsi="Times New Roman" w:cs="Times New Roman"/>
          <w:b/>
          <w:bCs/>
          <w:color w:val="660000"/>
          <w:sz w:val="28"/>
          <w:szCs w:val="28"/>
          <w:lang w:eastAsia="ru-RU"/>
        </w:rPr>
        <w:t>ІДСУМОВУЄМО ВИВЧЕНЕ</w:t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22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•</w:t>
      </w:r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Амфотерність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здатність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речовин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проявляти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подвійні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хімічні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властивості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основних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кислотних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оксиді</w:t>
      </w:r>
      <w:proofErr w:type="gram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основ і кислот).</w:t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Амфотерні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гідроксиди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тверді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речовини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немолекулярної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будови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Нерозчинні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воді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Мають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ізне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забарвлення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Амфотерні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гідроксиди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проявляють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подвійну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хімічну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природу: </w:t>
      </w:r>
      <w:proofErr w:type="spellStart"/>
      <w:proofErr w:type="gram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реакцій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кислотами — як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основи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з лугами — як 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кислоти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D3E22" w:rsidRPr="00DD3E22" w:rsidRDefault="00DD3E22" w:rsidP="00DD3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Амфотерні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гідроксиди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реагують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кислотами й лугами в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розчинах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спікання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Продуктами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реакцій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є </w:t>
      </w:r>
      <w:proofErr w:type="spellStart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солі</w:t>
      </w:r>
      <w:proofErr w:type="spellEnd"/>
      <w:r w:rsidRPr="00DD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Приклади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розв’язування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задач</w:t>
      </w:r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Приклад 1. Як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можна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класифікувати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основи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склад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подано формулами: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NaOH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RbOH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Ba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>,</w:t>
      </w:r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 w:rsidRPr="00A8683F">
        <w:rPr>
          <w:rFonts w:ascii="Tahoma" w:hAnsi="Tahoma" w:cs="Tahoma"/>
          <w:color w:val="2C2C2C"/>
          <w:sz w:val="20"/>
          <w:szCs w:val="20"/>
          <w:lang w:val="en-US"/>
        </w:rPr>
        <w:t>Ca</w:t>
      </w:r>
      <w:proofErr w:type="spellEnd"/>
      <w:r w:rsidRPr="00A8683F">
        <w:rPr>
          <w:rFonts w:ascii="Tahoma" w:hAnsi="Tahoma" w:cs="Tahoma"/>
          <w:color w:val="2C2C2C"/>
          <w:sz w:val="20"/>
          <w:szCs w:val="20"/>
          <w:lang w:val="en-US"/>
        </w:rPr>
        <w:t>(OH)</w:t>
      </w:r>
      <w:r w:rsidRPr="00A8683F">
        <w:rPr>
          <w:rFonts w:ascii="Tahoma" w:hAnsi="Tahoma" w:cs="Tahoma"/>
          <w:color w:val="2C2C2C"/>
          <w:sz w:val="20"/>
          <w:szCs w:val="20"/>
          <w:vertAlign w:val="subscript"/>
          <w:lang w:val="en-US"/>
        </w:rPr>
        <w:t>2</w:t>
      </w:r>
      <w:r w:rsidRPr="00A8683F">
        <w:rPr>
          <w:rFonts w:ascii="Tahoma" w:hAnsi="Tahoma" w:cs="Tahoma"/>
          <w:color w:val="2C2C2C"/>
          <w:sz w:val="20"/>
          <w:szCs w:val="20"/>
          <w:lang w:val="en-US"/>
        </w:rPr>
        <w:t>, Mg(OH)</w:t>
      </w:r>
      <w:r w:rsidRPr="00A8683F">
        <w:rPr>
          <w:rFonts w:ascii="Tahoma" w:hAnsi="Tahoma" w:cs="Tahoma"/>
          <w:color w:val="2C2C2C"/>
          <w:sz w:val="20"/>
          <w:szCs w:val="20"/>
          <w:vertAlign w:val="subscript"/>
          <w:lang w:val="en-US"/>
        </w:rPr>
        <w:t>2</w:t>
      </w:r>
      <w:r w:rsidRPr="00A8683F">
        <w:rPr>
          <w:rFonts w:ascii="Tahoma" w:hAnsi="Tahoma" w:cs="Tahoma"/>
          <w:color w:val="2C2C2C"/>
          <w:sz w:val="20"/>
          <w:szCs w:val="20"/>
          <w:lang w:val="en-US"/>
        </w:rPr>
        <w:t>, Fe(OH)</w:t>
      </w:r>
      <w:r w:rsidRPr="00A8683F">
        <w:rPr>
          <w:rFonts w:ascii="Tahoma" w:hAnsi="Tahoma" w:cs="Tahoma"/>
          <w:color w:val="2C2C2C"/>
          <w:sz w:val="20"/>
          <w:szCs w:val="20"/>
          <w:vertAlign w:val="subscript"/>
          <w:lang w:val="en-US"/>
        </w:rPr>
        <w:t>2</w:t>
      </w:r>
      <w:r w:rsidRPr="00A8683F">
        <w:rPr>
          <w:rFonts w:ascii="Tahoma" w:hAnsi="Tahoma" w:cs="Tahoma"/>
          <w:color w:val="2C2C2C"/>
          <w:sz w:val="20"/>
          <w:szCs w:val="20"/>
          <w:lang w:val="en-US"/>
        </w:rPr>
        <w:t>, Al(OH)</w:t>
      </w:r>
      <w:r w:rsidRPr="00A8683F">
        <w:rPr>
          <w:rFonts w:ascii="Tahoma" w:hAnsi="Tahoma" w:cs="Tahoma"/>
          <w:color w:val="2C2C2C"/>
          <w:sz w:val="20"/>
          <w:szCs w:val="20"/>
          <w:vertAlign w:val="subscript"/>
          <w:lang w:val="en-US"/>
        </w:rPr>
        <w:t>3</w:t>
      </w:r>
      <w:r w:rsidRPr="00A8683F">
        <w:rPr>
          <w:rFonts w:ascii="Tahoma" w:hAnsi="Tahoma" w:cs="Tahoma"/>
          <w:color w:val="2C2C2C"/>
          <w:sz w:val="20"/>
          <w:szCs w:val="20"/>
          <w:lang w:val="en-US"/>
        </w:rPr>
        <w:t xml:space="preserve">, </w:t>
      </w:r>
      <w:r>
        <w:rPr>
          <w:rFonts w:ascii="Tahoma" w:hAnsi="Tahoma" w:cs="Tahoma"/>
          <w:color w:val="2C2C2C"/>
          <w:sz w:val="20"/>
          <w:szCs w:val="20"/>
        </w:rPr>
        <w:t>КОН</w:t>
      </w:r>
      <w:r w:rsidRPr="00A8683F">
        <w:rPr>
          <w:rFonts w:ascii="Tahoma" w:hAnsi="Tahoma" w:cs="Tahoma"/>
          <w:color w:val="2C2C2C"/>
          <w:sz w:val="20"/>
          <w:szCs w:val="20"/>
          <w:lang w:val="en-US"/>
        </w:rPr>
        <w:t>, Zn(OH)</w:t>
      </w:r>
      <w:r w:rsidRPr="00A8683F">
        <w:rPr>
          <w:rFonts w:ascii="Tahoma" w:hAnsi="Tahoma" w:cs="Tahoma"/>
          <w:color w:val="2C2C2C"/>
          <w:sz w:val="20"/>
          <w:szCs w:val="20"/>
          <w:vertAlign w:val="subscript"/>
          <w:lang w:val="en-US"/>
        </w:rPr>
        <w:t>2</w:t>
      </w:r>
      <w:r w:rsidRPr="00A8683F">
        <w:rPr>
          <w:rFonts w:ascii="Tahoma" w:hAnsi="Tahoma" w:cs="Tahoma"/>
          <w:color w:val="2C2C2C"/>
          <w:sz w:val="20"/>
          <w:szCs w:val="20"/>
          <w:lang w:val="en-US"/>
        </w:rPr>
        <w:t xml:space="preserve">?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Відповідь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залишіть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окремими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рядками.</w:t>
      </w:r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Відповідь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:</w:t>
      </w:r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Одпокислотні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основи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NaOH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RbOH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КОН.</w:t>
      </w:r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Багатокислотні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основи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Ba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Fe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Ca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Mg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Al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3</w:t>
      </w:r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Zn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>.</w:t>
      </w:r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Розчинні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воді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основи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луги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):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NaOH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RbOH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Ba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Ca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>, КОН.</w:t>
      </w:r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Нерозчинні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воді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основи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Fe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Mg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Zn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>.</w:t>
      </w:r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Амфотерні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гідроксиди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: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Zn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Al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3</w:t>
      </w:r>
      <w:r>
        <w:rPr>
          <w:rFonts w:ascii="Tahoma" w:hAnsi="Tahoma" w:cs="Tahoma"/>
          <w:color w:val="2C2C2C"/>
          <w:sz w:val="20"/>
          <w:szCs w:val="20"/>
        </w:rPr>
        <w:t>.</w:t>
      </w:r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Приклад 2. Як за формулами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оксидів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BaO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Rb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>O, Fe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>O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3</w:t>
      </w:r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ZnO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Al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>O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3</w:t>
      </w:r>
      <w:r>
        <w:rPr>
          <w:rFonts w:ascii="Tahoma" w:hAnsi="Tahoma" w:cs="Tahoma"/>
          <w:color w:val="2C2C2C"/>
          <w:sz w:val="20"/>
          <w:szCs w:val="20"/>
        </w:rPr>
        <w:t>, Cs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 xml:space="preserve">O,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SnO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скласти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формули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відповідних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гідроксиді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в</w:t>
      </w:r>
      <w:proofErr w:type="spellEnd"/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?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Яку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назву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має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кожний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із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них?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з них 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амфотерними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?</w:t>
      </w:r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Розв'язання</w:t>
      </w:r>
      <w:proofErr w:type="spellEnd"/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Для того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щоб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скласти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формулу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г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ідроксидів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необхідно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знати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валентність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елемента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що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утворив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оксид.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Валентність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гідро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-</w:t>
      </w:r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і</w:t>
      </w:r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ксильної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групи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завжди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дорівнює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І,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тобто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ОН.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Тоді</w:t>
      </w:r>
      <w:proofErr w:type="spellEnd"/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</w:rPr>
        <w:drawing>
          <wp:inline distT="0" distB="0" distL="0" distR="0" wp14:anchorId="6374ED34" wp14:editId="17BCE153">
            <wp:extent cx="3636645" cy="2243455"/>
            <wp:effectExtent l="0" t="0" r="1905" b="4445"/>
            <wp:docPr id="14" name="Рисунок 14" descr="https://narodna-osvita.com.ua/uploads/him8butenko/him8butenko-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rodna-osvita.com.ua/uploads/him8butenko/him8butenko-46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До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амфотерних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гідроксидів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так само як і до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амфотерних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оксидів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відносять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сполуки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яких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металічні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елементи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виявляють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валентність</w:t>
      </w:r>
      <w:proofErr w:type="spellEnd"/>
      <w:proofErr w:type="gramStart"/>
      <w:r>
        <w:rPr>
          <w:rFonts w:ascii="Tahoma" w:hAnsi="Tahoma" w:cs="Tahoma"/>
          <w:color w:val="2C2C2C"/>
          <w:sz w:val="20"/>
          <w:szCs w:val="20"/>
        </w:rPr>
        <w:t xml:space="preserve"> И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, III: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їм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відповідають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оксиди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Fe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>O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3</w:t>
      </w:r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ZnO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Al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>O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3</w:t>
      </w:r>
      <w:r>
        <w:rPr>
          <w:rFonts w:ascii="Tahoma" w:hAnsi="Tahoma" w:cs="Tahoma"/>
          <w:color w:val="2C2C2C"/>
          <w:sz w:val="20"/>
          <w:szCs w:val="20"/>
        </w:rPr>
        <w:t>,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PbO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Тому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гідроксиди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Fe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3</w:t>
      </w:r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Zn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Al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proofErr w:type="gramStart"/>
      <w:r>
        <w:rPr>
          <w:rFonts w:ascii="Tahoma" w:hAnsi="Tahoma" w:cs="Tahoma"/>
          <w:color w:val="2C2C2C"/>
          <w:sz w:val="20"/>
          <w:szCs w:val="20"/>
          <w:vertAlign w:val="subscript"/>
        </w:rPr>
        <w:t>3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 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також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Pb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(OH)</w:t>
      </w:r>
      <w:r>
        <w:rPr>
          <w:rFonts w:ascii="Tahoma" w:hAnsi="Tahoma" w:cs="Tahoma"/>
          <w:color w:val="2C2C2C"/>
          <w:sz w:val="20"/>
          <w:szCs w:val="20"/>
          <w:vertAlign w:val="subscript"/>
        </w:rPr>
        <w:t>2 </w:t>
      </w:r>
      <w:r>
        <w:rPr>
          <w:rFonts w:ascii="Tahoma" w:hAnsi="Tahoma" w:cs="Tahoma"/>
          <w:color w:val="2C2C2C"/>
          <w:sz w:val="20"/>
          <w:szCs w:val="20"/>
        </w:rPr>
        <w:t xml:space="preserve">є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амфотерними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103844" w:rsidRDefault="00103844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103844" w:rsidRDefault="00103844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bookmarkStart w:id="0" w:name="_GoBack"/>
      <w:bookmarkEnd w:id="0"/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Приклад 3. Яка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кількість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речовини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та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яке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число N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структурних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частинок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міститься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порції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калій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гідроксиду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масою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16,8 г?</w:t>
      </w:r>
    </w:p>
    <w:p w:rsidR="00A8683F" w:rsidRDefault="00A8683F" w:rsidP="00A8683F">
      <w:pPr>
        <w:pStyle w:val="a5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noProof/>
          <w:color w:val="2C2C2C"/>
          <w:sz w:val="20"/>
          <w:szCs w:val="20"/>
        </w:rPr>
        <w:drawing>
          <wp:inline distT="0" distB="0" distL="0" distR="0" wp14:anchorId="441CE32D" wp14:editId="23440DC4">
            <wp:extent cx="5465445" cy="3455670"/>
            <wp:effectExtent l="0" t="0" r="1905" b="0"/>
            <wp:docPr id="15" name="Рисунок 15" descr="https://narodna-osvita.com.ua/uploads/him8butenko/him8butenko-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rodna-osvita.com.ua/uploads/him8butenko/him8butenko-46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0E"/>
    <w:rsid w:val="00103844"/>
    <w:rsid w:val="001C480E"/>
    <w:rsid w:val="00766EBA"/>
    <w:rsid w:val="00A8683F"/>
    <w:rsid w:val="00DD3E22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E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E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81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127">
                  <w:marLeft w:val="0"/>
                  <w:marRight w:val="0"/>
                  <w:marTop w:val="75"/>
                  <w:marBottom w:val="0"/>
                  <w:divBdr>
                    <w:top w:val="single" w:sz="6" w:space="0" w:color="C2BABD"/>
                    <w:left w:val="single" w:sz="6" w:space="0" w:color="C2BABD"/>
                    <w:bottom w:val="single" w:sz="6" w:space="0" w:color="C2BABD"/>
                    <w:right w:val="single" w:sz="6" w:space="0" w:color="C2BAB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2020-03-31T15:44:00Z</dcterms:created>
  <dcterms:modified xsi:type="dcterms:W3CDTF">2020-03-31T16:16:00Z</dcterms:modified>
</cp:coreProperties>
</file>