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</w:p>
    <w:p w:rsidR="00336FA3" w:rsidRDefault="00336FA3" w:rsidP="00336FA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Світ не дружній і не ворожий стосовно нас, а просто байдужий.</w:t>
      </w:r>
    </w:p>
    <w:p w:rsidR="00336FA3" w:rsidRDefault="00336FA3" w:rsidP="00336FA3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color w:val="292B2C"/>
          <w:sz w:val="20"/>
          <w:szCs w:val="20"/>
        </w:rPr>
      </w:pPr>
      <w:r>
        <w:rPr>
          <w:rStyle w:val="a6"/>
          <w:rFonts w:ascii="Arial" w:hAnsi="Arial" w:cs="Arial"/>
          <w:color w:val="292B2C"/>
          <w:sz w:val="20"/>
          <w:szCs w:val="20"/>
        </w:rPr>
        <w:t>Д. Холмс</w:t>
      </w:r>
    </w:p>
    <w:p w:rsidR="00336FA3" w:rsidRDefault="00336FA3" w:rsidP="00336FA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Ми не можемо врятувати світ, не змінивши його.</w:t>
      </w:r>
    </w:p>
    <w:p w:rsidR="00336FA3" w:rsidRDefault="00336FA3" w:rsidP="00336FA3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color w:val="292B2C"/>
          <w:sz w:val="20"/>
          <w:szCs w:val="20"/>
        </w:rPr>
      </w:pPr>
      <w:r>
        <w:rPr>
          <w:rStyle w:val="a6"/>
          <w:rFonts w:ascii="Arial" w:hAnsi="Arial" w:cs="Arial"/>
          <w:color w:val="292B2C"/>
          <w:sz w:val="20"/>
          <w:szCs w:val="20"/>
        </w:rPr>
        <w:t xml:space="preserve">Г. </w:t>
      </w:r>
      <w:proofErr w:type="spellStart"/>
      <w:r>
        <w:rPr>
          <w:rStyle w:val="a6"/>
          <w:rFonts w:ascii="Arial" w:hAnsi="Arial" w:cs="Arial"/>
          <w:color w:val="292B2C"/>
          <w:sz w:val="20"/>
          <w:szCs w:val="20"/>
        </w:rPr>
        <w:t>Фосдін</w:t>
      </w:r>
      <w:proofErr w:type="spellEnd"/>
    </w:p>
    <w:p w:rsidR="00336FA3" w:rsidRDefault="00336FA3" w:rsidP="00336FA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У цьому світі все відбувається зовсім не так, як очікуєш.</w:t>
      </w:r>
    </w:p>
    <w:p w:rsidR="00336FA3" w:rsidRDefault="00336FA3" w:rsidP="00336FA3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color w:val="292B2C"/>
          <w:sz w:val="20"/>
          <w:szCs w:val="20"/>
        </w:rPr>
      </w:pPr>
      <w:r>
        <w:rPr>
          <w:rStyle w:val="a6"/>
          <w:rFonts w:ascii="Arial" w:hAnsi="Arial" w:cs="Arial"/>
          <w:color w:val="292B2C"/>
          <w:sz w:val="20"/>
          <w:szCs w:val="20"/>
        </w:rPr>
        <w:t>Агата Крісті</w:t>
      </w:r>
    </w:p>
    <w:p w:rsidR="00336FA3" w:rsidRDefault="00336FA3" w:rsidP="00336FA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Світ закінчився би, якби він не оновлювався і не змінювався.</w:t>
      </w:r>
    </w:p>
    <w:p w:rsidR="00336FA3" w:rsidRDefault="00336FA3" w:rsidP="00336FA3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color w:val="292B2C"/>
          <w:sz w:val="20"/>
          <w:szCs w:val="20"/>
        </w:rPr>
      </w:pPr>
      <w:r>
        <w:rPr>
          <w:rStyle w:val="a6"/>
          <w:rFonts w:ascii="Arial" w:hAnsi="Arial" w:cs="Arial"/>
          <w:color w:val="292B2C"/>
          <w:sz w:val="20"/>
          <w:szCs w:val="20"/>
        </w:rPr>
        <w:t>Жорж Санд</w:t>
      </w:r>
    </w:p>
    <w:p w:rsidR="00336FA3" w:rsidRDefault="00336FA3" w:rsidP="00336FA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Світ чомусь влаштований безглуздо, але журитися із цього приводу не варто, усе одно із цим нічого не вдієш.</w:t>
      </w:r>
    </w:p>
    <w:p w:rsidR="00336FA3" w:rsidRDefault="00336FA3" w:rsidP="00336FA3">
      <w:pPr>
        <w:pStyle w:val="a3"/>
        <w:shd w:val="clear" w:color="auto" w:fill="FFFFFF"/>
        <w:spacing w:before="0" w:beforeAutospacing="0"/>
        <w:jc w:val="right"/>
        <w:rPr>
          <w:rStyle w:val="a6"/>
          <w:rFonts w:ascii="Arial" w:hAnsi="Arial" w:cs="Arial"/>
          <w:color w:val="292B2C"/>
          <w:sz w:val="20"/>
          <w:szCs w:val="20"/>
        </w:rPr>
      </w:pPr>
      <w:proofErr w:type="spellStart"/>
      <w:r>
        <w:rPr>
          <w:rStyle w:val="a6"/>
          <w:rFonts w:ascii="Arial" w:hAnsi="Arial" w:cs="Arial"/>
          <w:color w:val="292B2C"/>
          <w:sz w:val="20"/>
          <w:szCs w:val="20"/>
        </w:rPr>
        <w:t>Етель</w:t>
      </w:r>
      <w:proofErr w:type="spellEnd"/>
      <w:r>
        <w:rPr>
          <w:rStyle w:val="a6"/>
          <w:rFonts w:ascii="Arial" w:hAnsi="Arial" w:cs="Arial"/>
          <w:color w:val="292B2C"/>
          <w:sz w:val="20"/>
          <w:szCs w:val="20"/>
        </w:rPr>
        <w:t xml:space="preserve"> </w:t>
      </w:r>
      <w:proofErr w:type="spellStart"/>
      <w:r>
        <w:rPr>
          <w:rStyle w:val="a6"/>
          <w:rFonts w:ascii="Arial" w:hAnsi="Arial" w:cs="Arial"/>
          <w:color w:val="292B2C"/>
          <w:sz w:val="20"/>
          <w:szCs w:val="20"/>
        </w:rPr>
        <w:t>Ліліан</w:t>
      </w:r>
      <w:proofErr w:type="spellEnd"/>
      <w:r>
        <w:rPr>
          <w:rStyle w:val="a6"/>
          <w:rFonts w:ascii="Arial" w:hAnsi="Arial" w:cs="Arial"/>
          <w:color w:val="292B2C"/>
          <w:sz w:val="20"/>
          <w:szCs w:val="20"/>
        </w:rPr>
        <w:t xml:space="preserve"> </w:t>
      </w:r>
      <w:proofErr w:type="spellStart"/>
      <w:r>
        <w:rPr>
          <w:rStyle w:val="a6"/>
          <w:rFonts w:ascii="Arial" w:hAnsi="Arial" w:cs="Arial"/>
          <w:color w:val="292B2C"/>
          <w:sz w:val="20"/>
          <w:szCs w:val="20"/>
        </w:rPr>
        <w:t>Войніч</w:t>
      </w:r>
      <w:proofErr w:type="spellEnd"/>
    </w:p>
    <w:p w:rsidR="00336FA3" w:rsidRDefault="00336FA3" w:rsidP="00336FA3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92B2C"/>
          <w:sz w:val="20"/>
          <w:szCs w:val="20"/>
        </w:rPr>
      </w:pPr>
      <w:r w:rsidRPr="00336FA3">
        <w:rPr>
          <w:rStyle w:val="a6"/>
          <w:rFonts w:ascii="Arial" w:hAnsi="Arial" w:cs="Arial"/>
          <w:color w:val="292B2C"/>
          <w:sz w:val="20"/>
        </w:rPr>
        <w:drawing>
          <wp:inline distT="0" distB="0" distL="0" distR="0">
            <wp:extent cx="3506745" cy="4464946"/>
            <wp:effectExtent l="19050" t="0" r="0" b="0"/>
            <wp:docPr id="2" name="Рисунок 1" descr="https://history.vn.ua/pidruchniki/civil-education-10-class-2018-bakka-electronic-application/civil-education-10-class-2018-bakka-electronic-application.files/image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civil-education-10-class-2018-bakka-electronic-application/civil-education-10-class-2018-bakka-electronic-application.files/image09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267" cy="446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FA3" w:rsidRDefault="00336FA3" w:rsidP="00336FA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6"/>
          <w:rFonts w:ascii="Arial" w:hAnsi="Arial" w:cs="Arial"/>
          <w:color w:val="292B2C"/>
          <w:sz w:val="20"/>
          <w:szCs w:val="20"/>
        </w:rPr>
        <w:t>ПРИГАДАЙТЕ</w:t>
      </w:r>
    </w:p>
    <w:p w:rsidR="00336FA3" w:rsidRDefault="00336FA3" w:rsidP="00336FA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1. У якому регіоні Україні розташований географічний центр Європи?</w:t>
      </w:r>
    </w:p>
    <w:p w:rsidR="00336FA3" w:rsidRDefault="00336FA3" w:rsidP="00336FA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2. Які структурні підрозділи ООН займаються питаннями міжнародної безпеки?</w:t>
      </w:r>
    </w:p>
    <w:p w:rsidR="00336FA3" w:rsidRDefault="00336FA3" w:rsidP="00336FA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3. Яке місце, на вашу думку, посідає Україна в сучасному світі?</w:t>
      </w:r>
    </w:p>
    <w:p w:rsidR="00336FA3" w:rsidRDefault="00336FA3" w:rsidP="00336FA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</w:p>
    <w:p w:rsidR="00336FA3" w:rsidRPr="00336FA3" w:rsidRDefault="00336FA3" w:rsidP="00336FA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uk-UA"/>
        </w:rPr>
      </w:pPr>
      <w:r w:rsidRPr="00336FA3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uk-UA"/>
        </w:rPr>
        <w:t>СВІТОВЕ СПІВРОБІТНИЦТВО УКРАЇНИ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1. Геополітичне становище України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Сучасна Україна е однією з найбільших за площею європейських держав. На її території розташований географічний центр Європи.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Особливості географічного положення мали визначальний вплив на геополітичне становище українських земель: вони завжди сполучали й водночас роз’єднували Європу та Азію. Територія України не має природно захищених кордонів із сусідніми державами. Вона є компактною, освоєною людиною, без екстремальних умов для життя. Помірні природно-кліматичні умови, родючі землі, наявність досить багатих мінеральних та інших ресурсів створюють сприятливі можливості для її розвитку. Одночасно із цим Україна має високий рівень </w:t>
      </w:r>
      <w:proofErr w:type="spellStart"/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транзитності</w:t>
      </w:r>
      <w:proofErr w:type="spellEnd"/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території та вихід до морів, які створюють для неї сприятливі умови для інтеграції у світове господарство.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Особливості географічного розташування визначили специфіку цивілізаційного розвитку українських земель. Вони стали межею розподілу сфер впливу західноєвропейської католицької, східноєвропейської православної та ісламської цивілізацій. Спроби цих цивілізацій у минулому розширити свою сферу впливу спричиняли їх боротьбу за українські землі, що постійно порушувало мир і спокій населення.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Сьогодні історична ситуація змінилася, але чинник цивілізаційних впливів сусідніх держав залишається досить вагомим і спонукає Україну враховувати його під час визначення свого місця у світі, у вирішенні глобальних проблем сучасності, участі в інтеграційних процесах у Європі тощо.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Соціокультурна й географічна </w:t>
      </w:r>
      <w:proofErr w:type="spellStart"/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рубіжність</w:t>
      </w:r>
      <w:proofErr w:type="spellEnd"/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становища України обумовлює для неї можливості стати як мостом, що поєднує Схід і Захід, так і «сірою» буферною зоною між ними. Яка з них буде реалізована, залежить від українських політиків та народу.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Якого геополітичного вибору зараз дотримується Україна?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Геополітика</w:t>
      </w: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— наука, що вивчає взаємодію різних країн у масштабах усього світу або великих регіонів з урахуванням географічних чинників.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2. Співпраця України з міжнародними організаціями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Україна є однією з країн — засновниць ООН і нині бере активну участь у всіх напрямах діяльності цієї організації. Найважливішими з них є підтримання міжнародного миру та безпеки, зміцнення верховенства права в міжнародних відносинах, розвиток співробітництва у вирішенні проблем соціально-економічного та гуманітарного характеру, забезпечення прав людини. Починаючи з липня 1992 р. українські військовослужбовці беруть участь в операціях ООН із підтримання миру на Кіпрі, у Косово, </w:t>
      </w:r>
      <w:proofErr w:type="spellStart"/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Кот-д’Івуарі</w:t>
      </w:r>
      <w:proofErr w:type="spellEnd"/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, Ліберії, Судані та Південному Судані. За цим показником Україна посідає п’яте місце серед країн Європи.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УЧАСТЬ УКРАЇНИ В МИРОТВОРЧИХ МІСІЯХ ООН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lastRenderedPageBreak/>
        <w:drawing>
          <wp:inline distT="0" distB="0" distL="0" distR="0">
            <wp:extent cx="5824220" cy="3509010"/>
            <wp:effectExtent l="19050" t="0" r="5080" b="0"/>
            <wp:docPr id="3" name="Рисунок 3" descr="https://history.vn.ua/pidruchniki/gisem-civil-education-10-class-2018/gisem-civil-education-10-class-2018.files/image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gisem-civil-education-10-class-2018/gisem-civil-education-10-class-2018.files/image1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350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Назвіть країни, у яких українські військові здійснювали миротворчі місії.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Україна є учасницею більшості універсальних міжнародних договорів, депозитарієм яких виступає Генеральний секретар ООН. Україну неодноразово обирали непостійним членом Ради Безпеки ООН та інших виборних органів, вона є членом керівних органів ООН та спеціалізованих установ системи ООН. Представники України також входили до складу керівних органів: Програми розвитку ООН та Фонду ООН у галузі народонаселення, Дитячого фонду ООН (Виконавчої ради ЮНІСЕФ), Всесвітньої туристичної організації, ООН із питань освіти, науки і культури (Виконавчої ради ЮНЕСКО), Продовольчої та сільськогосподарської організації ООН, Всесвітньої продовольчої програми ООН. Триває ефективна взаємодія України зі спеціалізованими установами ООН із багатьох питань глобального порядку денного, у тому числі боротьби з бідністю, охорони навколишнього середовища, удосконалення системи охорони здоров’я. Важлива роль у здійсненні цієї взаємодії належить Офісу ООН в Україні, який забезпечує реалізацію проектів ООН в Україні.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На окрему увагу заслуговує ґрунтовна робота, яку здійснює українська сторона на різних напрямах співробітництва з МАГАТЕ. Одним з актуальних завдань цього співробітництва є налагодження взаємодії </w:t>
      </w:r>
      <w:proofErr w:type="spellStart"/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Україна—ЄС—МАГАТЕ</w:t>
      </w:r>
      <w:proofErr w:type="spellEnd"/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в межах інтеграції енергетичних просторів.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Прикладом успішної участі України в діяльності міжнародних організацій також може бути різнобічна взаємодія з ЮНЕСКО, спрямована на розширення міжнародного співробітництва наукових, освітніх, культурних інституцій. Завдяки співробітництву із цією інституцією чимало пам’яток історії та культури України потрапили до списку Світової спадщини і, відповідно, під її захист.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Світова організація торгівлі (СОТ)</w:t>
      </w: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— це міжнародна організація, метою якої є розробка системи правових норм міжнародної торгівлі та контроль за їх дотриманням. Її головними цілями є забезпечення тривалого й стабільного функціонування системи міжнародних торговельних зв’язків, лібералізація міжнародної торгівлі, поступове скасування митних і торговельних обмежень, забезпечення прозорості торговельних процедур. Набуття Україною членства в СОТ у травні 2008 р. відкрило для нашої країни можливість ведення переговорів щодо угод про вільну торгівлю з ЄС та Європейською асоціацією вільної торгівлі, посилило позицію нашої країни у провадженні чинних двосторонніх угод про вільну торгівлю. Вступ України до СОТ відкрив перспективи для розвитку національної економіки. Україна на абсолютно рівних умовах та правах з іншими членами організації бере безпосередню участь у формуванні новітніх правил торгівлі на світовому ринку. Актуальним завданням залишається подальше реформування зовнішньоторговельного режиму України з метою узгодження його з нормами та принципами СОТ. Завдяки членству в СОТ економіка нашої держави позбулася дискримінаційних правил щодо участі в міжнародній торгівлі.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ЦІКАВО ЗНАТИ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lastRenderedPageBreak/>
        <w:t>Україна є учасницею Організації з безпеки та співробітництва в Європі (ОБОЄ) від 30 січня 1992 р. Згідно з Гельсінським Заключним актом НБСЄ 1975 р., до основних напрямів діяльності організації належать питання, що стосуються безпеки, співробітництва в галузі економіки, науки, технологій та довкілля, а також у гуманітарній та інших сферах (права людини, інформація, культура, освіта).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>Сьогодні ОБСЄ є найбільшою регіональною організацією, яка об'єднує 57 держав Європи, Центральної Азії та Північної Америки для розвитку політичного діалогу та співробітництва у сфері безпеки в усіх її вимірах: військово-політичному, економічному та гуманітарному. Регіон відповідальності організації охоплює Європу, Далекий Схід, Центральну Азію та Північну Америку. Крім того, з ОБСЄ підтримують зв'язки різного рівня та інтенсивності низка держав інших регіонів — Алжир, Єгипет, Ізраїль, Йорданія, Марокко, Туніс (середземноморські партнери); Афганістан, Південна Корея, Таїланд і Японія (азіатські партнери).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>Діяльність України в ОБСЄ забезпечує рівноправну участь нашої держави в обговоренні й вирішенні актуальних проблем міжнародної безпеки та співпраці в регіоні. Серед головних напрямів співпраці України з ОБСЄ — зміцнення превентивної ролі ОБСЄ та активізація її участі у врегулюванні заморожених конфліктів. Українська сторона послідовно залучається до вирішення актуальних питань реформування та подальшої інституціональної розбудови ОБСЄ. У 2013 р. Україна головувала в цій організації. На сьогодні місія ОБСЄ виконує важливу спостережну функцію на лінії розмежування українських і російських військ на Донбасі, виконуючи роль стримуючого чинника для розв'язання повномасштабних бойових дій. Через агресію Росії проти України ОБСЄ призупинило діяльність російської делегації в діяльності організації.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>У чому, на вашу думку, полягає важливість участі України в діяльності ОБСЄ?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Членство України в Раді Європи (РЄ) є важливим чинником інтеграції країни в єдиний європейський правовий простір шляхом узгодження національного законодавства з нормами організації. Основні напрями співробітництва України та РЄ, зокрема забезпечення прав людини та соціальної єдності, реформування судової системи, боротьба з корупцією, покладено в основу Плану дій РЄ для України на 2008—2011 рр. Відповідно до Статуту РЄ, Україна представлена в усіх головних органах РЄ; у 2010—2011 рр. відбулося головування України в Комітеті Міністрів РЄ.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Що дає Україні співпраця з міжнародними організаціями?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3. Європейський вибір України. Угода про асоціацію Україна — ЄС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Після здобуття Україною незалежності перед нею відкрився вибір зовнішньополітичної орієнтації. У міжнародних відносинах Україну представляє Президент.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 першій половині 1990-х рр. головними завданнями зовнішньої політики України були: забезпечити її міжнародне визнання, відстояти статус позаблокової держави в обмін на ліквідацію ядерної зброї та її носіїв і домогтися міжнародних гарантій незалежності. Більшість цих завдань було виконано.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 другій половині 1990-х рр. Україна намагалася реалізувати стратегію багатовекторності. Стратегічними партнерами були проголошені США, Росія, Польща та деякі інші держави. Проте домогтися рівнозначних відносин з основними партнерами виявилося неможливо, хоча й були досягнуті значні успіхи у двосторонніх відносинах. Час від часу загострювалися відносини зі США, ЄС і НАТО через корупцію в Україні та невиконання нею взятих на себе зобов’язань.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УЧАСТЬ УКРАЇНИ В ДІЯЛЬНОСТІ МІЖНАРОДНИХ ОРГАНІЗАЦІЙ</w:t>
      </w: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5"/>
        <w:gridCol w:w="2342"/>
      </w:tblGrid>
      <w:tr w:rsidR="00336FA3" w:rsidRPr="00336FA3" w:rsidTr="00336FA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Назва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Рік, із якого Україна бере участь у діяльності</w:t>
            </w:r>
          </w:p>
        </w:tc>
      </w:tr>
      <w:tr w:rsidR="00336FA3" w:rsidRPr="00336FA3" w:rsidTr="00336FA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Організація Об’єднаних Націй (ООН)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1945</w:t>
            </w:r>
          </w:p>
        </w:tc>
      </w:tr>
      <w:tr w:rsidR="00336FA3" w:rsidRPr="00336FA3" w:rsidTr="00336FA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Всесвітній поштовий союз (ВПС)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1947</w:t>
            </w:r>
          </w:p>
        </w:tc>
      </w:tr>
      <w:tr w:rsidR="00336FA3" w:rsidRPr="00336FA3" w:rsidTr="00336FA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Всесвітній союз електрозв’язку, міжнародний консультативний комітет із питань радіо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1947</w:t>
            </w:r>
          </w:p>
        </w:tc>
      </w:tr>
      <w:tr w:rsidR="00336FA3" w:rsidRPr="00336FA3" w:rsidTr="00336FA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Всесвітня організація охорони здоров’я (ВООЗ)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1948—1949, поновлено з 1992</w:t>
            </w:r>
          </w:p>
        </w:tc>
      </w:tr>
      <w:tr w:rsidR="00336FA3" w:rsidRPr="00336FA3" w:rsidTr="00336FA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Всесвітня метеорологічна організація (ВМО)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1951</w:t>
            </w:r>
          </w:p>
        </w:tc>
      </w:tr>
      <w:tr w:rsidR="00336FA3" w:rsidRPr="00336FA3" w:rsidTr="00336FA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lastRenderedPageBreak/>
              <w:t>ООН із питань освіти, науки і культури (ЮНЕСКО)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1954</w:t>
            </w:r>
          </w:p>
        </w:tc>
      </w:tr>
      <w:tr w:rsidR="00336FA3" w:rsidRPr="00336FA3" w:rsidTr="00336FA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Міжнародне агентство з атомної енергії (МАГАТЕ)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1957</w:t>
            </w:r>
          </w:p>
        </w:tc>
      </w:tr>
      <w:tr w:rsidR="00336FA3" w:rsidRPr="00336FA3" w:rsidTr="00336FA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Всесвітня організація інтелектуальної власності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1970</w:t>
            </w:r>
          </w:p>
        </w:tc>
      </w:tr>
      <w:tr w:rsidR="00336FA3" w:rsidRPr="00336FA3" w:rsidTr="00336FA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ООН із промислового розвитку (ЮНІДО)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1985</w:t>
            </w:r>
          </w:p>
        </w:tc>
      </w:tr>
      <w:tr w:rsidR="00336FA3" w:rsidRPr="00336FA3" w:rsidTr="00336FA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Співдружність Незалежних Держав (СНД)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1991</w:t>
            </w:r>
          </w:p>
        </w:tc>
      </w:tr>
      <w:tr w:rsidR="00336FA3" w:rsidRPr="00336FA3" w:rsidTr="00336FA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Організація з безпеки та співробітництва в Європі (ОБСЄ)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1992</w:t>
            </w:r>
          </w:p>
        </w:tc>
      </w:tr>
      <w:tr w:rsidR="00336FA3" w:rsidRPr="00336FA3" w:rsidTr="00336FA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Парламентська асамблея Чорноморського економічного співробітництва, Чорноморська асоціація економічного співробітництва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1992</w:t>
            </w:r>
          </w:p>
        </w:tc>
      </w:tr>
      <w:tr w:rsidR="00336FA3" w:rsidRPr="00336FA3" w:rsidTr="00336FA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Міжнародний валютний фонд (МВФ), Світовий банк (СБ) (раніше Міжнародний банк реконструкції та розвитку)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1992</w:t>
            </w:r>
          </w:p>
        </w:tc>
      </w:tr>
      <w:tr w:rsidR="00336FA3" w:rsidRPr="00336FA3" w:rsidTr="00336FA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Міжнародна організація цивільної авіації (</w:t>
            </w:r>
            <w:proofErr w:type="spellStart"/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ІКАО</w:t>
            </w:r>
            <w:proofErr w:type="spellEnd"/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1992</w:t>
            </w:r>
          </w:p>
        </w:tc>
      </w:tr>
      <w:tr w:rsidR="00336FA3" w:rsidRPr="00336FA3" w:rsidTr="00336FA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Міжнародна морська організація (ІМО)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1994</w:t>
            </w:r>
          </w:p>
        </w:tc>
      </w:tr>
      <w:tr w:rsidR="00336FA3" w:rsidRPr="00336FA3" w:rsidTr="00336FA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Рада Європи (РЄ)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1995</w:t>
            </w:r>
          </w:p>
        </w:tc>
      </w:tr>
      <w:tr w:rsidR="00336FA3" w:rsidRPr="00336FA3" w:rsidTr="00336FA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Об’єднання країн: Грузія, Україна, Азербайджан, Молдова (ГУАМ) (раніше ГУУАМ; до об’єднання входив також Узбекистан)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1996</w:t>
            </w:r>
          </w:p>
        </w:tc>
      </w:tr>
      <w:tr w:rsidR="00336FA3" w:rsidRPr="00336FA3" w:rsidTr="00336FA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Світова організація торгівлі (СОТ)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2008</w:t>
            </w:r>
          </w:p>
        </w:tc>
      </w:tr>
      <w:tr w:rsidR="00336FA3" w:rsidRPr="00336FA3" w:rsidTr="00336FA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Угода про асоціацію з Європейським Союзом (ЄС)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Pr="00336FA3" w:rsidRDefault="00336FA3" w:rsidP="00336FA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336FA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2014—2015</w:t>
            </w:r>
          </w:p>
        </w:tc>
      </w:tr>
    </w:tbl>
    <w:p w:rsidR="00336FA3" w:rsidRPr="00336FA3" w:rsidRDefault="00336FA3" w:rsidP="00336FA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У роботі яких міжнародних організацій брала участь Україна після здобуття незалежності?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З іншого боку Росія стала вживати заходів, щоб включити Україну в коло своїх геополітичних планів. Зрештою Україна опинилася перед вибором інтеграції з НАТО, ЄС або з Росією. У 2002 р. Україна оголосила про </w:t>
      </w:r>
      <w:proofErr w:type="spellStart"/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євроінтеграційний</w:t>
      </w:r>
      <w:proofErr w:type="spellEnd"/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вибір. Цей шлях передбачав здійснення широкомасштабних реформ, які наблизили країну до стандартів ЄС і НАТО. Проте реформи так і не відбулися. Єдиною втіхою стало надання Україні статусу країни — сусіда ЄС. Щоб налагодити зіпсовані відносини зі США, наша країна взяла участь у війні в Іраку.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 2003 р. Україна різко змінила курс і підписала з Росією, Білоруссю та Казахстаном угоду про Єдиний економічний простір. Проте ця угода залишилася лише на папері.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Після «помаранчевої революції» Україна повернулася на шлях європейської інтеграції. У 2005 р. вона отримала статус країни з ринковою економікою, що відкрило перспективи для більш тісної економічної співпраці з країнами Заходу. У 2008 р. Україна приєдналася до СОТ.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У 2010 р. відбувся новий поворот зовнішньополітичного курсу України в бік Росії. Було оголошено про відмову від намірів вступити до НАТО. Однак така зміна курсу призвела до опору в суспільстві, що почав посилюватися. </w:t>
      </w:r>
      <w:proofErr w:type="spellStart"/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Непідписання</w:t>
      </w:r>
      <w:proofErr w:type="spellEnd"/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тогочасним президентом України В. Януковичем асоціації з ЄС підштовхнуло народ до Революції Гідності.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5857240" cy="2619375"/>
            <wp:effectExtent l="19050" t="0" r="0" b="0"/>
            <wp:docPr id="4" name="Рисунок 4" descr="https://history.vn.ua/pidruchniki/gisem-civil-education-10-class-2018/gisem-civil-education-10-class-2018.files/image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ory.vn.ua/pidruchniki/gisem-civil-education-10-class-2018/gisem-civil-education-10-class-2018.files/image1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ДОКУМЕНТ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 xml:space="preserve">Із виступу президента Європейської ради Дональда </w:t>
      </w:r>
      <w:proofErr w:type="spellStart"/>
      <w:r w:rsidRPr="00336FA3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>Туска</w:t>
      </w:r>
      <w:proofErr w:type="spellEnd"/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lastRenderedPageBreak/>
        <w:t>Зовнішньому ворогу вас не здолати. Ви занадто сильні. Проте ви можете зазнати поразки від самих себе внаслідок внутрішньої боротьби. Саме тому ви маєте зберігати єдність та уникати внутрішніх конфліктів...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>Якщо ви й надалі будете такими рішучими, хоробрими та послідовними, якими були на Майдані, якими ви є під час боротьби за цілісність держави, якщо ви зможете витримати тягар реформ та не здатися, ви втілите свої мрії та досягнете своїх цілей.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>Які чинники, на думку представника ЄС, сприятимуть європейському вибору України?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Революція Гідності, агресія Росії, широкомасштабні реформи визначили для України єдиний напрям розвитку — євроатлантична інтеграція. У 2015 р. набула чинності підписана угода про асоціацію з ЄС, яка відкрила ринок Європи для українських товарів.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 2017 р. Україна отримала безвізовий режим із країнами ЄС. НАТО активно допомагає Україні реформувати армію, давати відсіч російській агресії.</w:t>
      </w:r>
    </w:p>
    <w:p w:rsid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Коли Україна зробила вибір на користь євроатлантичної інтеграції?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Питання для обміркування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3427095" cy="3427095"/>
            <wp:effectExtent l="19050" t="0" r="1905" b="0"/>
            <wp:docPr id="7" name="Рисунок 7" descr="https://history.vn.ua/pidruchniki/civil-education-10-class-2018-bakka-electronic-application/civil-education-10-class-2018-bakka-electronic-application.files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istory.vn.ua/pidruchniki/civil-education-10-class-2018-bakka-electronic-application/civil-education-10-class-2018-bakka-electronic-application.files/image09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Пригадайте, які основні документи ООН з прав людини вам відомі.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Співпраця України з ОБСЄ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Відправною точкою у створенні ОБСЄ стало підписання в м. Гельсінкі Заключного акта Наради з безпеки та співробітництва в Європі, що проходила з 3 липня 1973 р. по 1 серпня 1975 р. за участю 33-х європейських держав, США і Канади. Заключний акт визнав засади співпраці держав у Європі та став довгостроковою програмою дій, спрямованою на будівництво єдиної, мирної, демократичної і процвітаючої Європи. До основних напрямів діяльності Організації увійшли питання, що стосуються безпеки, співробітництва в галузі економіки, науки, технологій і довкілля, а також у гуманітарній та інших сферах (права людини, інформація, культура, освіта).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Сьогодні ОБСЄ є найбільшою регіональною організацією, яка об’єднує 57 держав Європи, Центральної Азії та Північної Америки для розвитку політичного діалогу та співпраці у сфері безпеки в усіх її вимірах — військово-політичному, економіко-довкільному та гуманітарному.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lastRenderedPageBreak/>
        <w:t>Україна приєдналась до ОБСЄ в січні 1992 р., а в листопаді 2010 р. Рада Міністрів ОБСЄ одноголосно ухвалила рішення про головування України в ОБСЄ у 2013 р., що стало визнанням ролі нашої держави у зміцненні безпеки і стабільності як у європейському регіоні, так і за його межами.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Бюро корисної інформації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>Серед пріоритетів діяльності України в ОБСЄ було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2627630" cy="1515745"/>
            <wp:effectExtent l="19050" t="0" r="1270" b="0"/>
            <wp:docPr id="8" name="Рисунок 8" descr="https://history.vn.ua/pidruchniki/civil-education-10-class-2018-bakka-electronic-application/civil-education-10-class-2018-bakka-electronic-application.files/image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istory.vn.ua/pidruchniki/civil-education-10-class-2018-bakka-electronic-application/civil-education-10-class-2018-bakka-electronic-application.files/image09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 xml:space="preserve">• зміцнення потенціалу ОБСЄ як платформи для політичного діалогу та інструменту раннього попередження, запобігання конфліктам, врегулювання кризових і конфліктних ситуацій та </w:t>
      </w:r>
      <w:proofErr w:type="spellStart"/>
      <w:r w:rsidRPr="00336FA3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>постконфліктного</w:t>
      </w:r>
      <w:proofErr w:type="spellEnd"/>
      <w:r w:rsidRPr="00336FA3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 xml:space="preserve"> відновлення;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>• відновлення дотримання Російською Федерацією основоположних принципів згідно з Гельсінкським заключним актом 1975 р. та зобов’язань у рамках ОБСЄ внаслідок військової агресії на Сході України, окупації та анексії АР Крим та м. Севастополь, засудження викрадення та незаконного утримування українських громадян у Росії;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 xml:space="preserve">• посилення потенціалу ОБСЄ в боротьбі з транснаціональними викликами та загрозами безпеці (боротьба з виявами тероризму, незаконним обігом наркотиків, організованою злочинністю, протидія загрозам, що надходять з </w:t>
      </w:r>
      <w:proofErr w:type="spellStart"/>
      <w:r w:rsidRPr="00336FA3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>кіберпростору</w:t>
      </w:r>
      <w:proofErr w:type="spellEnd"/>
      <w:r w:rsidRPr="00336FA3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>);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>• подальша розбудова та зміцнення в рамках ОБСЄ діалогу з питань енергетичної безпеки.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i/>
          <w:iCs/>
          <w:color w:val="292B2C"/>
          <w:sz w:val="20"/>
          <w:lang w:eastAsia="uk-UA"/>
        </w:rPr>
        <w:t>• Чому, на вашу думку, Україна обрала саме такі напрями як основні?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Основні напрями проектної діяльності Координатора: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демократизація та належне управління;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верховенство права та права людини;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економіко-довкільна та військово-політична сфера.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2578735" cy="1737995"/>
            <wp:effectExtent l="19050" t="0" r="0" b="0"/>
            <wp:docPr id="9" name="Рисунок 9" descr="https://history.vn.ua/pidruchniki/civil-education-10-class-2018-bakka-electronic-application/civil-education-10-class-2018-bakka-electronic-application.files/image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istory.vn.ua/pidruchniki/civil-education-10-class-2018-bakka-electronic-application/civil-education-10-class-2018-bakka-electronic-application.files/image09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</w:t>
      </w:r>
    </w:p>
    <w:p w:rsidR="00336FA3" w:rsidRPr="00336FA3" w:rsidRDefault="00336FA3" w:rsidP="00336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ВИСНОВКИ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Геополітичне становище України обумовлює для неї можливості стати як мостом, що поєднує Схід і Захід, так і «сірою» буферною зоною між ними. Зрештою було обрано курс на євроатлантичну </w:t>
      </w: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lastRenderedPageBreak/>
        <w:t>інтеграцію. Каталізатором цього стала збройна агресія Росії проти України. У міжнародних відносинах Україна посідає активну позицію. Вона бере участь у діяльності різноманітних міжнародних організацій, налагоджує двостороннє співробітництво.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ЗАПИТАННЯ ТА ЗАВДАННЯ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1. Що таке геополітика?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2. Які чинники є визначальними в геополітичному становищі України?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3. У яких регіонах світу українські військові під егідою ООН брали участь у миротворчих операціях?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4. Чи згодні ви з думкою, що активна участь у діяльності міжнародних організацій підвищує міжнародний авторитет країни?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5. Проведіть дискусію, чи є закономірним вибір </w:t>
      </w:r>
      <w:proofErr w:type="spellStart"/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євроінтеграційного</w:t>
      </w:r>
      <w:proofErr w:type="spellEnd"/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шляху розвитку України.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6. Підготуйте есе на тему «Яким я бачу місце України у світовому співтоваристві?»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7. </w:t>
      </w: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Що заважає Україні стати повноправним членом Європейського Союзу і НАТО?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8. Складіть перелік перетворень, які, на вашу думку, необхідно здійснити Україні на шляху до європейського і світового співтовариства.</w:t>
      </w:r>
    </w:p>
    <w:p w:rsidR="00336FA3" w:rsidRPr="00336FA3" w:rsidRDefault="00336FA3" w:rsidP="00336F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36FA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9. Поясніть, як ви розумієте наведені епіграфи до теми. Як, на вашу думку, вони пов'язані з її змістом?</w:t>
      </w:r>
    </w:p>
    <w:p w:rsidR="00B1415D" w:rsidRPr="00336FA3" w:rsidRDefault="00336FA3">
      <w:pPr>
        <w:rPr>
          <w:b/>
        </w:rPr>
      </w:pPr>
      <w:r w:rsidRPr="00336FA3">
        <w:rPr>
          <w:b/>
        </w:rPr>
        <w:t xml:space="preserve">ДОМАШНЄ ЗАВДАННЯ </w:t>
      </w:r>
    </w:p>
    <w:p w:rsidR="00336FA3" w:rsidRDefault="00336FA3" w:rsidP="00336FA3">
      <w:pPr>
        <w:pStyle w:val="a9"/>
        <w:numPr>
          <w:ilvl w:val="0"/>
          <w:numId w:val="1"/>
        </w:numPr>
      </w:pPr>
      <w:r>
        <w:t>Прочитати параграф 51</w:t>
      </w:r>
    </w:p>
    <w:sectPr w:rsidR="00336FA3" w:rsidSect="00C547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61B46"/>
    <w:multiLevelType w:val="hybridMultilevel"/>
    <w:tmpl w:val="979CDB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36FA3"/>
    <w:rsid w:val="00336FA3"/>
    <w:rsid w:val="007D6DBC"/>
    <w:rsid w:val="00C54723"/>
    <w:rsid w:val="00D4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23"/>
  </w:style>
  <w:style w:type="paragraph" w:styleId="1">
    <w:name w:val="heading 1"/>
    <w:basedOn w:val="a"/>
    <w:link w:val="10"/>
    <w:uiPriority w:val="9"/>
    <w:qFormat/>
    <w:rsid w:val="00336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FA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3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3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F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36FA3"/>
    <w:rPr>
      <w:b/>
      <w:bCs/>
    </w:rPr>
  </w:style>
  <w:style w:type="character" w:styleId="a7">
    <w:name w:val="Emphasis"/>
    <w:basedOn w:val="a0"/>
    <w:uiPriority w:val="20"/>
    <w:qFormat/>
    <w:rsid w:val="00336FA3"/>
    <w:rPr>
      <w:i/>
      <w:iCs/>
    </w:rPr>
  </w:style>
  <w:style w:type="character" w:styleId="a8">
    <w:name w:val="Hyperlink"/>
    <w:basedOn w:val="a0"/>
    <w:uiPriority w:val="99"/>
    <w:semiHidden/>
    <w:unhideWhenUsed/>
    <w:rsid w:val="00336FA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6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10856</Words>
  <Characters>6188</Characters>
  <Application>Microsoft Office Word</Application>
  <DocSecurity>0</DocSecurity>
  <Lines>51</Lines>
  <Paragraphs>34</Paragraphs>
  <ScaleCrop>false</ScaleCrop>
  <Company>Microsoft</Company>
  <LinksUpToDate>false</LinksUpToDate>
  <CharactersWithSpaces>17010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1</cp:revision>
  <dcterms:created xsi:type="dcterms:W3CDTF">2020-05-11T06:20:00Z</dcterms:created>
  <dcterms:modified xsi:type="dcterms:W3CDTF">2020-05-11T06:29:00Z</dcterms:modified>
</cp:coreProperties>
</file>