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89" w:rsidRDefault="00013A89" w:rsidP="00013A89">
      <w:pPr>
        <w:jc w:val="center"/>
        <w:rPr>
          <w:lang w:val="uk-UA"/>
        </w:rPr>
      </w:pPr>
      <w:r w:rsidRPr="000205A9"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257175" cy="314325"/>
            <wp:effectExtent l="0" t="0" r="9525" b="9525"/>
            <wp:docPr id="1" name="Рисунок 1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A89" w:rsidRPr="008570F0" w:rsidRDefault="00013A89" w:rsidP="00013A89">
      <w:pPr>
        <w:jc w:val="center"/>
        <w:rPr>
          <w:sz w:val="32"/>
          <w:szCs w:val="32"/>
          <w:lang w:val="uk-UA"/>
        </w:rPr>
      </w:pPr>
      <w:r w:rsidRPr="008570F0">
        <w:rPr>
          <w:sz w:val="32"/>
          <w:szCs w:val="32"/>
          <w:lang w:val="uk-UA"/>
        </w:rPr>
        <w:t>УКРАЇНА</w:t>
      </w:r>
    </w:p>
    <w:p w:rsidR="00013A89" w:rsidRPr="000205A9" w:rsidRDefault="00013A89" w:rsidP="00013A8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013A89" w:rsidRPr="000205A9" w:rsidRDefault="00013A89" w:rsidP="00013A89">
      <w:pPr>
        <w:jc w:val="center"/>
        <w:rPr>
          <w:b/>
          <w:sz w:val="28"/>
          <w:szCs w:val="28"/>
          <w:lang w:val="uk-UA"/>
        </w:rPr>
      </w:pPr>
      <w:proofErr w:type="spellStart"/>
      <w:r w:rsidRPr="000205A9">
        <w:rPr>
          <w:b/>
          <w:sz w:val="28"/>
          <w:szCs w:val="28"/>
          <w:lang w:val="uk-UA"/>
        </w:rPr>
        <w:t>Бігунська</w:t>
      </w:r>
      <w:proofErr w:type="spellEnd"/>
      <w:r w:rsidRPr="000205A9">
        <w:rPr>
          <w:b/>
          <w:sz w:val="28"/>
          <w:szCs w:val="28"/>
          <w:lang w:val="uk-UA"/>
        </w:rPr>
        <w:t xml:space="preserve"> загальноосвітня школа І-ІІІ ступенів</w:t>
      </w:r>
    </w:p>
    <w:p w:rsidR="00013A89" w:rsidRPr="000205A9" w:rsidRDefault="00013A89" w:rsidP="00013A8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Овруцького району Житомирської області</w:t>
      </w:r>
    </w:p>
    <w:p w:rsidR="00013A89" w:rsidRPr="000205A9" w:rsidRDefault="00013A89" w:rsidP="00013A89">
      <w:pPr>
        <w:jc w:val="center"/>
        <w:rPr>
          <w:b/>
          <w:sz w:val="28"/>
          <w:szCs w:val="28"/>
          <w:lang w:val="uk-UA"/>
        </w:rPr>
      </w:pPr>
    </w:p>
    <w:p w:rsidR="00013A89" w:rsidRPr="000205A9" w:rsidRDefault="00013A89" w:rsidP="00013A89">
      <w:pPr>
        <w:jc w:val="center"/>
        <w:rPr>
          <w:b/>
          <w:sz w:val="28"/>
          <w:szCs w:val="28"/>
          <w:lang w:val="uk-UA"/>
        </w:rPr>
      </w:pPr>
    </w:p>
    <w:p w:rsidR="00013A89" w:rsidRPr="000205A9" w:rsidRDefault="00013A89" w:rsidP="00013A89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НАКАЗ</w:t>
      </w:r>
    </w:p>
    <w:p w:rsidR="00013A89" w:rsidRDefault="00013A89" w:rsidP="00013A89">
      <w:pPr>
        <w:jc w:val="both"/>
        <w:rPr>
          <w:b/>
          <w:lang w:val="uk-UA"/>
        </w:rPr>
      </w:pPr>
    </w:p>
    <w:p w:rsidR="00013A89" w:rsidRDefault="00013A89" w:rsidP="00013A89">
      <w:pPr>
        <w:jc w:val="both"/>
        <w:rPr>
          <w:b/>
          <w:lang w:val="uk-UA"/>
        </w:rPr>
      </w:pPr>
      <w:r w:rsidRPr="00013A89">
        <w:rPr>
          <w:b/>
          <w:lang w:val="ru-RU"/>
        </w:rPr>
        <w:t xml:space="preserve">17 </w:t>
      </w:r>
      <w:r>
        <w:rPr>
          <w:b/>
          <w:lang w:val="uk-UA"/>
        </w:rPr>
        <w:t xml:space="preserve">березня 2020 року                             </w:t>
      </w:r>
      <w:r w:rsidR="00336E30">
        <w:rPr>
          <w:b/>
          <w:lang w:val="uk-UA"/>
        </w:rPr>
        <w:t xml:space="preserve">                                       </w:t>
      </w:r>
      <w:r>
        <w:rPr>
          <w:b/>
          <w:lang w:val="uk-UA"/>
        </w:rPr>
        <w:t xml:space="preserve"> </w:t>
      </w:r>
      <w:r w:rsidR="00336E30">
        <w:rPr>
          <w:b/>
          <w:lang w:val="uk-UA"/>
        </w:rPr>
        <w:t xml:space="preserve">       с. </w:t>
      </w:r>
      <w:proofErr w:type="spellStart"/>
      <w:r w:rsidR="00336E30">
        <w:rPr>
          <w:b/>
          <w:lang w:val="uk-UA"/>
        </w:rPr>
        <w:t>Бігунь</w:t>
      </w:r>
      <w:proofErr w:type="spellEnd"/>
      <w:r w:rsidR="00336E30">
        <w:rPr>
          <w:b/>
          <w:lang w:val="uk-UA"/>
        </w:rPr>
        <w:t xml:space="preserve">                                                                                        </w:t>
      </w:r>
      <w:r w:rsidR="00B13117">
        <w:rPr>
          <w:b/>
          <w:lang w:val="uk-UA"/>
        </w:rPr>
        <w:t xml:space="preserve">     №12/ОД</w:t>
      </w:r>
    </w:p>
    <w:p w:rsidR="00013A89" w:rsidRDefault="00013A89" w:rsidP="00013A89">
      <w:pPr>
        <w:tabs>
          <w:tab w:val="left" w:pos="1995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ab/>
        <w:t xml:space="preserve"> </w:t>
      </w:r>
    </w:p>
    <w:p w:rsidR="00013A89" w:rsidRPr="00013A89" w:rsidRDefault="00013A89" w:rsidP="00013A89">
      <w:pPr>
        <w:pStyle w:val="a4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013A89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Про заходи щодо запобігання</w:t>
      </w:r>
    </w:p>
    <w:p w:rsidR="00013A89" w:rsidRPr="00013A89" w:rsidRDefault="00013A89" w:rsidP="00013A89">
      <w:pPr>
        <w:pStyle w:val="a4"/>
        <w:jc w:val="both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013A89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поширенню </w:t>
      </w:r>
      <w:proofErr w:type="spellStart"/>
      <w:r w:rsidRPr="00013A89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коронавірусу</w:t>
      </w:r>
      <w:proofErr w:type="spellEnd"/>
    </w:p>
    <w:p w:rsidR="00013A89" w:rsidRPr="00013A89" w:rsidRDefault="00013A89" w:rsidP="00013A89">
      <w:pPr>
        <w:rPr>
          <w:b/>
          <w:i/>
          <w:color w:val="000000"/>
          <w:lang w:val="uk-UA"/>
        </w:rPr>
      </w:pPr>
      <w:r w:rsidRPr="00013A89">
        <w:rPr>
          <w:b/>
          <w:i/>
          <w:color w:val="000000"/>
        </w:rPr>
        <w:t>COVID</w:t>
      </w:r>
      <w:r w:rsidRPr="00013A89">
        <w:rPr>
          <w:b/>
          <w:i/>
          <w:color w:val="000000"/>
          <w:lang w:val="uk-UA"/>
        </w:rPr>
        <w:t>-19</w:t>
      </w:r>
    </w:p>
    <w:p w:rsidR="00013A89" w:rsidRDefault="00013A89" w:rsidP="00013A89">
      <w:pPr>
        <w:jc w:val="both"/>
        <w:rPr>
          <w:b/>
          <w:i/>
          <w:lang w:val="uk-UA"/>
        </w:rPr>
      </w:pPr>
    </w:p>
    <w:p w:rsidR="00013A89" w:rsidRDefault="00013A89" w:rsidP="00013A89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</w:t>
      </w:r>
      <w:r w:rsidRPr="000A24C2">
        <w:rPr>
          <w:color w:val="000000"/>
          <w:szCs w:val="28"/>
          <w:lang w:val="uk-UA"/>
        </w:rPr>
        <w:t>Керуючись постановою Кабінету М</w:t>
      </w:r>
      <w:r>
        <w:rPr>
          <w:color w:val="000000"/>
          <w:szCs w:val="28"/>
          <w:lang w:val="uk-UA"/>
        </w:rPr>
        <w:t>іністрів України від 11.03.2020</w:t>
      </w:r>
      <w:r w:rsidRPr="00F74655">
        <w:rPr>
          <w:color w:val="000000"/>
          <w:szCs w:val="28"/>
          <w:lang w:val="uk-UA"/>
        </w:rPr>
        <w:t xml:space="preserve"> </w:t>
      </w:r>
      <w:hyperlink r:id="rId7" w:tooltip="Про запобігання поширенню на території України коронавірусу COVID-19" w:history="1">
        <w:r w:rsidR="00F74655">
          <w:rPr>
            <w:rStyle w:val="a5"/>
            <w:color w:val="000000"/>
            <w:szCs w:val="28"/>
            <w:u w:val="none"/>
            <w:lang w:val="uk-UA"/>
          </w:rPr>
          <w:t>№</w:t>
        </w:r>
        <w:r w:rsidRPr="00F74655">
          <w:rPr>
            <w:rStyle w:val="a5"/>
            <w:color w:val="000000"/>
            <w:szCs w:val="28"/>
            <w:u w:val="none"/>
            <w:lang w:val="uk-UA"/>
          </w:rPr>
          <w:t>211</w:t>
        </w:r>
      </w:hyperlink>
      <w:r w:rsidRPr="000A24C2">
        <w:rPr>
          <w:color w:val="000000"/>
          <w:szCs w:val="28"/>
          <w:lang w:val="uk-UA"/>
        </w:rPr>
        <w:t xml:space="preserve"> «Про запобігання поширенню на території України </w:t>
      </w:r>
      <w:proofErr w:type="spellStart"/>
      <w:r w:rsidRPr="000A24C2">
        <w:rPr>
          <w:color w:val="000000"/>
          <w:szCs w:val="28"/>
          <w:lang w:val="uk-UA"/>
        </w:rPr>
        <w:t>коронавірусу</w:t>
      </w:r>
      <w:proofErr w:type="spellEnd"/>
      <w:r w:rsidRPr="000A24C2">
        <w:rPr>
          <w:color w:val="000000"/>
          <w:szCs w:val="28"/>
          <w:lang w:val="uk-UA"/>
        </w:rPr>
        <w:t xml:space="preserve"> </w:t>
      </w:r>
      <w:r w:rsidRPr="000A24C2">
        <w:rPr>
          <w:color w:val="000000"/>
          <w:szCs w:val="28"/>
        </w:rPr>
        <w:t>COVID</w:t>
      </w:r>
      <w:r w:rsidRPr="000A24C2">
        <w:rPr>
          <w:color w:val="000000"/>
          <w:szCs w:val="28"/>
          <w:lang w:val="uk-UA"/>
        </w:rPr>
        <w:t xml:space="preserve">-19», ст.ст.: 32, 33 Закону України «Про захист населення від інфекційних хвороб», Указом Президента України від 13.03.2020 № 87/2020 «Про рішення Ради національної безпеки і оборони України від 13 березня 2020 року «Про невідкладні заходи щодо забезпечення національної безпеки в умовах спалаху гострої респіраторної хвороби </w:t>
      </w:r>
      <w:r w:rsidRPr="000A24C2">
        <w:rPr>
          <w:color w:val="000000"/>
          <w:szCs w:val="28"/>
        </w:rPr>
        <w:t>COVID</w:t>
      </w:r>
      <w:r w:rsidRPr="000A24C2">
        <w:rPr>
          <w:color w:val="000000"/>
          <w:szCs w:val="28"/>
          <w:lang w:val="uk-UA"/>
        </w:rPr>
        <w:t xml:space="preserve">-19, спричиненої </w:t>
      </w:r>
      <w:proofErr w:type="spellStart"/>
      <w:r w:rsidRPr="000A24C2">
        <w:rPr>
          <w:color w:val="000000"/>
          <w:szCs w:val="28"/>
          <w:lang w:val="uk-UA"/>
        </w:rPr>
        <w:t>коронавірусом</w:t>
      </w:r>
      <w:proofErr w:type="spellEnd"/>
      <w:r w:rsidRPr="000A24C2">
        <w:rPr>
          <w:color w:val="000000"/>
          <w:szCs w:val="28"/>
          <w:lang w:val="uk-UA"/>
        </w:rPr>
        <w:t xml:space="preserve"> </w:t>
      </w:r>
      <w:r w:rsidRPr="000A24C2">
        <w:rPr>
          <w:color w:val="000000"/>
          <w:szCs w:val="28"/>
        </w:rPr>
        <w:t>SARS</w:t>
      </w:r>
      <w:r w:rsidRPr="000A24C2">
        <w:rPr>
          <w:color w:val="000000"/>
          <w:szCs w:val="28"/>
          <w:lang w:val="uk-UA"/>
        </w:rPr>
        <w:t>-</w:t>
      </w:r>
      <w:proofErr w:type="spellStart"/>
      <w:r w:rsidRPr="000A24C2">
        <w:rPr>
          <w:color w:val="000000"/>
          <w:szCs w:val="28"/>
        </w:rPr>
        <w:t>coV</w:t>
      </w:r>
      <w:proofErr w:type="spellEnd"/>
      <w:r w:rsidRPr="000A24C2">
        <w:rPr>
          <w:color w:val="000000"/>
          <w:szCs w:val="28"/>
          <w:lang w:val="uk-UA"/>
        </w:rPr>
        <w:t xml:space="preserve">-2», підп.2 п.13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21.11.2016 № 1400, ст.113 </w:t>
      </w:r>
      <w:proofErr w:type="spellStart"/>
      <w:r w:rsidRPr="000A24C2">
        <w:rPr>
          <w:color w:val="000000"/>
          <w:szCs w:val="28"/>
          <w:lang w:val="uk-UA"/>
        </w:rPr>
        <w:t>КЗпП</w:t>
      </w:r>
      <w:proofErr w:type="spellEnd"/>
      <w:r w:rsidRPr="000A24C2">
        <w:rPr>
          <w:color w:val="000000"/>
          <w:szCs w:val="28"/>
          <w:lang w:val="uk-UA"/>
        </w:rPr>
        <w:t xml:space="preserve"> України (із змінами), листом Міністерства освіти і науки України від 13.03.2020 № 1/9-161 «Щодо оплати праці працівників закладів освіти під час призупинення навчання через карантин», </w:t>
      </w:r>
      <w:proofErr w:type="spellStart"/>
      <w:r w:rsidRPr="000A24C2">
        <w:rPr>
          <w:color w:val="000000"/>
          <w:szCs w:val="28"/>
          <w:lang w:val="uk-UA"/>
        </w:rPr>
        <w:t>п.п</w:t>
      </w:r>
      <w:proofErr w:type="spellEnd"/>
      <w:r w:rsidRPr="000A24C2">
        <w:rPr>
          <w:color w:val="000000"/>
          <w:szCs w:val="28"/>
          <w:lang w:val="uk-UA"/>
        </w:rPr>
        <w:t>.:77, 89 Інструкції про порядок обчислення заробітної плати працівників освіти, затвердженої наказом Міністерства освіти і науки України від 15.04.1993 № 102, листом управління освіти і науки Житомирської облдержадміністрації від 16.03.2020 № 569-4/3-20, п.8.3.3 Галузевої угоди між Міністерством освіти і науки на ЦК Профспілки працівників освіти і науки України на 2016-2020 роки, на виконання наказу Міністерства освіти і науки України від 16.03.2020 № 406</w:t>
      </w:r>
      <w:r w:rsidRPr="000A24C2">
        <w:rPr>
          <w:b/>
          <w:color w:val="000000"/>
          <w:szCs w:val="28"/>
          <w:lang w:val="uk-UA"/>
        </w:rPr>
        <w:t xml:space="preserve"> </w:t>
      </w:r>
      <w:r w:rsidRPr="000A24C2">
        <w:rPr>
          <w:color w:val="000000"/>
          <w:szCs w:val="28"/>
          <w:lang w:val="uk-UA"/>
        </w:rPr>
        <w:t>«</w:t>
      </w:r>
      <w:r w:rsidRPr="000A24C2">
        <w:rPr>
          <w:rStyle w:val="a6"/>
          <w:rFonts w:eastAsia="Calibri"/>
          <w:b w:val="0"/>
          <w:color w:val="000000"/>
          <w:szCs w:val="28"/>
          <w:lang w:val="uk-UA"/>
        </w:rPr>
        <w:t>Про організаційні заходи для запобігання</w:t>
      </w:r>
      <w:r w:rsidRPr="000A24C2">
        <w:rPr>
          <w:b/>
          <w:bCs/>
          <w:color w:val="000000"/>
          <w:szCs w:val="28"/>
          <w:lang w:val="uk-UA"/>
        </w:rPr>
        <w:t xml:space="preserve"> </w:t>
      </w:r>
      <w:r w:rsidRPr="000A24C2">
        <w:rPr>
          <w:rStyle w:val="a6"/>
          <w:rFonts w:eastAsia="Calibri"/>
          <w:b w:val="0"/>
          <w:color w:val="000000"/>
          <w:szCs w:val="28"/>
          <w:lang w:val="uk-UA"/>
        </w:rPr>
        <w:t xml:space="preserve">поширенню </w:t>
      </w:r>
      <w:proofErr w:type="spellStart"/>
      <w:r w:rsidRPr="000A24C2">
        <w:rPr>
          <w:rStyle w:val="a6"/>
          <w:rFonts w:eastAsia="Calibri"/>
          <w:b w:val="0"/>
          <w:color w:val="000000"/>
          <w:szCs w:val="28"/>
          <w:lang w:val="uk-UA"/>
        </w:rPr>
        <w:t>коронавірусу</w:t>
      </w:r>
      <w:proofErr w:type="spellEnd"/>
      <w:r w:rsidRPr="000A24C2">
        <w:rPr>
          <w:rStyle w:val="a6"/>
          <w:rFonts w:eastAsia="Calibri"/>
          <w:b w:val="0"/>
          <w:color w:val="000000"/>
          <w:szCs w:val="28"/>
          <w:lang w:val="uk-UA"/>
        </w:rPr>
        <w:t xml:space="preserve"> </w:t>
      </w:r>
      <w:r w:rsidRPr="000A24C2">
        <w:rPr>
          <w:rStyle w:val="a6"/>
          <w:rFonts w:eastAsia="Calibri"/>
          <w:b w:val="0"/>
          <w:color w:val="000000"/>
          <w:szCs w:val="28"/>
        </w:rPr>
        <w:t>COVID</w:t>
      </w:r>
      <w:r w:rsidRPr="000A24C2">
        <w:rPr>
          <w:rStyle w:val="a6"/>
          <w:rFonts w:eastAsia="Calibri"/>
          <w:b w:val="0"/>
          <w:color w:val="000000"/>
          <w:szCs w:val="28"/>
          <w:lang w:val="uk-UA"/>
        </w:rPr>
        <w:t>-19»</w:t>
      </w:r>
      <w:r w:rsidRPr="000A24C2">
        <w:rPr>
          <w:color w:val="000000"/>
          <w:szCs w:val="28"/>
          <w:lang w:val="uk-UA"/>
        </w:rPr>
        <w:t>,</w:t>
      </w:r>
      <w:r>
        <w:rPr>
          <w:color w:val="000000"/>
          <w:szCs w:val="28"/>
          <w:lang w:val="uk-UA"/>
        </w:rPr>
        <w:t xml:space="preserve"> </w:t>
      </w:r>
      <w:r>
        <w:rPr>
          <w:bCs/>
          <w:color w:val="000000"/>
          <w:bdr w:val="none" w:sz="0" w:space="0" w:color="auto" w:frame="1"/>
          <w:lang w:val="uk-UA"/>
        </w:rPr>
        <w:t>листа голови Овруцької районної державної адміністрації №</w:t>
      </w:r>
      <w:r>
        <w:rPr>
          <w:bCs/>
          <w:color w:val="000000"/>
          <w:spacing w:val="3"/>
          <w:szCs w:val="28"/>
          <w:lang w:val="uk-UA"/>
        </w:rPr>
        <w:t>02-19/414</w:t>
      </w:r>
      <w:r>
        <w:rPr>
          <w:bCs/>
          <w:color w:val="000000"/>
          <w:bdr w:val="none" w:sz="0" w:space="0" w:color="auto" w:frame="1"/>
          <w:lang w:val="uk-UA"/>
        </w:rPr>
        <w:t xml:space="preserve"> від 17.03.2020 року «</w:t>
      </w:r>
      <w:r>
        <w:rPr>
          <w:szCs w:val="28"/>
          <w:lang w:val="uk-UA"/>
        </w:rPr>
        <w:t>Про тимчасове зупинення роботи об</w:t>
      </w:r>
      <w:r w:rsidRPr="000F2F7C">
        <w:rPr>
          <w:szCs w:val="28"/>
          <w:lang w:val="uk-UA"/>
        </w:rPr>
        <w:t>’</w:t>
      </w:r>
      <w:r>
        <w:rPr>
          <w:szCs w:val="28"/>
          <w:lang w:val="uk-UA"/>
        </w:rPr>
        <w:t>єктів загального користування»</w:t>
      </w:r>
      <w:r w:rsidR="0059391C">
        <w:rPr>
          <w:szCs w:val="28"/>
          <w:lang w:val="uk-UA"/>
        </w:rPr>
        <w:t xml:space="preserve"> та наказу відділу освіти, культури, молоді та спорту №31 від 17.03.2020 року «Про заходи щодо запобігання поширенню </w:t>
      </w:r>
      <w:proofErr w:type="spellStart"/>
      <w:r w:rsidR="0059391C">
        <w:rPr>
          <w:szCs w:val="28"/>
          <w:lang w:val="uk-UA"/>
        </w:rPr>
        <w:t>коронавірусу</w:t>
      </w:r>
      <w:proofErr w:type="spellEnd"/>
      <w:r w:rsidR="0059391C">
        <w:rPr>
          <w:szCs w:val="28"/>
          <w:lang w:val="uk-UA"/>
        </w:rPr>
        <w:t xml:space="preserve"> </w:t>
      </w:r>
      <w:r w:rsidR="0059391C" w:rsidRPr="000A24C2">
        <w:rPr>
          <w:color w:val="000000"/>
          <w:szCs w:val="28"/>
        </w:rPr>
        <w:t>COVID</w:t>
      </w:r>
      <w:r w:rsidR="0059391C" w:rsidRPr="000A24C2">
        <w:rPr>
          <w:color w:val="000000"/>
          <w:szCs w:val="28"/>
          <w:lang w:val="uk-UA"/>
        </w:rPr>
        <w:t>-19</w:t>
      </w:r>
      <w:r w:rsidR="0059391C">
        <w:rPr>
          <w:szCs w:val="28"/>
          <w:lang w:val="uk-UA"/>
        </w:rPr>
        <w:t xml:space="preserve">», </w:t>
      </w:r>
      <w:r w:rsidRPr="000A24C2">
        <w:rPr>
          <w:color w:val="000000"/>
          <w:szCs w:val="28"/>
          <w:lang w:val="uk-UA"/>
        </w:rPr>
        <w:t xml:space="preserve">враховуючи рекомендації Всесвітньої організації охорони здоров’я та з метою запобігання поширенню корона вірусу </w:t>
      </w:r>
      <w:r w:rsidRPr="000A24C2">
        <w:rPr>
          <w:color w:val="000000"/>
          <w:szCs w:val="28"/>
        </w:rPr>
        <w:t>COVID</w:t>
      </w:r>
      <w:r>
        <w:rPr>
          <w:color w:val="000000"/>
          <w:szCs w:val="28"/>
          <w:lang w:val="uk-UA"/>
        </w:rPr>
        <w:t>-19,</w:t>
      </w:r>
      <w:r w:rsidRPr="000A24C2">
        <w:rPr>
          <w:color w:val="000000"/>
          <w:szCs w:val="28"/>
          <w:lang w:val="uk-UA"/>
        </w:rPr>
        <w:t xml:space="preserve"> попередження і профілактики захворювання серед дітей (учнів, вихованців) і працівників закладів освіти, культури, підпорядкованих відділу </w:t>
      </w:r>
      <w:r>
        <w:rPr>
          <w:color w:val="000000"/>
          <w:szCs w:val="28"/>
          <w:lang w:val="uk-UA"/>
        </w:rPr>
        <w:t xml:space="preserve">освіти, культури, молоді та спорту Овруцької райдержадміністрації </w:t>
      </w:r>
    </w:p>
    <w:p w:rsidR="00013A89" w:rsidRDefault="00013A89" w:rsidP="00013A89">
      <w:pPr>
        <w:jc w:val="both"/>
        <w:rPr>
          <w:lang w:val="uk-UA"/>
        </w:rPr>
      </w:pPr>
    </w:p>
    <w:p w:rsidR="00013A89" w:rsidRPr="00D53A91" w:rsidRDefault="00013A89" w:rsidP="00013A89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59391C" w:rsidRDefault="0059391C" w:rsidP="00013A89">
      <w:pPr>
        <w:jc w:val="both"/>
        <w:rPr>
          <w:b/>
          <w:sz w:val="22"/>
          <w:szCs w:val="22"/>
          <w:lang w:val="uk-UA"/>
        </w:rPr>
      </w:pPr>
    </w:p>
    <w:p w:rsidR="00013A89" w:rsidRDefault="0059391C" w:rsidP="0059391C">
      <w:pPr>
        <w:pStyle w:val="a7"/>
        <w:numPr>
          <w:ilvl w:val="0"/>
          <w:numId w:val="6"/>
        </w:numPr>
        <w:jc w:val="both"/>
        <w:rPr>
          <w:lang w:val="uk-UA"/>
        </w:rPr>
      </w:pPr>
      <w:r>
        <w:rPr>
          <w:lang w:val="uk-UA"/>
        </w:rPr>
        <w:t>Всім педпрацівникам і техпрацівникам школи забезпечити:</w:t>
      </w:r>
    </w:p>
    <w:p w:rsidR="0059391C" w:rsidRPr="0059391C" w:rsidRDefault="0059391C" w:rsidP="0059391C">
      <w:pPr>
        <w:pStyle w:val="a8"/>
        <w:numPr>
          <w:ilvl w:val="1"/>
          <w:numId w:val="6"/>
        </w:numPr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</w:t>
      </w:r>
      <w:r w:rsidRPr="0059391C">
        <w:rPr>
          <w:color w:val="000000"/>
          <w:lang w:val="uk-UA"/>
        </w:rPr>
        <w:t xml:space="preserve">отримання заборони </w:t>
      </w:r>
      <w:r>
        <w:rPr>
          <w:color w:val="000000"/>
          <w:lang w:val="uk-UA"/>
        </w:rPr>
        <w:t>проведення освітніх,</w:t>
      </w:r>
      <w:r w:rsidRPr="0059391C">
        <w:rPr>
          <w:color w:val="000000"/>
          <w:lang w:val="uk-UA"/>
        </w:rPr>
        <w:t xml:space="preserve"> спортивних та інших масових заходів у </w:t>
      </w:r>
      <w:r>
        <w:rPr>
          <w:color w:val="000000"/>
          <w:lang w:val="uk-UA"/>
        </w:rPr>
        <w:t>школі</w:t>
      </w:r>
      <w:r w:rsidRPr="0059391C">
        <w:rPr>
          <w:color w:val="000000"/>
          <w:lang w:val="uk-UA"/>
        </w:rPr>
        <w:t>;</w:t>
      </w:r>
    </w:p>
    <w:p w:rsidR="0059391C" w:rsidRPr="0059391C" w:rsidRDefault="0059391C" w:rsidP="0059391C">
      <w:pPr>
        <w:pStyle w:val="a7"/>
        <w:numPr>
          <w:ilvl w:val="1"/>
          <w:numId w:val="6"/>
        </w:num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</w:t>
      </w:r>
      <w:r w:rsidRPr="0059391C">
        <w:rPr>
          <w:color w:val="000000"/>
          <w:szCs w:val="28"/>
          <w:lang w:val="uk-UA"/>
        </w:rPr>
        <w:t xml:space="preserve">роведення інформування здобувачів освіти та </w:t>
      </w:r>
      <w:r>
        <w:rPr>
          <w:color w:val="000000"/>
          <w:szCs w:val="28"/>
          <w:lang w:val="uk-UA"/>
        </w:rPr>
        <w:t xml:space="preserve">батьків </w:t>
      </w:r>
      <w:r w:rsidRPr="0059391C">
        <w:rPr>
          <w:color w:val="000000"/>
          <w:szCs w:val="28"/>
          <w:lang w:val="uk-UA"/>
        </w:rPr>
        <w:t>щодо заходів профілактики, проявів хвороби та дій у випадку захворювання;</w:t>
      </w:r>
    </w:p>
    <w:p w:rsidR="0059391C" w:rsidRPr="0059391C" w:rsidRDefault="0059391C" w:rsidP="0059391C">
      <w:pPr>
        <w:pStyle w:val="a7"/>
        <w:numPr>
          <w:ilvl w:val="1"/>
          <w:numId w:val="6"/>
        </w:numPr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uk-UA"/>
        </w:rPr>
        <w:t>П</w:t>
      </w:r>
      <w:proofErr w:type="spellStart"/>
      <w:r w:rsidRPr="0059391C">
        <w:rPr>
          <w:color w:val="000000"/>
          <w:szCs w:val="28"/>
          <w:lang w:val="ru-RU"/>
        </w:rPr>
        <w:t>роведення</w:t>
      </w:r>
      <w:proofErr w:type="spellEnd"/>
      <w:r w:rsidRPr="0059391C">
        <w:rPr>
          <w:color w:val="000000"/>
          <w:szCs w:val="28"/>
          <w:lang w:val="ru-RU"/>
        </w:rPr>
        <w:t xml:space="preserve"> у </w:t>
      </w:r>
      <w:proofErr w:type="spellStart"/>
      <w:r>
        <w:rPr>
          <w:color w:val="000000"/>
          <w:szCs w:val="28"/>
          <w:lang w:val="ru-RU"/>
        </w:rPr>
        <w:t>школі</w:t>
      </w:r>
      <w:proofErr w:type="spellEnd"/>
      <w:r>
        <w:rPr>
          <w:color w:val="000000"/>
          <w:szCs w:val="28"/>
          <w:lang w:val="ru-RU"/>
        </w:rPr>
        <w:t xml:space="preserve"> </w:t>
      </w:r>
      <w:proofErr w:type="spellStart"/>
      <w:r w:rsidRPr="0059391C">
        <w:rPr>
          <w:color w:val="000000"/>
          <w:szCs w:val="28"/>
          <w:lang w:val="ru-RU"/>
        </w:rPr>
        <w:t>профілактичних</w:t>
      </w:r>
      <w:proofErr w:type="spellEnd"/>
      <w:r w:rsidRPr="0059391C">
        <w:rPr>
          <w:color w:val="000000"/>
          <w:szCs w:val="28"/>
          <w:lang w:val="ru-RU"/>
        </w:rPr>
        <w:t xml:space="preserve"> та </w:t>
      </w:r>
      <w:proofErr w:type="spellStart"/>
      <w:r w:rsidRPr="0059391C">
        <w:rPr>
          <w:color w:val="000000"/>
          <w:szCs w:val="28"/>
          <w:lang w:val="ru-RU"/>
        </w:rPr>
        <w:t>дезінфекційних</w:t>
      </w:r>
      <w:proofErr w:type="spellEnd"/>
      <w:r w:rsidRPr="0059391C">
        <w:rPr>
          <w:color w:val="000000"/>
          <w:szCs w:val="28"/>
          <w:lang w:val="uk-UA"/>
        </w:rPr>
        <w:t xml:space="preserve">  </w:t>
      </w:r>
      <w:proofErr w:type="spellStart"/>
      <w:r w:rsidRPr="0059391C">
        <w:rPr>
          <w:color w:val="000000"/>
          <w:szCs w:val="28"/>
          <w:lang w:val="ru-RU"/>
        </w:rPr>
        <w:t>заходів</w:t>
      </w:r>
      <w:proofErr w:type="spellEnd"/>
      <w:r w:rsidRPr="0059391C">
        <w:rPr>
          <w:color w:val="000000"/>
          <w:szCs w:val="28"/>
          <w:lang w:val="ru-RU"/>
        </w:rPr>
        <w:t xml:space="preserve"> </w:t>
      </w:r>
      <w:proofErr w:type="spellStart"/>
      <w:r w:rsidRPr="0059391C">
        <w:rPr>
          <w:color w:val="000000"/>
          <w:szCs w:val="28"/>
          <w:lang w:val="ru-RU"/>
        </w:rPr>
        <w:t>щодо</w:t>
      </w:r>
      <w:proofErr w:type="spellEnd"/>
      <w:r w:rsidRPr="0059391C">
        <w:rPr>
          <w:color w:val="000000"/>
          <w:szCs w:val="28"/>
          <w:lang w:val="ru-RU"/>
        </w:rPr>
        <w:t xml:space="preserve"> </w:t>
      </w:r>
      <w:proofErr w:type="spellStart"/>
      <w:r w:rsidRPr="0059391C">
        <w:rPr>
          <w:color w:val="000000"/>
          <w:szCs w:val="28"/>
          <w:lang w:val="ru-RU"/>
        </w:rPr>
        <w:t>запобігання</w:t>
      </w:r>
      <w:proofErr w:type="spellEnd"/>
      <w:r w:rsidRPr="0059391C">
        <w:rPr>
          <w:color w:val="000000"/>
          <w:szCs w:val="28"/>
          <w:lang w:val="ru-RU"/>
        </w:rPr>
        <w:t xml:space="preserve"> </w:t>
      </w:r>
      <w:proofErr w:type="spellStart"/>
      <w:r w:rsidRPr="0059391C">
        <w:rPr>
          <w:color w:val="000000"/>
          <w:szCs w:val="28"/>
          <w:lang w:val="ru-RU"/>
        </w:rPr>
        <w:t>поширенню</w:t>
      </w:r>
      <w:proofErr w:type="spellEnd"/>
      <w:r w:rsidRPr="0059391C">
        <w:rPr>
          <w:color w:val="000000"/>
          <w:szCs w:val="28"/>
          <w:lang w:val="ru-RU"/>
        </w:rPr>
        <w:t xml:space="preserve"> </w:t>
      </w:r>
      <w:proofErr w:type="spellStart"/>
      <w:r w:rsidRPr="0059391C">
        <w:rPr>
          <w:color w:val="000000"/>
          <w:szCs w:val="28"/>
          <w:lang w:val="ru-RU"/>
        </w:rPr>
        <w:t>коронавірусу</w:t>
      </w:r>
      <w:proofErr w:type="spellEnd"/>
      <w:r w:rsidRPr="0059391C">
        <w:rPr>
          <w:color w:val="000000"/>
          <w:szCs w:val="28"/>
          <w:lang w:val="ru-RU"/>
        </w:rPr>
        <w:t xml:space="preserve"> </w:t>
      </w:r>
      <w:r w:rsidRPr="0059391C">
        <w:rPr>
          <w:color w:val="000000"/>
          <w:szCs w:val="28"/>
        </w:rPr>
        <w:t>COVID</w:t>
      </w:r>
      <w:r w:rsidR="00F763A4">
        <w:rPr>
          <w:color w:val="000000"/>
          <w:szCs w:val="28"/>
          <w:lang w:val="ru-RU"/>
        </w:rPr>
        <w:t>-19</w:t>
      </w:r>
      <w:r w:rsidR="00F763A4" w:rsidRPr="00F763A4">
        <w:rPr>
          <w:color w:val="000000"/>
          <w:szCs w:val="28"/>
          <w:lang w:val="ru-RU"/>
        </w:rPr>
        <w:t>.</w:t>
      </w:r>
      <w:bookmarkStart w:id="0" w:name="_GoBack"/>
      <w:bookmarkEnd w:id="0"/>
    </w:p>
    <w:p w:rsidR="0059391C" w:rsidRPr="0059391C" w:rsidRDefault="0059391C" w:rsidP="0059391C">
      <w:pPr>
        <w:pStyle w:val="a7"/>
        <w:numPr>
          <w:ilvl w:val="1"/>
          <w:numId w:val="6"/>
        </w:numPr>
        <w:jc w:val="both"/>
        <w:rPr>
          <w:color w:val="000000"/>
          <w:szCs w:val="28"/>
          <w:lang w:val="uk-UA"/>
        </w:rPr>
      </w:pPr>
      <w:r w:rsidRPr="0059391C">
        <w:rPr>
          <w:lang w:val="uk-UA"/>
        </w:rPr>
        <w:t xml:space="preserve">Дотримуватись </w:t>
      </w:r>
      <w:r w:rsidRPr="0059391C">
        <w:rPr>
          <w:color w:val="000000"/>
          <w:szCs w:val="28"/>
          <w:lang w:val="uk-UA"/>
        </w:rPr>
        <w:t>режим</w:t>
      </w:r>
      <w:r>
        <w:rPr>
          <w:color w:val="000000"/>
          <w:szCs w:val="28"/>
          <w:lang w:val="uk-UA"/>
        </w:rPr>
        <w:t>у</w:t>
      </w:r>
      <w:r w:rsidRPr="0059391C">
        <w:rPr>
          <w:color w:val="000000"/>
          <w:szCs w:val="28"/>
          <w:lang w:val="uk-UA"/>
        </w:rPr>
        <w:t xml:space="preserve"> підвищеної готовності підсистеми навчання здобувачів освіти та працівників діям у надзвичайних ситуаціях відповідно до підп.2 п.13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21.11.2016 </w:t>
      </w:r>
      <w:hyperlink r:id="rId8" w:tooltip="Про забезпечення виконання профілактичних і протиепідемічних заходів" w:history="1">
        <w:r w:rsidRPr="00C95837">
          <w:rPr>
            <w:rStyle w:val="a5"/>
            <w:color w:val="000000"/>
            <w:szCs w:val="28"/>
            <w:u w:val="none"/>
            <w:lang w:val="uk-UA"/>
          </w:rPr>
          <w:t>№ 1400</w:t>
        </w:r>
      </w:hyperlink>
      <w:r w:rsidRPr="0059391C">
        <w:rPr>
          <w:color w:val="000000"/>
          <w:szCs w:val="28"/>
          <w:lang w:val="uk-UA"/>
        </w:rPr>
        <w:t>;</w:t>
      </w:r>
    </w:p>
    <w:p w:rsidR="0059391C" w:rsidRPr="000A37F6" w:rsidRDefault="0059391C" w:rsidP="0059391C">
      <w:pPr>
        <w:pStyle w:val="a7"/>
        <w:numPr>
          <w:ilvl w:val="0"/>
          <w:numId w:val="6"/>
        </w:numPr>
        <w:jc w:val="both"/>
        <w:rPr>
          <w:lang w:val="uk-UA"/>
        </w:rPr>
      </w:pPr>
      <w:r>
        <w:rPr>
          <w:color w:val="000000"/>
          <w:szCs w:val="28"/>
          <w:lang w:val="uk-UA"/>
        </w:rPr>
        <w:t>Відтермінувати</w:t>
      </w:r>
      <w:r w:rsidRPr="000A24C2">
        <w:rPr>
          <w:color w:val="000000"/>
          <w:szCs w:val="28"/>
          <w:lang w:val="uk-UA"/>
        </w:rPr>
        <w:t xml:space="preserve"> проведення атестації працівників </w:t>
      </w:r>
      <w:r>
        <w:rPr>
          <w:color w:val="000000"/>
          <w:szCs w:val="28"/>
          <w:lang w:val="uk-UA"/>
        </w:rPr>
        <w:t xml:space="preserve"> </w:t>
      </w:r>
      <w:r w:rsidR="000A37F6">
        <w:rPr>
          <w:color w:val="000000"/>
          <w:szCs w:val="28"/>
          <w:lang w:val="uk-UA"/>
        </w:rPr>
        <w:t>школи та проведення засідання атестаційної комісії.</w:t>
      </w:r>
    </w:p>
    <w:p w:rsidR="000A37F6" w:rsidRPr="000A37F6" w:rsidRDefault="000A37F6" w:rsidP="000A37F6">
      <w:pPr>
        <w:pStyle w:val="a7"/>
        <w:numPr>
          <w:ilvl w:val="0"/>
          <w:numId w:val="6"/>
        </w:num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Вести </w:t>
      </w:r>
      <w:r w:rsidRPr="000A37F6">
        <w:rPr>
          <w:color w:val="000000"/>
          <w:szCs w:val="28"/>
          <w:lang w:val="uk-UA"/>
        </w:rPr>
        <w:t xml:space="preserve">листування з відділом освіти, культури, молоді та спорту та іншими органами влади, підприємствами, установами, організаціями тощо шляхом використання системи електронної взаємодії органів виконавчої влади або шляхом надсилання </w:t>
      </w:r>
      <w:proofErr w:type="spellStart"/>
      <w:r w:rsidRPr="000A37F6">
        <w:rPr>
          <w:color w:val="000000"/>
          <w:szCs w:val="28"/>
          <w:lang w:val="uk-UA"/>
        </w:rPr>
        <w:t>сканкопій</w:t>
      </w:r>
      <w:proofErr w:type="spellEnd"/>
      <w:r w:rsidRPr="000A37F6">
        <w:rPr>
          <w:color w:val="000000"/>
          <w:szCs w:val="28"/>
          <w:lang w:val="uk-UA"/>
        </w:rPr>
        <w:t xml:space="preserve"> листів на відповідні електронні адреси;</w:t>
      </w:r>
    </w:p>
    <w:p w:rsidR="000A37F6" w:rsidRDefault="000A37F6" w:rsidP="000A37F6">
      <w:pPr>
        <w:pStyle w:val="a7"/>
        <w:numPr>
          <w:ilvl w:val="0"/>
          <w:numId w:val="6"/>
        </w:numPr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/>
        </w:rPr>
        <w:t xml:space="preserve">Завгоспу </w:t>
      </w:r>
      <w:proofErr w:type="spellStart"/>
      <w:r>
        <w:rPr>
          <w:color w:val="000000"/>
          <w:szCs w:val="28"/>
          <w:lang w:val="uk-UA"/>
        </w:rPr>
        <w:t>Олехновичу</w:t>
      </w:r>
      <w:proofErr w:type="spellEnd"/>
      <w:r>
        <w:rPr>
          <w:color w:val="000000"/>
          <w:szCs w:val="28"/>
          <w:lang w:val="uk-UA"/>
        </w:rPr>
        <w:t xml:space="preserve"> В.П. забезпечити:</w:t>
      </w:r>
    </w:p>
    <w:p w:rsidR="000A37F6" w:rsidRDefault="000A37F6" w:rsidP="000A37F6">
      <w:pPr>
        <w:pStyle w:val="a7"/>
        <w:numPr>
          <w:ilvl w:val="1"/>
          <w:numId w:val="6"/>
        </w:numPr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Р</w:t>
      </w:r>
      <w:r w:rsidRPr="000A37F6">
        <w:rPr>
          <w:color w:val="000000"/>
          <w:szCs w:val="28"/>
          <w:lang w:val="uk-UA" w:eastAsia="uk-UA"/>
        </w:rPr>
        <w:t xml:space="preserve">аціональне використання енергоносіїв (палива, електроенергії, газу, води тощо); </w:t>
      </w:r>
    </w:p>
    <w:p w:rsidR="000A37F6" w:rsidRPr="000A37F6" w:rsidRDefault="000A37F6" w:rsidP="000A37F6">
      <w:pPr>
        <w:pStyle w:val="a7"/>
        <w:numPr>
          <w:ilvl w:val="1"/>
          <w:numId w:val="6"/>
        </w:numPr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П</w:t>
      </w:r>
      <w:r w:rsidRPr="000A37F6">
        <w:rPr>
          <w:color w:val="000000"/>
          <w:szCs w:val="28"/>
          <w:lang w:val="uk-UA" w:eastAsia="uk-UA"/>
        </w:rPr>
        <w:t>ерегляд графіків роботи котелень і кочегарів у зв’язку з підвищеною зовнішньою температурою та тимчасовим призупиненням освітнього процесу;</w:t>
      </w:r>
    </w:p>
    <w:p w:rsidR="000A37F6" w:rsidRPr="000A37F6" w:rsidRDefault="000A37F6" w:rsidP="000A37F6">
      <w:pPr>
        <w:pStyle w:val="a7"/>
        <w:numPr>
          <w:ilvl w:val="0"/>
          <w:numId w:val="6"/>
        </w:numPr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Здійснювати </w:t>
      </w:r>
      <w:r w:rsidRPr="000A37F6">
        <w:rPr>
          <w:color w:val="000000"/>
          <w:szCs w:val="28"/>
          <w:lang w:val="uk-UA" w:eastAsia="uk-UA"/>
        </w:rPr>
        <w:t>на період карантину оплату праці:</w:t>
      </w:r>
    </w:p>
    <w:p w:rsidR="000A37F6" w:rsidRPr="000A37F6" w:rsidRDefault="000A37F6" w:rsidP="000A37F6">
      <w:pPr>
        <w:pStyle w:val="a7"/>
        <w:numPr>
          <w:ilvl w:val="1"/>
          <w:numId w:val="6"/>
        </w:numPr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</w:t>
      </w:r>
      <w:r w:rsidRPr="000A37F6">
        <w:rPr>
          <w:color w:val="000000"/>
          <w:szCs w:val="28"/>
          <w:lang w:val="uk-UA" w:eastAsia="uk-UA"/>
        </w:rPr>
        <w:t>педагогічних працівників – з розрахунку заробітної плати, встановленої при тарифікації, за умови, що педпрацівник виконує іншу організаційно-педагогічну роботу; за відсутності такої роботи час простою оплачується в порядку і ро</w:t>
      </w:r>
      <w:r w:rsidR="009E1D6C">
        <w:rPr>
          <w:color w:val="000000"/>
          <w:szCs w:val="28"/>
          <w:lang w:val="uk-UA" w:eastAsia="uk-UA"/>
        </w:rPr>
        <w:t>змірах, визначених КЗпП України.</w:t>
      </w:r>
    </w:p>
    <w:p w:rsidR="000A37F6" w:rsidRPr="000A37F6" w:rsidRDefault="000A37F6" w:rsidP="000A37F6">
      <w:pPr>
        <w:pStyle w:val="a7"/>
        <w:numPr>
          <w:ilvl w:val="1"/>
          <w:numId w:val="6"/>
        </w:numPr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</w:t>
      </w:r>
      <w:r w:rsidRPr="000A37F6">
        <w:rPr>
          <w:color w:val="000000"/>
          <w:szCs w:val="28"/>
          <w:lang w:val="uk-UA" w:eastAsia="uk-UA"/>
        </w:rPr>
        <w:t>техніч</w:t>
      </w:r>
      <w:r>
        <w:rPr>
          <w:color w:val="000000"/>
          <w:szCs w:val="28"/>
          <w:lang w:val="uk-UA" w:eastAsia="uk-UA"/>
        </w:rPr>
        <w:t>ного і обслуговуючого персоналу</w:t>
      </w:r>
      <w:r w:rsidRPr="000A37F6">
        <w:rPr>
          <w:color w:val="000000"/>
          <w:szCs w:val="28"/>
          <w:lang w:val="uk-UA" w:eastAsia="uk-UA"/>
        </w:rPr>
        <w:t xml:space="preserve"> з розрахунку заробітної плати згідно штатного розпису, за умови, що працівник виконує відповідну роботу, а за відсутності такої роботи – в порядку і розмірах, визначених КЗпП України в розмірі се</w:t>
      </w:r>
      <w:r>
        <w:rPr>
          <w:color w:val="000000"/>
          <w:szCs w:val="28"/>
          <w:lang w:val="uk-UA" w:eastAsia="uk-UA"/>
        </w:rPr>
        <w:t>редньомісячної заробітної плати.</w:t>
      </w:r>
    </w:p>
    <w:p w:rsidR="000A37F6" w:rsidRDefault="000A37F6" w:rsidP="0059391C">
      <w:pPr>
        <w:pStyle w:val="a7"/>
        <w:numPr>
          <w:ilvl w:val="0"/>
          <w:numId w:val="6"/>
        </w:numPr>
        <w:jc w:val="both"/>
        <w:rPr>
          <w:lang w:val="uk-UA"/>
        </w:rPr>
      </w:pPr>
      <w:r>
        <w:rPr>
          <w:lang w:val="uk-UA"/>
        </w:rPr>
        <w:t>Організувати чергування працівників згідно затвердженого графіка. (Додаток 1)</w:t>
      </w:r>
    </w:p>
    <w:p w:rsidR="000A37F6" w:rsidRDefault="000A37F6" w:rsidP="0059391C">
      <w:pPr>
        <w:pStyle w:val="a7"/>
        <w:numPr>
          <w:ilvl w:val="0"/>
          <w:numId w:val="6"/>
        </w:numPr>
        <w:jc w:val="both"/>
        <w:rPr>
          <w:lang w:val="uk-UA"/>
        </w:rPr>
      </w:pPr>
      <w:r>
        <w:rPr>
          <w:lang w:val="uk-UA"/>
        </w:rPr>
        <w:t>Педпрацівникам  на період карантину забезпечити:</w:t>
      </w:r>
    </w:p>
    <w:p w:rsidR="000A37F6" w:rsidRPr="000A37F6" w:rsidRDefault="000A37F6" w:rsidP="000A37F6">
      <w:pPr>
        <w:pStyle w:val="a7"/>
        <w:numPr>
          <w:ilvl w:val="1"/>
          <w:numId w:val="6"/>
        </w:numPr>
        <w:jc w:val="both"/>
        <w:rPr>
          <w:lang w:val="uk-UA"/>
        </w:rPr>
      </w:pPr>
      <w:r>
        <w:rPr>
          <w:color w:val="000000"/>
          <w:szCs w:val="28"/>
          <w:lang w:val="uk-UA"/>
        </w:rPr>
        <w:t>Ви</w:t>
      </w:r>
      <w:r w:rsidRPr="000A37F6">
        <w:rPr>
          <w:color w:val="000000"/>
          <w:szCs w:val="28"/>
          <w:lang w:val="uk-UA"/>
        </w:rPr>
        <w:t>конання освітніх програм закладів освіти, зокрема шляхом організації освітнього процесу із використанням технологій дистанційного навчання, що не передбачає відвідуван</w:t>
      </w:r>
      <w:r w:rsidR="009E1D6C">
        <w:rPr>
          <w:color w:val="000000"/>
          <w:szCs w:val="28"/>
          <w:lang w:val="uk-UA"/>
        </w:rPr>
        <w:t>ня закладу</w:t>
      </w:r>
      <w:r w:rsidRPr="000A37F6">
        <w:rPr>
          <w:color w:val="000000"/>
          <w:szCs w:val="28"/>
          <w:lang w:val="uk-UA"/>
        </w:rPr>
        <w:t xml:space="preserve"> освіти її здобувачами, та у виняткових випадках шляхом ущільнення графіку освітнього процесу, а також</w:t>
      </w:r>
      <w:r w:rsidR="009E1D6C">
        <w:rPr>
          <w:color w:val="000000"/>
          <w:szCs w:val="28"/>
          <w:lang w:val="uk-UA"/>
        </w:rPr>
        <w:t xml:space="preserve"> виконання працівниками закладу</w:t>
      </w:r>
      <w:r w:rsidRPr="000A37F6">
        <w:rPr>
          <w:color w:val="000000"/>
          <w:szCs w:val="28"/>
          <w:lang w:val="uk-UA"/>
        </w:rPr>
        <w:t xml:space="preserve"> освіти іншої роботи (організаційно-педагогічної, методичної, наукової тощо)</w:t>
      </w:r>
      <w:r>
        <w:rPr>
          <w:color w:val="000000"/>
          <w:szCs w:val="28"/>
          <w:lang w:val="uk-UA"/>
        </w:rPr>
        <w:t>.</w:t>
      </w:r>
    </w:p>
    <w:p w:rsidR="000A37F6" w:rsidRPr="000A37F6" w:rsidRDefault="000A37F6" w:rsidP="000A37F6">
      <w:pPr>
        <w:pStyle w:val="a7"/>
        <w:numPr>
          <w:ilvl w:val="1"/>
          <w:numId w:val="6"/>
        </w:numPr>
        <w:jc w:val="both"/>
        <w:rPr>
          <w:lang w:val="uk-UA"/>
        </w:rPr>
      </w:pPr>
      <w:r>
        <w:rPr>
          <w:color w:val="000000"/>
          <w:szCs w:val="28"/>
          <w:lang w:val="uk-UA"/>
        </w:rPr>
        <w:t>З</w:t>
      </w:r>
      <w:r w:rsidRPr="000A37F6">
        <w:rPr>
          <w:color w:val="000000"/>
          <w:szCs w:val="28"/>
          <w:lang w:val="uk-UA"/>
        </w:rPr>
        <w:t>апровадження гнучкого (дистанційного) режиму роботи відповідно до Методичних рекомендацій щодо встановлення гнучкого режиму робочого часу, затверджених наказом Міністерства праці та соціальної політики України від 04.10.2006 № 359 «Про затвердження Методичних рекомендацій щодо встановлення гнучкого режиму робочого часу»</w:t>
      </w:r>
      <w:r>
        <w:rPr>
          <w:color w:val="000000"/>
          <w:szCs w:val="28"/>
          <w:lang w:val="uk-UA"/>
        </w:rPr>
        <w:t>.</w:t>
      </w:r>
    </w:p>
    <w:p w:rsidR="00A16C52" w:rsidRDefault="0057440B" w:rsidP="00A16C52">
      <w:pPr>
        <w:pStyle w:val="a7"/>
        <w:numPr>
          <w:ilvl w:val="0"/>
          <w:numId w:val="6"/>
        </w:numPr>
        <w:jc w:val="both"/>
        <w:rPr>
          <w:color w:val="000000"/>
          <w:szCs w:val="28"/>
          <w:lang w:val="uk-UA"/>
        </w:rPr>
      </w:pPr>
      <w:r w:rsidRPr="0057440B">
        <w:rPr>
          <w:color w:val="000000"/>
          <w:szCs w:val="28"/>
          <w:lang w:val="uk-UA"/>
        </w:rPr>
        <w:lastRenderedPageBreak/>
        <w:t>Завгоспу, техніку по ремонт</w:t>
      </w:r>
      <w:r>
        <w:rPr>
          <w:color w:val="000000"/>
          <w:szCs w:val="28"/>
          <w:lang w:val="uk-UA"/>
        </w:rPr>
        <w:t>у та сезонним кочегарам прово</w:t>
      </w:r>
      <w:r w:rsidRPr="0057440B">
        <w:rPr>
          <w:color w:val="000000"/>
          <w:szCs w:val="28"/>
          <w:lang w:val="uk-UA"/>
        </w:rPr>
        <w:t>дити</w:t>
      </w:r>
      <w:r>
        <w:rPr>
          <w:color w:val="000000"/>
          <w:szCs w:val="28"/>
          <w:lang w:val="uk-UA"/>
        </w:rPr>
        <w:t xml:space="preserve"> </w:t>
      </w:r>
      <w:r w:rsidRPr="0057440B">
        <w:rPr>
          <w:color w:val="000000"/>
          <w:szCs w:val="28"/>
          <w:lang w:val="uk-UA"/>
        </w:rPr>
        <w:t>роботи</w:t>
      </w:r>
      <w:r w:rsidR="000A37F6" w:rsidRPr="0057440B">
        <w:rPr>
          <w:color w:val="000000"/>
          <w:szCs w:val="28"/>
          <w:lang w:val="uk-UA"/>
        </w:rPr>
        <w:t xml:space="preserve"> щодо підтримання функціонування інженерних споруд, мереж, комунікацій, а також необхідного температурного режиму у </w:t>
      </w:r>
      <w:r w:rsidRPr="0057440B">
        <w:rPr>
          <w:color w:val="000000"/>
          <w:szCs w:val="28"/>
          <w:lang w:val="uk-UA"/>
        </w:rPr>
        <w:t>школі.</w:t>
      </w:r>
    </w:p>
    <w:p w:rsidR="00A16C52" w:rsidRPr="00A16C52" w:rsidRDefault="00A16C52" w:rsidP="00A16C52">
      <w:pPr>
        <w:pStyle w:val="a7"/>
        <w:numPr>
          <w:ilvl w:val="0"/>
          <w:numId w:val="6"/>
        </w:num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Секретарю </w:t>
      </w:r>
      <w:proofErr w:type="spellStart"/>
      <w:r>
        <w:rPr>
          <w:color w:val="000000"/>
          <w:szCs w:val="28"/>
          <w:lang w:val="uk-UA"/>
        </w:rPr>
        <w:t>Стоцькій</w:t>
      </w:r>
      <w:proofErr w:type="spellEnd"/>
      <w:r>
        <w:rPr>
          <w:color w:val="000000"/>
          <w:szCs w:val="28"/>
          <w:lang w:val="uk-UA"/>
        </w:rPr>
        <w:t xml:space="preserve"> Н.М. забезпечити належне ведення документообігу.</w:t>
      </w:r>
    </w:p>
    <w:p w:rsidR="0057440B" w:rsidRPr="0057440B" w:rsidRDefault="00795031" w:rsidP="0057440B">
      <w:pPr>
        <w:pStyle w:val="a7"/>
        <w:numPr>
          <w:ilvl w:val="0"/>
          <w:numId w:val="6"/>
        </w:num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Контроль за виконанням наказу залишаю з собою.</w:t>
      </w:r>
    </w:p>
    <w:p w:rsidR="000A37F6" w:rsidRPr="0059391C" w:rsidRDefault="000A37F6" w:rsidP="00795031">
      <w:pPr>
        <w:pStyle w:val="a7"/>
        <w:jc w:val="both"/>
        <w:rPr>
          <w:lang w:val="uk-UA"/>
        </w:rPr>
      </w:pPr>
    </w:p>
    <w:p w:rsidR="00013A89" w:rsidRDefault="00013A89" w:rsidP="00013A89">
      <w:pPr>
        <w:ind w:left="300"/>
        <w:jc w:val="both"/>
        <w:rPr>
          <w:lang w:val="uk-UA"/>
        </w:rPr>
      </w:pPr>
    </w:p>
    <w:p w:rsidR="00013A89" w:rsidRDefault="000A1532" w:rsidP="000A1532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013A89" w:rsidRDefault="00013A89" w:rsidP="00013A89">
      <w:pPr>
        <w:rPr>
          <w:lang w:val="uk-UA"/>
        </w:rPr>
      </w:pPr>
    </w:p>
    <w:p w:rsidR="00013A89" w:rsidRDefault="00013A89" w:rsidP="00013A89">
      <w:pPr>
        <w:jc w:val="both"/>
        <w:rPr>
          <w:lang w:val="uk-UA"/>
        </w:rPr>
      </w:pPr>
      <w:r>
        <w:rPr>
          <w:lang w:val="uk-UA"/>
        </w:rPr>
        <w:t>Директор                                                                                                                           Ю.М.</w:t>
      </w:r>
      <w:proofErr w:type="spellStart"/>
      <w:r>
        <w:rPr>
          <w:lang w:val="uk-UA"/>
        </w:rPr>
        <w:t>Федорчук</w:t>
      </w:r>
      <w:proofErr w:type="spellEnd"/>
    </w:p>
    <w:p w:rsidR="00013A89" w:rsidRDefault="00013A89" w:rsidP="00013A89">
      <w:pPr>
        <w:jc w:val="both"/>
        <w:rPr>
          <w:lang w:val="uk-UA"/>
        </w:rPr>
      </w:pPr>
    </w:p>
    <w:p w:rsidR="000A1532" w:rsidRDefault="000A1532" w:rsidP="00336E30">
      <w:pPr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336E30" w:rsidRDefault="00336E30" w:rsidP="00893505">
      <w:pPr>
        <w:jc w:val="right"/>
        <w:rPr>
          <w:lang w:val="uk-UA"/>
        </w:rPr>
      </w:pPr>
    </w:p>
    <w:p w:rsidR="00013A89" w:rsidRDefault="00893505" w:rsidP="00893505">
      <w:pPr>
        <w:jc w:val="right"/>
        <w:rPr>
          <w:lang w:val="uk-UA"/>
        </w:rPr>
      </w:pPr>
      <w:r>
        <w:rPr>
          <w:lang w:val="uk-UA"/>
        </w:rPr>
        <w:lastRenderedPageBreak/>
        <w:t>Додаток 1</w:t>
      </w:r>
    </w:p>
    <w:p w:rsidR="00893505" w:rsidRDefault="000A1532" w:rsidP="00893505">
      <w:pPr>
        <w:jc w:val="right"/>
        <w:rPr>
          <w:lang w:val="uk-UA"/>
        </w:rPr>
      </w:pPr>
      <w:r>
        <w:rPr>
          <w:lang w:val="uk-UA"/>
        </w:rPr>
        <w:t>до наказу №12</w:t>
      </w:r>
      <w:r w:rsidR="00893505">
        <w:rPr>
          <w:lang w:val="uk-UA"/>
        </w:rPr>
        <w:t>/ОД</w:t>
      </w:r>
    </w:p>
    <w:p w:rsidR="00893505" w:rsidRDefault="00893505" w:rsidP="00893505">
      <w:pPr>
        <w:jc w:val="right"/>
        <w:rPr>
          <w:lang w:val="uk-UA"/>
        </w:rPr>
      </w:pPr>
      <w:r>
        <w:rPr>
          <w:lang w:val="uk-UA"/>
        </w:rPr>
        <w:t>від 17.03.2020 року</w:t>
      </w:r>
    </w:p>
    <w:p w:rsidR="00336E30" w:rsidRPr="00123598" w:rsidRDefault="00336E30" w:rsidP="00336E30">
      <w:pPr>
        <w:jc w:val="center"/>
        <w:rPr>
          <w:b/>
          <w:sz w:val="28"/>
          <w:szCs w:val="28"/>
          <w:lang w:val="uk-UA"/>
        </w:rPr>
      </w:pPr>
      <w:r w:rsidRPr="00123598">
        <w:rPr>
          <w:b/>
          <w:sz w:val="28"/>
          <w:szCs w:val="28"/>
          <w:lang w:val="uk-UA"/>
        </w:rPr>
        <w:t>Графік</w:t>
      </w:r>
    </w:p>
    <w:p w:rsidR="00336E30" w:rsidRPr="00123598" w:rsidRDefault="00336E30" w:rsidP="00336E30">
      <w:pPr>
        <w:jc w:val="center"/>
        <w:rPr>
          <w:b/>
          <w:sz w:val="28"/>
          <w:szCs w:val="28"/>
          <w:lang w:val="uk-UA"/>
        </w:rPr>
      </w:pPr>
      <w:r w:rsidRPr="00123598">
        <w:rPr>
          <w:b/>
          <w:sz w:val="28"/>
          <w:szCs w:val="28"/>
          <w:lang w:val="uk-UA"/>
        </w:rPr>
        <w:t>чергування і надання індивідуальних консультацій</w:t>
      </w:r>
    </w:p>
    <w:p w:rsidR="00336E30" w:rsidRPr="00123598" w:rsidRDefault="00336E30" w:rsidP="00336E30">
      <w:pPr>
        <w:jc w:val="center"/>
        <w:rPr>
          <w:b/>
          <w:sz w:val="28"/>
          <w:szCs w:val="28"/>
          <w:lang w:val="uk-UA"/>
        </w:rPr>
      </w:pPr>
      <w:r w:rsidRPr="00123598">
        <w:rPr>
          <w:b/>
          <w:sz w:val="28"/>
          <w:szCs w:val="28"/>
          <w:lang w:val="uk-UA"/>
        </w:rPr>
        <w:t xml:space="preserve"> працівниками </w:t>
      </w:r>
      <w:proofErr w:type="spellStart"/>
      <w:r w:rsidRPr="00123598">
        <w:rPr>
          <w:b/>
          <w:sz w:val="28"/>
          <w:szCs w:val="28"/>
          <w:lang w:val="uk-UA"/>
        </w:rPr>
        <w:t>Бігунської</w:t>
      </w:r>
      <w:proofErr w:type="spellEnd"/>
      <w:r w:rsidRPr="00123598">
        <w:rPr>
          <w:b/>
          <w:sz w:val="28"/>
          <w:szCs w:val="28"/>
          <w:lang w:val="uk-UA"/>
        </w:rPr>
        <w:t xml:space="preserve"> загальноосвітньої школи І-ІІІ ступенів</w:t>
      </w:r>
    </w:p>
    <w:p w:rsidR="00336E30" w:rsidRPr="00123598" w:rsidRDefault="00336E30" w:rsidP="00336E30">
      <w:pPr>
        <w:jc w:val="center"/>
        <w:rPr>
          <w:b/>
          <w:sz w:val="28"/>
          <w:szCs w:val="28"/>
          <w:lang w:val="uk-UA"/>
        </w:rPr>
      </w:pPr>
      <w:r w:rsidRPr="00123598">
        <w:rPr>
          <w:b/>
          <w:sz w:val="28"/>
          <w:szCs w:val="28"/>
          <w:lang w:val="uk-UA"/>
        </w:rPr>
        <w:t>з 06.04. по 30.04.2020</w:t>
      </w:r>
    </w:p>
    <w:p w:rsidR="00336E30" w:rsidRPr="00123598" w:rsidRDefault="00336E30" w:rsidP="00336E30">
      <w:pPr>
        <w:jc w:val="center"/>
        <w:rPr>
          <w:rFonts w:asciiTheme="majorHAnsi" w:hAnsiTheme="majorHAnsi"/>
          <w:b/>
          <w:lang w:val="uk-UA"/>
        </w:rPr>
      </w:pPr>
    </w:p>
    <w:tbl>
      <w:tblPr>
        <w:tblStyle w:val="ab"/>
        <w:tblW w:w="0" w:type="auto"/>
        <w:tblLook w:val="04A0"/>
      </w:tblPr>
      <w:tblGrid>
        <w:gridCol w:w="529"/>
        <w:gridCol w:w="1771"/>
        <w:gridCol w:w="806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909"/>
        <w:gridCol w:w="958"/>
        <w:gridCol w:w="958"/>
        <w:gridCol w:w="805"/>
        <w:gridCol w:w="805"/>
      </w:tblGrid>
      <w:tr w:rsidR="00336E30" w:rsidRPr="00123598" w:rsidTr="0032452E">
        <w:tc>
          <w:tcPr>
            <w:tcW w:w="552" w:type="dxa"/>
            <w:vMerge w:val="restart"/>
          </w:tcPr>
          <w:p w:rsidR="00336E30" w:rsidRPr="00123598" w:rsidRDefault="00336E30" w:rsidP="0032452E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uk-UA"/>
              </w:rPr>
            </w:pPr>
            <w:r w:rsidRPr="00123598">
              <w:rPr>
                <w:rFonts w:asciiTheme="majorHAnsi" w:hAnsiTheme="majorHAnsi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2551" w:type="dxa"/>
            <w:vMerge w:val="restart"/>
          </w:tcPr>
          <w:p w:rsidR="00336E30" w:rsidRPr="00123598" w:rsidRDefault="00336E30" w:rsidP="0032452E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uk-UA"/>
              </w:rPr>
            </w:pPr>
            <w:proofErr w:type="spellStart"/>
            <w:r w:rsidRPr="00123598">
              <w:rPr>
                <w:rFonts w:asciiTheme="majorHAnsi" w:hAnsiTheme="majorHAnsi"/>
                <w:b/>
                <w:sz w:val="32"/>
                <w:szCs w:val="32"/>
                <w:lang w:val="uk-UA"/>
              </w:rPr>
              <w:t>ПІП</w:t>
            </w:r>
            <w:proofErr w:type="spellEnd"/>
          </w:p>
        </w:tc>
        <w:tc>
          <w:tcPr>
            <w:tcW w:w="12758" w:type="dxa"/>
            <w:gridSpan w:val="15"/>
          </w:tcPr>
          <w:p w:rsidR="00336E30" w:rsidRPr="00123598" w:rsidRDefault="00336E30" w:rsidP="0032452E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uk-UA"/>
              </w:rPr>
            </w:pPr>
            <w:r w:rsidRPr="00123598">
              <w:rPr>
                <w:rFonts w:asciiTheme="majorHAnsi" w:hAnsiTheme="majorHAnsi"/>
                <w:b/>
                <w:sz w:val="32"/>
                <w:szCs w:val="32"/>
                <w:lang w:val="uk-UA"/>
              </w:rPr>
              <w:t>Дата</w:t>
            </w:r>
          </w:p>
        </w:tc>
      </w:tr>
      <w:tr w:rsidR="00336E30" w:rsidRPr="00123598" w:rsidTr="0032452E">
        <w:tc>
          <w:tcPr>
            <w:tcW w:w="552" w:type="dxa"/>
            <w:vMerge/>
          </w:tcPr>
          <w:p w:rsidR="00336E30" w:rsidRPr="00123598" w:rsidRDefault="00336E30" w:rsidP="0032452E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551" w:type="dxa"/>
            <w:vMerge/>
          </w:tcPr>
          <w:p w:rsidR="00336E30" w:rsidRPr="00123598" w:rsidRDefault="00336E30" w:rsidP="0032452E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06.04.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07.04.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08.04.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10.04.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13.04.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14.04.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15.04.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16.04.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17.04.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23598">
              <w:rPr>
                <w:b/>
                <w:sz w:val="20"/>
                <w:szCs w:val="20"/>
                <w:lang w:val="uk-UA"/>
              </w:rPr>
              <w:t>21/28.04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23598">
              <w:rPr>
                <w:b/>
                <w:sz w:val="20"/>
                <w:szCs w:val="20"/>
                <w:lang w:val="uk-UA"/>
              </w:rPr>
              <w:t>22/29.04.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23598">
              <w:rPr>
                <w:b/>
                <w:sz w:val="20"/>
                <w:szCs w:val="20"/>
                <w:lang w:val="uk-UA"/>
              </w:rPr>
              <w:t>23/30.04.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24.04.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27.04.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Федорчук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Юрій Миколайович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Казмірчук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Оксана Василівна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Стельникович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Валентина Адамівна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Гримашевич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Галина Адамівна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Воробей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Тетяна Миколаївна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Казмерчук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Сергій Васильович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Стольникович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Тамара Василівна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Свинчук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</w:t>
            </w:r>
            <w:r w:rsidRPr="00123598">
              <w:rPr>
                <w:sz w:val="24"/>
                <w:szCs w:val="24"/>
                <w:lang w:val="uk-UA"/>
              </w:rPr>
              <w:lastRenderedPageBreak/>
              <w:t>Сергій Миколайович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lastRenderedPageBreak/>
              <w:t>13.00</w:t>
            </w:r>
            <w:r w:rsidRPr="00123598">
              <w:rPr>
                <w:sz w:val="24"/>
                <w:szCs w:val="24"/>
                <w:lang w:val="uk-UA"/>
              </w:rPr>
              <w:lastRenderedPageBreak/>
              <w:t>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</w:t>
            </w:r>
            <w:r w:rsidRPr="00123598">
              <w:rPr>
                <w:sz w:val="24"/>
                <w:szCs w:val="24"/>
                <w:lang w:val="uk-UA"/>
              </w:rPr>
              <w:lastRenderedPageBreak/>
              <w:t>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</w:t>
            </w:r>
            <w:r w:rsidRPr="00123598">
              <w:rPr>
                <w:sz w:val="24"/>
                <w:szCs w:val="24"/>
                <w:lang w:val="uk-UA"/>
              </w:rPr>
              <w:lastRenderedPageBreak/>
              <w:t>.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Васянович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Любов Іванівна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Ханчич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Воробей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Валентина Петрівна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Бумар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Анатолій Олександрович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Кожан Сергій Васильович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Скринжевька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3598">
              <w:rPr>
                <w:sz w:val="24"/>
                <w:szCs w:val="24"/>
                <w:lang w:val="uk-UA"/>
              </w:rPr>
              <w:t>Тетян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Анатоліївна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 xml:space="preserve">Гриб Юлія </w:t>
            </w:r>
          </w:p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Федорчук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Лариса Юріївна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Першко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Валентина Іванівна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Жуковська Тетяна Василівна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Мошкарина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Галина Миколаївна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Калюк Любов Антонівна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Андросович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Галина Олександрівна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Васянович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Валерій Леонідович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 xml:space="preserve">Мазур Лідія </w:t>
            </w:r>
          </w:p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Адамівна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 xml:space="preserve">Гриб Олена </w:t>
            </w:r>
          </w:p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Воробей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Галина Адамівна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Казмерчук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Любов Миколаївна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Тимошенко Ганна Петрівна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Федорчук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Марія Олександрівна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Хилевич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Анатолій Петрович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Півнюк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Андрій Антонович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Куліш Ольга Валеріївна.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Куліш Наталія Федорівна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Гриб Микола Іванович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Стольникович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Віктор Миколайович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336E30" w:rsidRPr="00123598" w:rsidRDefault="00336E30" w:rsidP="00336E30">
      <w:pPr>
        <w:jc w:val="center"/>
        <w:rPr>
          <w:b/>
          <w:sz w:val="28"/>
          <w:szCs w:val="28"/>
          <w:lang w:val="uk-UA"/>
        </w:rPr>
      </w:pPr>
      <w:r w:rsidRPr="00123598">
        <w:rPr>
          <w:b/>
          <w:sz w:val="28"/>
          <w:szCs w:val="28"/>
          <w:lang w:val="uk-UA"/>
        </w:rPr>
        <w:t>Графік</w:t>
      </w:r>
    </w:p>
    <w:p w:rsidR="00336E30" w:rsidRPr="00123598" w:rsidRDefault="00336E30" w:rsidP="00336E30">
      <w:pPr>
        <w:jc w:val="center"/>
        <w:rPr>
          <w:b/>
          <w:sz w:val="28"/>
          <w:szCs w:val="28"/>
          <w:lang w:val="uk-UA"/>
        </w:rPr>
      </w:pPr>
      <w:r w:rsidRPr="00123598">
        <w:rPr>
          <w:b/>
          <w:sz w:val="28"/>
          <w:szCs w:val="28"/>
          <w:lang w:val="uk-UA"/>
        </w:rPr>
        <w:t>чергування і надання індивідуальних консультацій</w:t>
      </w:r>
    </w:p>
    <w:p w:rsidR="00336E30" w:rsidRPr="00123598" w:rsidRDefault="00336E30" w:rsidP="00336E30">
      <w:pPr>
        <w:jc w:val="center"/>
        <w:rPr>
          <w:b/>
          <w:sz w:val="28"/>
          <w:szCs w:val="28"/>
          <w:lang w:val="uk-UA"/>
        </w:rPr>
      </w:pPr>
      <w:r w:rsidRPr="00123598">
        <w:rPr>
          <w:b/>
          <w:sz w:val="28"/>
          <w:szCs w:val="28"/>
          <w:lang w:val="uk-UA"/>
        </w:rPr>
        <w:t xml:space="preserve"> працівниками </w:t>
      </w:r>
      <w:proofErr w:type="spellStart"/>
      <w:r w:rsidRPr="00123598">
        <w:rPr>
          <w:b/>
          <w:sz w:val="28"/>
          <w:szCs w:val="28"/>
          <w:lang w:val="uk-UA"/>
        </w:rPr>
        <w:t>Бігунської</w:t>
      </w:r>
      <w:proofErr w:type="spellEnd"/>
      <w:r w:rsidRPr="00123598">
        <w:rPr>
          <w:b/>
          <w:sz w:val="28"/>
          <w:szCs w:val="28"/>
          <w:lang w:val="uk-UA"/>
        </w:rPr>
        <w:t xml:space="preserve"> загальноосвітньої школи І-ІІІ ступенів</w:t>
      </w:r>
    </w:p>
    <w:p w:rsidR="00336E30" w:rsidRPr="00123598" w:rsidRDefault="00336E30" w:rsidP="00336E30">
      <w:pPr>
        <w:jc w:val="center"/>
        <w:rPr>
          <w:b/>
          <w:sz w:val="28"/>
          <w:szCs w:val="28"/>
          <w:lang w:val="uk-UA"/>
        </w:rPr>
      </w:pPr>
      <w:r w:rsidRPr="00123598">
        <w:rPr>
          <w:b/>
          <w:sz w:val="28"/>
          <w:szCs w:val="28"/>
          <w:lang w:val="uk-UA"/>
        </w:rPr>
        <w:t>з 16.03. по 03.04.2020</w:t>
      </w:r>
    </w:p>
    <w:p w:rsidR="00336E30" w:rsidRPr="00123598" w:rsidRDefault="00336E30" w:rsidP="00336E30">
      <w:pPr>
        <w:jc w:val="center"/>
        <w:rPr>
          <w:rFonts w:asciiTheme="majorHAnsi" w:hAnsiTheme="majorHAnsi"/>
          <w:b/>
          <w:lang w:val="uk-UA"/>
        </w:rPr>
      </w:pPr>
    </w:p>
    <w:tbl>
      <w:tblPr>
        <w:tblStyle w:val="ab"/>
        <w:tblW w:w="0" w:type="auto"/>
        <w:tblLook w:val="04A0"/>
      </w:tblPr>
      <w:tblGrid>
        <w:gridCol w:w="536"/>
        <w:gridCol w:w="1922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336E30" w:rsidRPr="00123598" w:rsidTr="0032452E">
        <w:tc>
          <w:tcPr>
            <w:tcW w:w="552" w:type="dxa"/>
            <w:vMerge w:val="restart"/>
          </w:tcPr>
          <w:p w:rsidR="00336E30" w:rsidRPr="00123598" w:rsidRDefault="00336E30" w:rsidP="0032452E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uk-UA"/>
              </w:rPr>
            </w:pPr>
            <w:r w:rsidRPr="00123598">
              <w:rPr>
                <w:rFonts w:asciiTheme="majorHAnsi" w:hAnsiTheme="majorHAnsi"/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2551" w:type="dxa"/>
            <w:vMerge w:val="restart"/>
          </w:tcPr>
          <w:p w:rsidR="00336E30" w:rsidRPr="00123598" w:rsidRDefault="00336E30" w:rsidP="0032452E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uk-UA"/>
              </w:rPr>
            </w:pPr>
            <w:proofErr w:type="spellStart"/>
            <w:r w:rsidRPr="00123598">
              <w:rPr>
                <w:rFonts w:asciiTheme="majorHAnsi" w:hAnsiTheme="majorHAnsi"/>
                <w:b/>
                <w:sz w:val="32"/>
                <w:szCs w:val="32"/>
                <w:lang w:val="uk-UA"/>
              </w:rPr>
              <w:t>ПІП</w:t>
            </w:r>
            <w:proofErr w:type="spellEnd"/>
          </w:p>
        </w:tc>
        <w:tc>
          <w:tcPr>
            <w:tcW w:w="12758" w:type="dxa"/>
            <w:gridSpan w:val="15"/>
          </w:tcPr>
          <w:p w:rsidR="00336E30" w:rsidRPr="00123598" w:rsidRDefault="00336E30" w:rsidP="0032452E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uk-UA"/>
              </w:rPr>
            </w:pPr>
            <w:r w:rsidRPr="00123598">
              <w:rPr>
                <w:rFonts w:asciiTheme="majorHAnsi" w:hAnsiTheme="majorHAnsi"/>
                <w:b/>
                <w:sz w:val="32"/>
                <w:szCs w:val="32"/>
                <w:lang w:val="uk-UA"/>
              </w:rPr>
              <w:t>Дата</w:t>
            </w:r>
          </w:p>
        </w:tc>
      </w:tr>
      <w:tr w:rsidR="00336E30" w:rsidRPr="00123598" w:rsidTr="0032452E">
        <w:tc>
          <w:tcPr>
            <w:tcW w:w="552" w:type="dxa"/>
            <w:vMerge/>
          </w:tcPr>
          <w:p w:rsidR="00336E30" w:rsidRPr="00123598" w:rsidRDefault="00336E30" w:rsidP="0032452E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551" w:type="dxa"/>
            <w:vMerge/>
          </w:tcPr>
          <w:p w:rsidR="00336E30" w:rsidRPr="00123598" w:rsidRDefault="00336E30" w:rsidP="0032452E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16.03.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17.03.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18.03.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19.03.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20.03.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23.03.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24.03.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25.03.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26.03.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27.03.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30.03.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31.03.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01.04.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02.04.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03.04.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Федорчук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Юрій Миколайович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+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Казмірчук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Оксана Василівна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Стельникович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Валентина Адамівна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Гримашевич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Галина Адамівна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Воробей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Тетяна Миколаївна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Казмерчук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Сергій Васильович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Стольникович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Тамара Василівна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Свинчук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Сергій Миколайович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Васянович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Любов Іванівна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Ханчич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Воробей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Валентина Петрівна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Бумар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Анатолій Олександрович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Кожан Сергій Васильович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Скринжевька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3598">
              <w:rPr>
                <w:sz w:val="24"/>
                <w:szCs w:val="24"/>
                <w:lang w:val="uk-UA"/>
              </w:rPr>
              <w:t>Тетян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Анатоліївна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 xml:space="preserve">Гриб Юлія </w:t>
            </w:r>
          </w:p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Федорчук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Лариса Юріївна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Першко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Валентина Іванівна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Жуковська Тетяна Василівна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Мошкарина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Галина Миколаївна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Калюк Любов Антонівна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Андросович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Галина Олександрівна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Васянович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</w:t>
            </w:r>
            <w:r w:rsidRPr="00123598">
              <w:rPr>
                <w:sz w:val="24"/>
                <w:szCs w:val="24"/>
                <w:lang w:val="uk-UA"/>
              </w:rPr>
              <w:lastRenderedPageBreak/>
              <w:t>Валерій Леонідович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 xml:space="preserve">Мазур Лідія </w:t>
            </w:r>
          </w:p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Адамівна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 xml:space="preserve">Гриб Олена </w:t>
            </w:r>
          </w:p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Воробей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Галина Адамівна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Казмерчук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Любов Миколаївна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Тимошенко Ганна Петрівна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Федорчук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Марія Олександрівна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Хилевич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Анатолій Петрович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Півнюк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Андрій Антонович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Куліш Ольга Валеріївна.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Куліш Наталія Федорівна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09.00.</w:t>
            </w: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Гриб Микола Іванович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36E30" w:rsidRPr="00123598" w:rsidTr="0032452E">
        <w:tc>
          <w:tcPr>
            <w:tcW w:w="552" w:type="dxa"/>
          </w:tcPr>
          <w:p w:rsidR="00336E30" w:rsidRPr="00123598" w:rsidRDefault="00336E30" w:rsidP="003245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23598">
              <w:rPr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2551" w:type="dxa"/>
          </w:tcPr>
          <w:p w:rsidR="00336E30" w:rsidRPr="00123598" w:rsidRDefault="00336E30" w:rsidP="0032452E">
            <w:pPr>
              <w:rPr>
                <w:sz w:val="24"/>
                <w:szCs w:val="24"/>
                <w:lang w:val="uk-UA"/>
              </w:rPr>
            </w:pPr>
            <w:proofErr w:type="spellStart"/>
            <w:r w:rsidRPr="00123598">
              <w:rPr>
                <w:sz w:val="24"/>
                <w:szCs w:val="24"/>
                <w:lang w:val="uk-UA"/>
              </w:rPr>
              <w:t>Стольникович</w:t>
            </w:r>
            <w:proofErr w:type="spellEnd"/>
            <w:r w:rsidRPr="00123598">
              <w:rPr>
                <w:sz w:val="24"/>
                <w:szCs w:val="24"/>
                <w:lang w:val="uk-UA"/>
              </w:rPr>
              <w:t xml:space="preserve"> Віктор Миколайович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  <w:r w:rsidRPr="00123598">
              <w:rPr>
                <w:sz w:val="24"/>
                <w:szCs w:val="24"/>
                <w:lang w:val="uk-UA"/>
              </w:rPr>
              <w:t>13.00.</w:t>
            </w:r>
          </w:p>
        </w:tc>
        <w:tc>
          <w:tcPr>
            <w:tcW w:w="850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336E30" w:rsidRPr="00123598" w:rsidRDefault="00336E30" w:rsidP="0032452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336E30" w:rsidRPr="00123598" w:rsidRDefault="00336E30" w:rsidP="00336E30">
      <w:pPr>
        <w:jc w:val="center"/>
        <w:rPr>
          <w:b/>
          <w:lang w:val="uk-UA"/>
        </w:rPr>
      </w:pPr>
    </w:p>
    <w:p w:rsidR="00336E30" w:rsidRPr="00123598" w:rsidRDefault="00336E30" w:rsidP="00336E30">
      <w:pPr>
        <w:jc w:val="center"/>
        <w:rPr>
          <w:b/>
          <w:sz w:val="32"/>
          <w:szCs w:val="32"/>
          <w:lang w:val="uk-UA"/>
        </w:rPr>
      </w:pPr>
    </w:p>
    <w:p w:rsidR="00893505" w:rsidRDefault="00893505" w:rsidP="00893505">
      <w:pPr>
        <w:jc w:val="right"/>
        <w:rPr>
          <w:lang w:val="uk-UA"/>
        </w:rPr>
      </w:pPr>
    </w:p>
    <w:p w:rsidR="00013A89" w:rsidRPr="00EE738B" w:rsidRDefault="00013A89" w:rsidP="00013A89">
      <w:pPr>
        <w:rPr>
          <w:sz w:val="20"/>
          <w:szCs w:val="20"/>
          <w:lang w:val="ru-RU"/>
        </w:rPr>
      </w:pPr>
    </w:p>
    <w:p w:rsidR="00D75F1E" w:rsidRPr="00893505" w:rsidRDefault="00D75F1E">
      <w:pPr>
        <w:rPr>
          <w:lang w:val="ru-RU"/>
        </w:rPr>
      </w:pPr>
    </w:p>
    <w:sectPr w:rsidR="00D75F1E" w:rsidRPr="00893505" w:rsidSect="00336E3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E7CC2"/>
    <w:multiLevelType w:val="multilevel"/>
    <w:tmpl w:val="44A49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CD5ACF"/>
    <w:multiLevelType w:val="hybridMultilevel"/>
    <w:tmpl w:val="E86883E0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5C817B5"/>
    <w:multiLevelType w:val="hybridMultilevel"/>
    <w:tmpl w:val="6DFA7BC2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72F349B"/>
    <w:multiLevelType w:val="hybridMultilevel"/>
    <w:tmpl w:val="80965D7C"/>
    <w:lvl w:ilvl="0" w:tplc="185491D8">
      <w:start w:val="4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97C7957"/>
    <w:multiLevelType w:val="multilevel"/>
    <w:tmpl w:val="9F3409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>
    <w:nsid w:val="69982B8F"/>
    <w:multiLevelType w:val="hybridMultilevel"/>
    <w:tmpl w:val="80CEBCB4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013A89"/>
    <w:rsid w:val="00013A89"/>
    <w:rsid w:val="000A1532"/>
    <w:rsid w:val="000A37F6"/>
    <w:rsid w:val="00336E30"/>
    <w:rsid w:val="00543AC0"/>
    <w:rsid w:val="0057440B"/>
    <w:rsid w:val="0059391C"/>
    <w:rsid w:val="007539D2"/>
    <w:rsid w:val="00795031"/>
    <w:rsid w:val="007E5D99"/>
    <w:rsid w:val="00893505"/>
    <w:rsid w:val="009E1D6C"/>
    <w:rsid w:val="00A16C52"/>
    <w:rsid w:val="00B13117"/>
    <w:rsid w:val="00C95837"/>
    <w:rsid w:val="00D75F1E"/>
    <w:rsid w:val="00F74655"/>
    <w:rsid w:val="00F7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013A89"/>
    <w:rPr>
      <w:sz w:val="20"/>
      <w:szCs w:val="20"/>
    </w:rPr>
  </w:style>
  <w:style w:type="paragraph" w:styleId="a4">
    <w:name w:val="No Spacing"/>
    <w:qFormat/>
    <w:rsid w:val="00013A8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5">
    <w:name w:val="Hyperlink"/>
    <w:basedOn w:val="a0"/>
    <w:rsid w:val="00013A89"/>
    <w:rPr>
      <w:color w:val="0000FF"/>
      <w:u w:val="single"/>
    </w:rPr>
  </w:style>
  <w:style w:type="character" w:styleId="a6">
    <w:name w:val="Strong"/>
    <w:basedOn w:val="a0"/>
    <w:qFormat/>
    <w:rsid w:val="00013A89"/>
    <w:rPr>
      <w:b/>
      <w:bCs/>
    </w:rPr>
  </w:style>
  <w:style w:type="paragraph" w:styleId="a7">
    <w:name w:val="List Paragraph"/>
    <w:basedOn w:val="a"/>
    <w:uiPriority w:val="34"/>
    <w:qFormat/>
    <w:rsid w:val="0059391C"/>
    <w:pPr>
      <w:ind w:left="720"/>
      <w:contextualSpacing/>
    </w:pPr>
  </w:style>
  <w:style w:type="paragraph" w:styleId="a8">
    <w:name w:val="Normal (Web)"/>
    <w:basedOn w:val="a"/>
    <w:rsid w:val="0059391C"/>
    <w:pPr>
      <w:spacing w:before="100" w:beforeAutospacing="1" w:after="100" w:afterAutospacing="1"/>
    </w:pPr>
    <w:rPr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36E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6E30"/>
    <w:rPr>
      <w:rFonts w:ascii="Tahoma" w:eastAsia="Times New Roman" w:hAnsi="Tahoma" w:cs="Tahoma"/>
      <w:sz w:val="16"/>
      <w:szCs w:val="16"/>
      <w:lang w:val="en-US"/>
    </w:rPr>
  </w:style>
  <w:style w:type="table" w:styleId="ab">
    <w:name w:val="Table Grid"/>
    <w:basedOn w:val="a1"/>
    <w:uiPriority w:val="59"/>
    <w:rsid w:val="00336E3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other/71600/" TargetMode="External"/><Relationship Id="rId3" Type="http://schemas.openxmlformats.org/officeDocument/2006/relationships/styles" Target="styles.xml"/><Relationship Id="rId7" Type="http://schemas.openxmlformats.org/officeDocument/2006/relationships/hyperlink" Target="http://osvita.ua/legislation/other/7157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AE6A1-F574-49E2-8FE9-7ACDE25F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7077</Words>
  <Characters>4034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Anna</cp:lastModifiedBy>
  <cp:revision>13</cp:revision>
  <dcterms:created xsi:type="dcterms:W3CDTF">2020-03-20T21:03:00Z</dcterms:created>
  <dcterms:modified xsi:type="dcterms:W3CDTF">2020-04-10T09:48:00Z</dcterms:modified>
</cp:coreProperties>
</file>