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Не буває так, аби дощило у сусідів, а ваші ноги залишилися сухими.</w:t>
      </w:r>
    </w:p>
    <w:p w:rsidR="00D22870" w:rsidRPr="00727CCC" w:rsidRDefault="00D22870" w:rsidP="00D22870">
      <w:pPr>
        <w:pStyle w:val="a3"/>
        <w:shd w:val="clear" w:color="auto" w:fill="FFFFFF"/>
        <w:spacing w:before="0" w:beforeAutospacing="0"/>
        <w:jc w:val="right"/>
        <w:rPr>
          <w:rFonts w:ascii="Arial" w:hAnsi="Arial" w:cs="Arial"/>
          <w:b/>
          <w:color w:val="292B2C"/>
          <w:sz w:val="20"/>
          <w:szCs w:val="20"/>
        </w:rPr>
      </w:pPr>
      <w:r w:rsidRPr="00727CCC">
        <w:rPr>
          <w:rFonts w:ascii="Arial" w:hAnsi="Arial" w:cs="Arial"/>
          <w:b/>
          <w:color w:val="292B2C"/>
          <w:sz w:val="20"/>
          <w:szCs w:val="20"/>
        </w:rPr>
        <w:t>Китайське прислів’я</w:t>
      </w:r>
    </w:p>
    <w:p w:rsidR="00D22870" w:rsidRPr="00727CCC" w:rsidRDefault="00D22870" w:rsidP="00D2287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</w:pPr>
      <w:r w:rsidRPr="00727CCC">
        <w:rPr>
          <w:rFonts w:ascii="Arial" w:eastAsia="Times New Roman" w:hAnsi="Arial" w:cs="Arial"/>
          <w:b/>
          <w:bCs/>
          <w:color w:val="292B2C"/>
          <w:kern w:val="36"/>
          <w:sz w:val="48"/>
          <w:szCs w:val="48"/>
          <w:lang w:eastAsia="uk-UA"/>
        </w:rPr>
        <w:t> </w:t>
      </w:r>
      <w:r w:rsidRPr="00727CCC">
        <w:rPr>
          <w:rFonts w:ascii="Arial" w:eastAsia="Times New Roman" w:hAnsi="Arial" w:cs="Arial"/>
          <w:b/>
          <w:bCs/>
          <w:color w:val="FF0000"/>
          <w:kern w:val="36"/>
          <w:sz w:val="28"/>
          <w:szCs w:val="28"/>
          <w:lang w:eastAsia="uk-UA"/>
        </w:rPr>
        <w:t>ЄВРОПЕЙСЬКИЙ ВИБІР УКРАЇНИ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Модуль 1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Яким був шлях європейців до об'єднаної Європи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 xml:space="preserve">Інтеграція (від латин.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integrum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 xml:space="preserve"> - ціле,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integratio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> - відновлення)</w:t>
      </w:r>
      <w:r>
        <w:rPr>
          <w:rFonts w:ascii="Arial" w:hAnsi="Arial" w:cs="Arial"/>
          <w:color w:val="292B2C"/>
          <w:sz w:val="20"/>
          <w:szCs w:val="20"/>
        </w:rPr>
        <w:t xml:space="preserve"> - поєднання, взаємопроникнення. Це процес об'єднання будь-яких елементів (частин) в одне ціле. Процес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взаємозближення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й утворення взаємозв'язків.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Європейська інтеграція</w:t>
      </w:r>
      <w:r>
        <w:rPr>
          <w:rFonts w:ascii="Arial" w:hAnsi="Arial" w:cs="Arial"/>
          <w:color w:val="292B2C"/>
          <w:sz w:val="20"/>
          <w:szCs w:val="20"/>
        </w:rPr>
        <w:t> - процес політичної, юридичної, економічної (а подекуди соціальної та культурної) інтеграції європейських держав, зокрема й частково розташованих в Європі. Сьогодні європейська інтеграція досягається переважно завдяки розширенню Європейського Союзу та Ради Європи.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Ідея об’єднання європейських держав започаткована у далекому минулому. Вже від XI століття почали зароджуватися уявлення про Європу як про щось єдине, а у XIV столітті з’являються європейські проекти, плани об’єднання Європи на основі договору, формуються ідейні передумови інтеграції в річищі «європейської ідеї».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Вперше процес європейської інтеграції набув інституційного оформлення на рівні економічної інтеграції в межах однієї галузі. 9 травня 1950 року міністр закордонних справ Франції Моріс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Шуман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запропонував так званий план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Шумана</w:t>
      </w:r>
      <w:proofErr w:type="spellEnd"/>
      <w:r>
        <w:rPr>
          <w:rFonts w:ascii="Arial" w:hAnsi="Arial" w:cs="Arial"/>
          <w:color w:val="292B2C"/>
          <w:sz w:val="20"/>
          <w:szCs w:val="20"/>
        </w:rPr>
        <w:t>, який полягав у створенні спільного ринку вугільної й сталеливарної продукції західноєвропейських країн.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У еволюції європейської інтеграції XX століття виокремлюють декілька етапів.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• ЗОНА ВІЛЬНОЇ ТОРГІВЛІ (1958-1969)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Цілковите скасування митних тарифів у взаємній торгівлі за умови збереження національних митних тарифів у відносинах із третіми країнами.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• МИТНИЙ СОЮЗ (1968-1986)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Розширення сфери узгоджених дій (охорона довкілля, технологічний розвиток, наукові дослідження).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• СПІЛЬНИЙ РИНОК, ЄДИНИЙ ВНУТРІШНІЙ РИНОК (1987-1992)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Економічну інтеграцію було доповнено співпрацею у сфері зовнішньої та оборонної політики.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• ЕКОНОМІЧНИЙ ТА ВАЛЮТНИЙ СОЮЗ (з 1993 р. до сьогодні)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Єдиний внутрішній ринок доповнився введенням єдиної валюти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ЄС-євро</w:t>
      </w:r>
      <w:proofErr w:type="spellEnd"/>
      <w:r>
        <w:rPr>
          <w:rFonts w:ascii="Arial" w:hAnsi="Arial" w:cs="Arial"/>
          <w:color w:val="292B2C"/>
          <w:sz w:val="20"/>
          <w:szCs w:val="20"/>
        </w:rPr>
        <w:t>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Модуль 2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Якими є цілі та цінності ЄС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 xml:space="preserve">Маастрихтський договір (англ.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Maastricht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Treaty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>), 1992 p.</w:t>
      </w:r>
      <w:r>
        <w:rPr>
          <w:rFonts w:ascii="Arial" w:hAnsi="Arial" w:cs="Arial"/>
          <w:color w:val="292B2C"/>
          <w:sz w:val="20"/>
          <w:szCs w:val="20"/>
        </w:rPr>
        <w:t> - угода про утворення Європейського Союзу.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 xml:space="preserve">Європейський Союз (ЄС, Євросоюз, англ.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European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 xml:space="preserve"> </w:t>
      </w: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Union</w:t>
      </w:r>
      <w:proofErr w:type="spellEnd"/>
      <w:r>
        <w:rPr>
          <w:rStyle w:val="a4"/>
          <w:rFonts w:ascii="Arial" w:hAnsi="Arial" w:cs="Arial"/>
          <w:color w:val="292B2C"/>
          <w:sz w:val="20"/>
          <w:szCs w:val="20"/>
        </w:rPr>
        <w:t>, EU)</w:t>
      </w:r>
      <w:r>
        <w:rPr>
          <w:rFonts w:ascii="Arial" w:hAnsi="Arial" w:cs="Arial"/>
          <w:color w:val="292B2C"/>
          <w:sz w:val="20"/>
          <w:szCs w:val="20"/>
        </w:rPr>
        <w:t xml:space="preserve"> - економічний та політичний союз 28 держав, що розташовані здебільшого в Європі. Бере початок від двох утворень шести країн Європейської спільноти з вугілля та сталі, заснованої 1951 року, та Європейської економічної </w:t>
      </w:r>
      <w:r>
        <w:rPr>
          <w:rFonts w:ascii="Arial" w:hAnsi="Arial" w:cs="Arial"/>
          <w:color w:val="292B2C"/>
          <w:sz w:val="20"/>
          <w:szCs w:val="20"/>
        </w:rPr>
        <w:lastRenderedPageBreak/>
        <w:t xml:space="preserve">спільноти, утвореної 1958 року. У сучасному вигляді існує на основі Договору про Європейський Союз, підписаного 7 лютого 1992 року в місті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Маастрихт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(Нідерланди) і чинного від 1 листопада 1993 року.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Європейський Союз</w:t>
      </w:r>
      <w:r>
        <w:rPr>
          <w:rFonts w:ascii="Arial" w:hAnsi="Arial" w:cs="Arial"/>
          <w:color w:val="292B2C"/>
          <w:sz w:val="20"/>
          <w:szCs w:val="20"/>
        </w:rPr>
        <w:t> - унікальне об’єднання країн Європи, які через створення спільного ринку, економічного та валютного союзу, а також завдяки реалізації спільної політики й діяльності мають на меті забезпечити безперервне економічне зростання, соціальний розвиток і згуртованість країн-учасниць.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2850515" cy="1903095"/>
            <wp:effectExtent l="19050" t="0" r="6985" b="0"/>
            <wp:docPr id="1" name="Рисунок 1" descr="https://history.vn.ua/pidruchniki/verbizka-civil-education-10-class-2018/verbizka-civil-education-10-class-2018.files/image1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story.vn.ua/pidruchniki/verbizka-civil-education-10-class-2018/verbizka-civil-education-10-class-2018.files/image1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515" cy="190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Обговорюємо та аналізуємо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1. Ознайомтеся з основними положеннями статті 5 Маастрихтського договору.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2. Порівняйте цей текст із Розділом 1 Конституції України, визначте спільні положення.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• Європейський Союз бореться із соціальною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маргіналізацією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і дискримінацією, сприяє соціальній справедливості й соціальному захисту, рівності жінок і чоловіків, солідарності поколінь та охороні прав дитини.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Європейський Союз сприяє економічному, соціальному й територіальному згуртуванню і солідарності держав-членів.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Європейський Союз шанує багатство свого культурного й мовного різноманіття та піклується про збереження і розвиток європейської культурної спадщини.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Європейський Союз створює економічний і валютний союз, грошовою одиницею якого є євро.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У своїх відносинах із рештою світу Європейський Союз стверджує і просуває свої цінності та інтереси і дбає про захист своїх громадян. Він сприяє миру, безпеці, сталому розвитку планети, солідарності й взаємній повазі народів, вільній та справедливій торгівлі, викоріненню бідності та захисту прав людини, у тому числі прав дитини.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jc w:val="center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ГОЛОВНІ ЦІЛІ ДІЯЛЬНОСТІ ЄС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Сприяти миру, підтримувати свободу, безпеку та справедливість.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Стійкий розвиток.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Боротися із соціальною ізоляцією та дискримінацією.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Сприяти науково-технічному прогресу.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Посилювати економічну, соціальну та територіальну єдність.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Поважати багате культурне та мовне розмаїття.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lastRenderedPageBreak/>
        <w:t>Цінності ЄС є загальними для країн-членів у суспільстві, в якому переважає інтеграція, толерантність, справедливість, солідарність і недискримінація. Такі цінності є невіддільною частиною європейського способу життя.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ЦІННОСТІ ЄС: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Людська гідність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Свобода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Демократія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Рівність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Верховенство права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• Права людини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Модуль 3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Як працюють інституції ЄС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ЄС діє через систему наднаціональних інституцій та спільно узгоджених рішень держав-членів.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Розглядаємо та обговорюємо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noProof/>
          <w:color w:val="292B2C"/>
          <w:sz w:val="20"/>
          <w:szCs w:val="20"/>
        </w:rPr>
        <w:drawing>
          <wp:inline distT="0" distB="0" distL="0" distR="0">
            <wp:extent cx="5025390" cy="3303270"/>
            <wp:effectExtent l="19050" t="0" r="3810" b="0"/>
            <wp:docPr id="2" name="Рисунок 2" descr="https://history.vn.ua/pidruchniki/verbizka-civil-education-10-class-2018/verbizka-civil-education-10-class-2018.files/image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verbizka-civil-education-10-class-2018/verbizka-civil-education-10-class-2018.files/image1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5390" cy="330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proofErr w:type="spellStart"/>
      <w:r>
        <w:rPr>
          <w:rStyle w:val="a4"/>
          <w:rFonts w:ascii="Arial" w:hAnsi="Arial" w:cs="Arial"/>
          <w:color w:val="292B2C"/>
          <w:sz w:val="20"/>
          <w:szCs w:val="20"/>
        </w:rPr>
        <w:t>Веб-активність</w:t>
      </w:r>
      <w:proofErr w:type="spellEnd"/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Скориставшись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інтернет-ресурсами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 (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www.goethe.de</w:t>
      </w:r>
      <w:proofErr w:type="spellEnd"/>
      <w:r>
        <w:rPr>
          <w:rFonts w:ascii="Arial" w:hAnsi="Arial" w:cs="Arial"/>
          <w:color w:val="292B2C"/>
          <w:sz w:val="20"/>
          <w:szCs w:val="20"/>
        </w:rPr>
        <w:t>/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ins</w:t>
      </w:r>
      <w:proofErr w:type="spellEnd"/>
      <w:r>
        <w:rPr>
          <w:rFonts w:ascii="Arial" w:hAnsi="Arial" w:cs="Arial"/>
          <w:color w:val="292B2C"/>
          <w:sz w:val="20"/>
          <w:szCs w:val="20"/>
        </w:rPr>
        <w:t>/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ua</w:t>
      </w:r>
      <w:proofErr w:type="spellEnd"/>
      <w:r>
        <w:rPr>
          <w:rFonts w:ascii="Arial" w:hAnsi="Arial" w:cs="Arial"/>
          <w:color w:val="292B2C"/>
          <w:sz w:val="20"/>
          <w:szCs w:val="20"/>
        </w:rPr>
        <w:t>/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uk</w:t>
      </w:r>
      <w:proofErr w:type="spellEnd"/>
      <w:r>
        <w:rPr>
          <w:rFonts w:ascii="Arial" w:hAnsi="Arial" w:cs="Arial"/>
          <w:color w:val="292B2C"/>
          <w:sz w:val="20"/>
          <w:szCs w:val="20"/>
        </w:rPr>
        <w:t>/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spr</w:t>
      </w:r>
      <w:proofErr w:type="spellEnd"/>
      <w:r>
        <w:rPr>
          <w:rFonts w:ascii="Arial" w:hAnsi="Arial" w:cs="Arial"/>
          <w:color w:val="292B2C"/>
          <w:sz w:val="20"/>
          <w:szCs w:val="20"/>
        </w:rPr>
        <w:t>/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eng</w:t>
      </w:r>
      <w:proofErr w:type="spellEnd"/>
      <w:r>
        <w:rPr>
          <w:rFonts w:ascii="Arial" w:hAnsi="Arial" w:cs="Arial"/>
          <w:color w:val="292B2C"/>
          <w:sz w:val="20"/>
          <w:szCs w:val="20"/>
        </w:rPr>
        <w:t>/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kin</w:t>
      </w:r>
      <w:proofErr w:type="spellEnd"/>
      <w:r>
        <w:rPr>
          <w:rFonts w:ascii="Arial" w:hAnsi="Arial" w:cs="Arial"/>
          <w:color w:val="292B2C"/>
          <w:sz w:val="20"/>
          <w:szCs w:val="20"/>
        </w:rPr>
        <w:t>/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kin</w:t>
      </w:r>
      <w:proofErr w:type="spellEnd"/>
      <w:r>
        <w:rPr>
          <w:rFonts w:ascii="Arial" w:hAnsi="Arial" w:cs="Arial"/>
          <w:color w:val="292B2C"/>
          <w:sz w:val="20"/>
          <w:szCs w:val="20"/>
        </w:rPr>
        <w:t xml:space="preserve">/kin.html та 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europa.dovidka.com.ua</w:t>
      </w:r>
      <w:proofErr w:type="spellEnd"/>
      <w:r>
        <w:rPr>
          <w:rFonts w:ascii="Arial" w:hAnsi="Arial" w:cs="Arial"/>
          <w:color w:val="292B2C"/>
          <w:sz w:val="20"/>
          <w:szCs w:val="20"/>
        </w:rPr>
        <w:t>/), визначте основні завдання й функції інституцій ЄС.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Модуль 4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Як відбувається розширення ЄС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 xml:space="preserve">Членом інтеграційного об’єднання має право стати будь-яка європейська держава, що дотримується демократичних принципів суспільного ладу. Внутрішнє законодавство держави-кандидата має бути приведене у відповідність до норм права ЄС. Крім того, необхідний високий рівень економічного </w:t>
      </w:r>
      <w:r>
        <w:rPr>
          <w:rFonts w:ascii="Arial" w:hAnsi="Arial" w:cs="Arial"/>
          <w:color w:val="292B2C"/>
          <w:sz w:val="20"/>
          <w:szCs w:val="20"/>
        </w:rPr>
        <w:lastRenderedPageBreak/>
        <w:t>розвитку, що відповідає середнім показникам ЄС. Наприклад, дефіцит бюджету не має перевищувати 3 % ВВП, а державний борг - 60 % ВВП.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Обговорюємо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Ознайомтеся з цитатою європейського політика. Про які проблеми та перспективи розвитку Європейського Союзу йде мова?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«Саме коли ми відзначаємо бо-my річницю підписання Римського договору; настав час для об’єднаної Європи 27 (держав-членів) сформувати бачення свого майбутнього. Прийшов час для лідерства, єдності й спільної рішучості [...]. Це початок процесу, а не кінець, і я сподіваюся, що тепер відбудеться чесна та широка дискусія. Майбутнє Європи у наших руках».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Жан-Клод Юнкер,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Президент Європейської комісії (2017)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Style w:val="a4"/>
          <w:rFonts w:ascii="Arial" w:hAnsi="Arial" w:cs="Arial"/>
          <w:color w:val="292B2C"/>
          <w:sz w:val="20"/>
          <w:szCs w:val="20"/>
        </w:rPr>
        <w:t>Застосуйте набуті знання та досвід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1. Відвідайте сайт ЄС (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europa.eu</w:t>
      </w:r>
      <w:proofErr w:type="spellEnd"/>
      <w:r>
        <w:rPr>
          <w:rFonts w:ascii="Arial" w:hAnsi="Arial" w:cs="Arial"/>
          <w:color w:val="292B2C"/>
          <w:sz w:val="20"/>
          <w:szCs w:val="20"/>
        </w:rPr>
        <w:t>/european-union/about-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eu</w:t>
      </w:r>
      <w:proofErr w:type="spellEnd"/>
      <w:r>
        <w:rPr>
          <w:rFonts w:ascii="Arial" w:hAnsi="Arial" w:cs="Arial"/>
          <w:color w:val="292B2C"/>
          <w:sz w:val="20"/>
          <w:szCs w:val="20"/>
        </w:rPr>
        <w:t>/</w:t>
      </w:r>
      <w:proofErr w:type="spellStart"/>
      <w:r>
        <w:rPr>
          <w:rFonts w:ascii="Arial" w:hAnsi="Arial" w:cs="Arial"/>
          <w:color w:val="292B2C"/>
          <w:sz w:val="20"/>
          <w:szCs w:val="20"/>
        </w:rPr>
        <w:t>countrie</w:t>
      </w:r>
      <w:proofErr w:type="spellEnd"/>
      <w:r>
        <w:rPr>
          <w:rFonts w:ascii="Arial" w:hAnsi="Arial" w:cs="Arial"/>
          <w:color w:val="292B2C"/>
          <w:sz w:val="20"/>
          <w:szCs w:val="20"/>
        </w:rPr>
        <w:t>s_en) і, користуючись інтерактивною картою, визначте етапи розширення європейського регіонального об'єднання.</w:t>
      </w:r>
    </w:p>
    <w:p w:rsidR="00D22870" w:rsidRDefault="00D22870" w:rsidP="00D22870">
      <w:pPr>
        <w:pStyle w:val="a3"/>
        <w:shd w:val="clear" w:color="auto" w:fill="FFFFFF"/>
        <w:spacing w:before="0" w:beforeAutospacing="0"/>
        <w:rPr>
          <w:rFonts w:ascii="Arial" w:hAnsi="Arial" w:cs="Arial"/>
          <w:color w:val="292B2C"/>
          <w:sz w:val="20"/>
          <w:szCs w:val="20"/>
        </w:rPr>
      </w:pPr>
      <w:r>
        <w:rPr>
          <w:rFonts w:ascii="Arial" w:hAnsi="Arial" w:cs="Arial"/>
          <w:color w:val="292B2C"/>
          <w:sz w:val="20"/>
          <w:szCs w:val="20"/>
        </w:rPr>
        <w:t>2. Скільки країн об'єднує ЄС? Які країни мають статус кандидатів у члени ЄС? Які країни підписали угоду про стабілізацію та асоціацію, яка зазвичай передує заяві на членство?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Питання для обміркування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В. Янукович у Вільнюсі повідомив про припинення підготовки до підписання Угоди про асоціацію. Таке рішення викликало масові протести в Києві та інших містах України, відомих як Революція гідності. Спроба силового розгону демонстрантів і розстріл Небесної сотні завершилися втечею з України до Росії в лютому 2014 р. тодішнього керівництва держави на чолі з В. Януковичем. Як ви вважаєте, чому не було підписано Угоди про асоціацію? Які зовнішні причини цього факту?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Угода про асоціацію була підписана Президентом України Петром Порошенком у 2014 р., але процес її ратифікації завершився лише в 2017 р. Це великий документ, який налічує понад тисячу сторінок і складається з преамбули, семи частин, 43 додатків та 3 протоколів.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Угода про асоціацію за своїм обсягом і тематичним охопленням є найбільшим міжнародно-правовим документом за всю історію України та найбільшим міжнародним договором з третьою країною, коли-небудь укладеним Європейським Союзом. Вона визначає якісно новий формат відносин між Україною та ЄС на принципах «політичної асоціації та економічної інтеграції» і слугує стратегічним орієнтиром системних соціально-економічних реформ в Україні. Передбачена Угодою поглиблена й всеохоплююча зона вільної торгівлі між Україною та ЄС визначатиме правову базу для вільного переміщення товарів, послуг, капіталів, частково робочої сили між Україною та ЄС, а також регуляторного наближення, спрямованого на поступове входження економіки України до спільного ринку ЄС.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На створення Поглибленої та всеохоплюючої зони вільної торгівлі відведено десять років з дати набрання чинності Угоди про асоціацію. Це вимагає від України проведення низки реформ: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реформи державної служби для забезпечення успішного проведення інших реформ й уникнення саботажу з боку чиновників;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реформи антикорупційного законодавства;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дерегуляційної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реформи, що має на меті покращити бізнес-клімат та заохотити інвестиції;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податкової реформи, спрямованої на спрощення адміністрування податків і зниження податкового тиску на підприємців.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Бюро корисної інформації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За даними Міністерства економічного розвитку і торгівлі, ЄС є найбільшим торговим партнером України з питомою вагою торгівлі товарами та послугами за 6 місяців 2017 р. в 40 %. За результатами 6 місяців 2017 р., обсяги торгівлі товарами з ЄС зросли на 24,9 %, обсяги експорту — на 26,1 %, імпорту — на 24,0 %.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>
        <w:rPr>
          <w:rFonts w:ascii="Arial" w:eastAsia="Times New Roman" w:hAnsi="Arial" w:cs="Arial"/>
          <w:noProof/>
          <w:color w:val="292B2C"/>
          <w:sz w:val="20"/>
          <w:szCs w:val="20"/>
          <w:lang w:eastAsia="uk-UA"/>
        </w:rPr>
        <w:drawing>
          <wp:inline distT="0" distB="0" distL="0" distR="0">
            <wp:extent cx="2141855" cy="1375410"/>
            <wp:effectExtent l="19050" t="0" r="0" b="0"/>
            <wp:docPr id="3" name="Рисунок 2" descr="https://history.vn.ua/pidruchniki/bakka-civil-education-10-class-2018/bakka-civil-education-10-class-2018.files/image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story.vn.ua/pidruchniki/bakka-civil-education-10-class-2018/bakka-civil-education-10-class-2018.files/image12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Зона вільної торгівлі дала поштовх інтеграції з Європейським законодавством і стала додатковою можливістю для експорту для багатьох виробників. Однак, попри очевидні успіхи, серйозною залишається проблема захисту українських виробників. У той самий час, у ЄС використовують доступні інструменти захисту внутрішнього ринку. З-поміж найяскравіших прикладів: тарифне регулювання імпорту. Так, рівень митного обкладання імпортної готової продукції в ЄС більший за рівень ставок мита на сировину в 7,7 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раза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 Це говорить про те, що Україна й надалі залишається як постачальник сировини, але аж ніяк не продуктів з доданою вартістю.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Джерело: 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https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://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agropolit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com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/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spetsproekty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/368-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v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zoni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vilnoyi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torgivli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yak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zminilisya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torgi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mij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ukrayinoyu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ta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yes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za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tri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roki</w:t>
      </w:r>
      <w:proofErr w:type="spellEnd"/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Визначте, які є проблемні місця у співпраці України з ЄС. На вашу думку, чому ці проблеми залишаються відкритими?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Можна назвати такі основні вигоди, які несе процес євроінтеграції для України: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політичні — залучення до Спільної європейської політики безпеки та оборони, що гарантуватиме суверенітет і територіальну недоторканість України;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економічні — скасування мита для українських товарів, відкриття ринку для товарів, що задовольняють європейським стандартам якості;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підвищення соціальних стандартів і якості освіти — визнання українських дипломів, вдосконалення системи первинної медичної допомоги тощо;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посилення науково-технічного співробітництва, залучення українців до Європейського дослідницького простору;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боротьба з корупцією;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співпраця щодо охорони довкілля, запровадження нових стандартів якості води та повітря.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Важко переоцінити значення Угоди про асоціацію для України. Вона відкриває нові перспективи для співробітництва України з іншими державами світу, економічного розвитку, підвищення соціальних стандартів, зміцнення безпеки нашої держави, а Поглиблена та всебічна зона вільної торгівлі означає лібералізацію руху товарів і послуг, капіталу та робочої сили.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Рефлексія до засвоєного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ЗНАЄМО. РОЗУМІЄМО. ДІЄМО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Перевірте себе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Назвіть основні напрями співпраці України з ООН.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Схарактеризуйте основні виміри глобалізації.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lastRenderedPageBreak/>
        <w:t>3. Визначте особливості міжнародного права.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Перелічіть принципи системи міжнародної безпеки.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5. Розкрийте, яка роль місії ОБСЄ в Україні.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Поміркуйте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 Як розвиток інформаційно-комунікаційних технологій впливає на глобалізацію?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 Яким чином сучасні міграційні процеси впливають на економічний і соціальний стан держави?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 Як гуманітарне право впливає на дотримання прав людини?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Чому держави й зокрема Україна приєднуються до міжнародних організацій?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5. Які вигоди для України дає процес євроінтеграції?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b/>
          <w:bCs/>
          <w:color w:val="292B2C"/>
          <w:sz w:val="20"/>
          <w:lang w:eastAsia="uk-UA"/>
        </w:rPr>
        <w:t>Творчо застосуйте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1. Проаналізуйте статтю 18 Конституції України та Закон України «Про засади внутрішньої і зовнішньої політики», визначте принципи здійснення зовнішньої політики. Оцініть, наскільки вони є дієвими, наведіть аргументи.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2. Згідно з єдиним державним реєстром міжнародних організацій, Україна станом на 01.01.2017 є членом 79 міжнародних організацій (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http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://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mfa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gov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ua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/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ua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/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about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ukraine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/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international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organizations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/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io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-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register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). Ознайомтеся на сайті, до яких саме організацій входить Україна. Проаналізуйте, про що свідчить така статистика. Про яку роль України у світовій спільноті може йти мова?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3. Складіть таблицю етапів створення ЄС.</w:t>
      </w:r>
    </w:p>
    <w:tbl>
      <w:tblPr>
        <w:tblW w:w="7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36"/>
        <w:gridCol w:w="3131"/>
        <w:gridCol w:w="2530"/>
      </w:tblGrid>
      <w:tr w:rsidR="00D22870" w:rsidRPr="00727CCC" w:rsidTr="00976F1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CCC" w:rsidRPr="00727CCC" w:rsidRDefault="00D22870" w:rsidP="00976F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727CCC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Роки й договори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CCC" w:rsidRPr="00727CCC" w:rsidRDefault="00D22870" w:rsidP="00976F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727CCC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Країни, які приєдналися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27CCC" w:rsidRPr="00727CCC" w:rsidRDefault="00D22870" w:rsidP="00976F13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727CCC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Які зміни відбулися</w:t>
            </w:r>
          </w:p>
        </w:tc>
      </w:tr>
      <w:tr w:rsidR="00D22870" w:rsidRPr="00727CCC" w:rsidTr="00976F13">
        <w:trPr>
          <w:trHeight w:val="25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870" w:rsidRPr="00727CCC" w:rsidRDefault="00D22870" w:rsidP="0097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727CCC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870" w:rsidRPr="00727CCC" w:rsidRDefault="00D22870" w:rsidP="0097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727CCC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22870" w:rsidRPr="00727CCC" w:rsidRDefault="00D22870" w:rsidP="00976F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</w:pPr>
            <w:r w:rsidRPr="00727CCC">
              <w:rPr>
                <w:rFonts w:ascii="Arial" w:eastAsia="Times New Roman" w:hAnsi="Arial" w:cs="Arial"/>
                <w:color w:val="292B2C"/>
                <w:sz w:val="20"/>
                <w:szCs w:val="20"/>
                <w:lang w:eastAsia="uk-UA"/>
              </w:rPr>
              <w:t> </w:t>
            </w:r>
          </w:p>
        </w:tc>
      </w:tr>
    </w:tbl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4. Намалюйте карту основних хвиль міграцій з України (позначте регіони, напрями, причини, кількість відтоку людей з України).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5. Уявіть, що Ви генеральний секретар НАТО, сплануйте партнерство вашої організації з Україною на один рік.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6. Ознайомтеся з путівником по Лісабонському договору 2007 р.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Джерело: 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http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://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lib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pu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if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ua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/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files</w:t>
      </w: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/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europa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/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lisbontreaty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_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uk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.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val="en-US" w:eastAsia="uk-UA"/>
        </w:rPr>
        <w:t>pdf</w:t>
      </w:r>
      <w:proofErr w:type="spellEnd"/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Проаналізуйте його основні положення і складіть схему інституцій та органів ЄС.</w:t>
      </w:r>
    </w:p>
    <w:p w:rsidR="00D22870" w:rsidRPr="00727CCC" w:rsidRDefault="00D22870" w:rsidP="00D22870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92B2C"/>
          <w:sz w:val="20"/>
          <w:szCs w:val="20"/>
          <w:lang w:eastAsia="uk-UA"/>
        </w:rPr>
      </w:pPr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7. Підготуйте пам’ятку про правила </w:t>
      </w:r>
      <w:proofErr w:type="spellStart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>безвізу</w:t>
      </w:r>
      <w:proofErr w:type="spellEnd"/>
      <w:r w:rsidRPr="00727CCC">
        <w:rPr>
          <w:rFonts w:ascii="Arial" w:eastAsia="Times New Roman" w:hAnsi="Arial" w:cs="Arial"/>
          <w:color w:val="292B2C"/>
          <w:sz w:val="20"/>
          <w:szCs w:val="20"/>
          <w:lang w:eastAsia="uk-UA"/>
        </w:rPr>
        <w:t xml:space="preserve"> для України «Усе, що потрібно знати українцям для подорожей Європою».</w:t>
      </w:r>
    </w:p>
    <w:p w:rsidR="00D22870" w:rsidRDefault="00D22870" w:rsidP="00D22870"/>
    <w:p w:rsidR="00B1415D" w:rsidRPr="00D22870" w:rsidRDefault="00D22870">
      <w:pPr>
        <w:rPr>
          <w:b/>
        </w:rPr>
      </w:pPr>
      <w:r w:rsidRPr="00D22870">
        <w:rPr>
          <w:b/>
        </w:rPr>
        <w:t>Домашнє завдання</w:t>
      </w:r>
    </w:p>
    <w:p w:rsidR="00D22870" w:rsidRDefault="00D22870" w:rsidP="00D22870">
      <w:pPr>
        <w:pStyle w:val="a7"/>
        <w:numPr>
          <w:ilvl w:val="0"/>
          <w:numId w:val="1"/>
        </w:numPr>
      </w:pPr>
      <w:r>
        <w:t>Прочитати параграф 52</w:t>
      </w:r>
    </w:p>
    <w:sectPr w:rsidR="00D22870" w:rsidSect="00C5472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37CD4"/>
    <w:multiLevelType w:val="hybridMultilevel"/>
    <w:tmpl w:val="D250DB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hyphenationZone w:val="425"/>
  <w:characterSpacingControl w:val="doNotCompress"/>
  <w:compat/>
  <w:rsids>
    <w:rsidRoot w:val="00D22870"/>
    <w:rsid w:val="007D6DBC"/>
    <w:rsid w:val="00C54723"/>
    <w:rsid w:val="00D22870"/>
    <w:rsid w:val="00D4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D228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2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28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228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8014</Words>
  <Characters>4569</Characters>
  <Application>Microsoft Office Word</Application>
  <DocSecurity>0</DocSecurity>
  <Lines>38</Lines>
  <Paragraphs>25</Paragraphs>
  <ScaleCrop>false</ScaleCrop>
  <Company>Microsoft</Company>
  <LinksUpToDate>false</LinksUpToDate>
  <CharactersWithSpaces>12558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Толя</dc:creator>
  <cp:lastModifiedBy>Толя</cp:lastModifiedBy>
  <cp:revision>1</cp:revision>
  <dcterms:created xsi:type="dcterms:W3CDTF">2020-05-11T06:35:00Z</dcterms:created>
  <dcterms:modified xsi:type="dcterms:W3CDTF">2020-05-11T06:41:00Z</dcterms:modified>
</cp:coreProperties>
</file>