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document.xml" ContentType="application/vnd.openxmlformats-officedocument.wordprocessingml.document.main+xml"/>
</Types>
</file>

<file path=_rels/.rels><?xml version="1.0" encoding="UTF-8"?>
<Relationships xmlns="http://schemas.openxmlformats.org/package/2006/relationships"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body>
    <w:p>
      <w:pPr>
        <w:pStyle w:val="style0"/>
        <w:rPr>
          <w:color w:val="000000"/>
          <w:u w:val="single"/>
          <w:lang w:val="en-US"/>
        </w:rPr>
      </w:pPr>
      <w:bookmarkStart w:id="0" w:name="_GoBack"/>
      <w:bookmarkEnd w:id="0"/>
      <w:r>
        <w:rPr>
          <w:color w:val="000000"/>
          <w:u w:val="single"/>
          <w:lang w:val="en-US"/>
        </w:rPr>
        <w:t xml:space="preserve">Лабораторна робота </w:t>
      </w:r>
      <w:r>
        <w:rPr>
          <w:color w:val="000000"/>
          <w:u w:val="single"/>
          <w:lang w:val="en-US"/>
        </w:rPr>
        <w:t>10</w:t>
      </w:r>
      <w:r>
        <w:rPr>
          <w:color w:val="000000"/>
          <w:u w:val="single"/>
          <w:lang w:val="en-US"/>
        </w:rPr>
        <w:t>. "</w:t>
      </w:r>
      <w:r>
        <w:rPr>
          <w:color w:val="000000"/>
          <w:u w:val="single"/>
          <w:lang w:val="en-US"/>
        </w:rPr>
        <w:t>З'ясування умов плавання тіл</w:t>
      </w:r>
      <w:r>
        <w:rPr>
          <w:color w:val="000000"/>
          <w:u w:val="single"/>
          <w:lang w:val="en-US"/>
        </w:rPr>
        <w:t xml:space="preserve">". Інструктаж із </w:t>
      </w:r>
      <w:r>
        <w:rPr>
          <w:color w:val="000000"/>
          <w:u w:val="single"/>
          <w:lang w:val="en-US"/>
        </w:rPr>
        <w:t>Б</w:t>
      </w:r>
      <w:r>
        <w:rPr>
          <w:color w:val="000000"/>
          <w:u w:val="single"/>
          <w:lang w:val="en-US"/>
        </w:rPr>
        <w:t>ЖД</w:t>
      </w:r>
      <w:r>
        <w:rPr>
          <w:color w:val="000000"/>
          <w:u w:val="single"/>
          <w:lang w:val="en-US"/>
        </w:rPr>
        <w:t>.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>1. Прочитати правила безпеки перед лабораторною роботою.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 xml:space="preserve">2. Повторити параграф </w:t>
      </w:r>
      <w:r>
        <w:rPr>
          <w:color w:val="000000"/>
          <w:u w:val="single"/>
          <w:lang w:val="en-US"/>
        </w:rPr>
        <w:t>28</w:t>
      </w:r>
      <w:r>
        <w:rPr>
          <w:color w:val="000000"/>
          <w:u w:val="single"/>
          <w:lang w:val="en-US"/>
        </w:rPr>
        <w:t>.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 xml:space="preserve">3. Виконати </w:t>
      </w:r>
      <w:r>
        <w:rPr>
          <w:color w:val="000000"/>
          <w:u w:val="single"/>
          <w:lang w:val="en-US"/>
        </w:rPr>
        <w:t>лаборатор</w:t>
      </w:r>
      <w:r>
        <w:rPr>
          <w:color w:val="000000"/>
          <w:u w:val="single"/>
          <w:lang w:val="en-US"/>
        </w:rPr>
        <w:t>ну</w:t>
      </w:r>
      <w:r>
        <w:rPr>
          <w:color w:val="000000"/>
          <w:u w:val="single"/>
          <w:lang w:val="en-US"/>
        </w:rPr>
        <w:t xml:space="preserve"> роботу </w:t>
      </w:r>
      <w:r>
        <w:rPr>
          <w:color w:val="000000"/>
          <w:u w:val="single"/>
          <w:lang w:val="en-US"/>
        </w:rPr>
        <w:t>10</w:t>
      </w:r>
      <w:r>
        <w:rPr>
          <w:color w:val="000000"/>
          <w:u w:val="single"/>
          <w:lang w:val="en-US"/>
        </w:rPr>
        <w:t xml:space="preserve"> на ст. 1</w:t>
      </w:r>
      <w:r>
        <w:rPr>
          <w:color w:val="000000"/>
          <w:u w:val="single"/>
          <w:lang w:val="en-US"/>
        </w:rPr>
        <w:t>8</w:t>
      </w:r>
      <w:r>
        <w:rPr>
          <w:color w:val="000000"/>
          <w:u w:val="single"/>
          <w:lang w:val="en-US"/>
        </w:rPr>
        <w:t>5</w:t>
      </w:r>
      <w:r>
        <w:rPr>
          <w:color w:val="000000"/>
          <w:u w:val="single"/>
          <w:lang w:val="en-US"/>
        </w:rPr>
        <w:t xml:space="preserve"> - 1</w:t>
      </w:r>
      <w:r>
        <w:rPr>
          <w:color w:val="000000"/>
          <w:u w:val="single"/>
          <w:lang w:val="en-US"/>
        </w:rPr>
        <w:t>8</w:t>
      </w:r>
      <w:r>
        <w:rPr>
          <w:color w:val="000000"/>
          <w:u w:val="single"/>
          <w:lang w:val="en-US"/>
        </w:rPr>
        <w:t>7</w:t>
      </w:r>
      <w:r>
        <w:rPr>
          <w:color w:val="000000"/>
          <w:u w:val="single"/>
          <w:lang w:val="en-US"/>
        </w:rPr>
        <w:t xml:space="preserve">, 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 xml:space="preserve">якщо </w:t>
      </w:r>
      <w:r>
        <w:rPr>
          <w:color w:val="000000"/>
          <w:u w:val="single"/>
          <w:lang w:val="en-US"/>
        </w:rPr>
        <w:t>об'єм рідини V</w:t>
      </w:r>
      <w:r>
        <w:rPr>
          <w:color w:val="000000"/>
          <w:u w:val="single"/>
          <w:vertAlign w:val="subscript"/>
          <w:lang w:val="en-US"/>
        </w:rPr>
        <w:t>1</w:t>
      </w:r>
      <w:r>
        <w:rPr>
          <w:color w:val="000000"/>
          <w:u w:val="single"/>
          <w:lang w:val="en-US"/>
        </w:rPr>
        <w:t>=</w:t>
      </w:r>
      <w:r>
        <w:rPr>
          <w:color w:val="000000"/>
          <w:u w:val="single"/>
          <w:lang w:val="en-US"/>
        </w:rPr>
        <w:t>55 см</w:t>
      </w:r>
      <w:r>
        <w:rPr>
          <w:color w:val="000000"/>
          <w:u w:val="single"/>
          <w:vertAlign w:val="superscript"/>
          <w:lang w:val="en-US"/>
        </w:rPr>
        <w:t xml:space="preserve">3 </w:t>
      </w:r>
      <w:r>
        <w:rPr>
          <w:color w:val="000000"/>
          <w:u w:val="single"/>
          <w:vertAlign w:val="baseline"/>
          <w:lang w:val="en-US"/>
        </w:rPr>
        <w:t xml:space="preserve">, об'єм рідини і пробірки </w:t>
      </w:r>
      <w:r>
        <w:rPr>
          <w:rFonts w:hint="default"/>
          <w:color w:val="000000"/>
          <w:u w:val="single"/>
          <w:lang w:val="en-US"/>
        </w:rPr>
        <w:t>V</w:t>
      </w:r>
      <w:r>
        <w:rPr>
          <w:rFonts w:hint="default"/>
          <w:color w:val="000000"/>
          <w:u w:val="single"/>
          <w:vertAlign w:val="subscript"/>
          <w:lang w:val="en-US"/>
        </w:rPr>
        <w:t>2</w:t>
      </w:r>
      <w:r>
        <w:rPr>
          <w:rFonts w:hint="default"/>
          <w:color w:val="000000"/>
          <w:u w:val="single"/>
          <w:lang w:val="en-US"/>
        </w:rPr>
        <w:t xml:space="preserve">=30 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см</w:t>
      </w:r>
      <w:r>
        <w:rPr>
          <w:rFonts w:hint="default"/>
          <w:color w:val="000000"/>
          <w:u w:val="single"/>
          <w:vertAlign w:val="superscript"/>
          <w:lang w:val="en-US"/>
        </w:rPr>
        <w:t>3</w:t>
      </w:r>
      <w:r>
        <w:rPr>
          <w:rFonts w:hint="default"/>
          <w:color w:val="000000"/>
          <w:u w:val="single"/>
          <w:vertAlign w:val="superscript"/>
          <w:lang w:val="en-US"/>
        </w:rPr>
        <w:t xml:space="preserve"> </w:t>
      </w:r>
      <w:r>
        <w:rPr>
          <w:rFonts w:hint="default"/>
          <w:color w:val="000000"/>
          <w:u w:val="single"/>
          <w:vertAlign w:val="baseline"/>
          <w:lang w:val="en-US"/>
        </w:rPr>
        <w:t xml:space="preserve">. Маса пробірки з піском в </w:t>
      </w:r>
      <w:r>
        <w:rPr>
          <w:rFonts w:hint="default"/>
          <w:color w:val="000000"/>
          <w:u w:val="single"/>
          <w:vertAlign w:val="baseline"/>
          <w:lang w:val="en-US"/>
        </w:rPr>
        <w:t>першому досліді 35 г</w:t>
      </w:r>
      <w:r>
        <w:rPr>
          <w:rFonts w:hint="default"/>
          <w:color w:val="000000"/>
          <w:u w:val="single"/>
          <w:vertAlign w:val="baseline"/>
          <w:lang w:val="en-US"/>
        </w:rPr>
        <w:t xml:space="preserve">р., в другому досліді </w:t>
      </w:r>
      <w:r>
        <w:rPr>
          <w:rFonts w:hint="default"/>
          <w:color w:val="000000"/>
          <w:u w:val="single"/>
          <w:vertAlign w:val="baseline"/>
          <w:lang w:val="en-US"/>
        </w:rPr>
        <w:t>30 гр., в третьому досліді 16,5 гр.</w:t>
      </w:r>
    </w:p>
    <w:p>
      <w:pPr>
        <w:pStyle w:val="style0"/>
        <w:rPr>
          <w:color w:val="000000"/>
        </w:rPr>
      </w:pPr>
      <w:r>
        <w:rPr>
          <w:color w:val="000000"/>
          <w:lang w:val="en-US"/>
        </w:rPr>
        <w:t xml:space="preserve"> </w:t>
      </w:r>
    </w:p>
    <w:p>
      <w:pPr>
        <w:pStyle w:val="style0"/>
        <w:rPr>
          <w:color w:val="000000"/>
        </w:rPr>
      </w:pPr>
    </w:p>
    <w:sectPr>
      <w:pgSz w:w="12240" w:h="15840" w:orient="portrait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000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000020304"/>
    <w:charset w:val="00"/>
    <w:family w:val="roman"/>
    <w:pitch w:val="variable"/>
    <w:sig w:usb0="E0002EFF" w:usb1="C0007843" w:usb2="00000009" w:usb3="00000000" w:csb0="000001FF" w:csb1="00000000"/>
  </w:font>
  <w:font w:name="Calibri Light">
    <w:altName w:val="Calibri Light"/>
    <w:panose1 w:val="020f0302020000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25"/>
  <w:proofState w:spelling="clean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宋体" w:eastAsia="宋体" w:hAnsi="Calibri"/>
        <w:sz w:val="22"/>
        <w:szCs w:val="22"/>
        <w:lang w:val="uk-UA" w:bidi="ar-SA" w:eastAsia="en-US"/>
      </w:rPr>
    </w:rPrDefault>
    <w:pPrDefault>
      <w:pPr>
        <w:spacing w:after="160" w:lineRule="auto" w:line="259"/>
      </w:pPr>
    </w:pPrDefault>
  </w:docDefaults>
  <w:style w:type="paragraph" w:default="1" w:styleId="style0">
    <w:name w:val="Normal"/>
    <w:next w:val="style0"/>
    <w:qFormat/>
    <w:pPr/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</w:styles>
</file>

<file path=word/_rels/document.xml.rels><?xml version="1.0" encoding="UTF-8"?>
<Relationships xmlns="http://schemas.openxmlformats.org/package/2006/relationships"><Relationship Id="rId2" Type="http://schemas.openxmlformats.org/officeDocument/2006/relationships/styles" Target="styles.xml"/><Relationship Id="rId3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numbering" Target="numbering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Words>63</Words>
  <Pages>1</Pages>
  <Characters>315</Characters>
  <Application>WPS Office</Application>
  <DocSecurity>0</DocSecurity>
  <Paragraphs>7</Paragraphs>
  <ScaleCrop>false</ScaleCrop>
  <LinksUpToDate>false</LinksUpToDate>
  <CharactersWithSpaces>376</CharactersWithSpaces>
  <SharedDoc>false</SharedDoc>
  <HyperlinksChanged>false</HyperlinksChanged>
  <AppVersion>16.000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2020-04-05T18:13:56Z</dcterms:created>
  <dc:creator>WPS Office</dc:creator>
  <lastModifiedBy>SM-J510H</lastModifiedBy>
  <dcterms:modified xsi:type="dcterms:W3CDTF">2020-04-05T18:13:56Z</dcterms:modified>
  <revision>5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/>
</file>