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Зоряні системи - галактики</w:t>
      </w:r>
      <w:r>
        <w:rPr>
          <w:color w:val="000000"/>
          <w:u w:val="single"/>
          <w:lang w:val="en-US"/>
        </w:rPr>
        <w:t xml:space="preserve">. Світ </w:t>
      </w:r>
      <w:r>
        <w:rPr>
          <w:color w:val="000000"/>
          <w:u w:val="single"/>
          <w:lang w:val="en-US"/>
        </w:rPr>
        <w:t>галактик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Прочитати параграф 2</w:t>
      </w:r>
      <w:r>
        <w:rPr>
          <w:color w:val="000000"/>
          <w:u w:val="single"/>
          <w:lang w:val="en-US"/>
        </w:rPr>
        <w:t>8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Викона</w:t>
      </w:r>
      <w:r>
        <w:rPr>
          <w:color w:val="000000"/>
          <w:u w:val="single"/>
          <w:lang w:val="en-US"/>
        </w:rPr>
        <w:t xml:space="preserve">ти </w:t>
      </w:r>
      <w:r>
        <w:rPr>
          <w:color w:val="000000"/>
          <w:u w:val="single"/>
          <w:lang w:val="en-US"/>
        </w:rPr>
        <w:t xml:space="preserve">вправу </w:t>
      </w:r>
      <w:r>
        <w:rPr>
          <w:color w:val="000000"/>
          <w:u w:val="single"/>
          <w:lang w:val="en-US"/>
        </w:rPr>
        <w:t>7</w:t>
      </w:r>
      <w:r>
        <w:rPr>
          <w:color w:val="000000"/>
          <w:u w:val="single"/>
          <w:lang w:val="en-US"/>
        </w:rPr>
        <w:t>.</w:t>
      </w:r>
      <w:r>
        <w:rPr>
          <w:color w:val="000000"/>
          <w:u w:val="single"/>
          <w:lang w:val="en-US"/>
        </w:rPr>
        <w:t>1, 7.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</Words>
  <Pages>1</Pages>
  <Characters>95</Characters>
  <Application>WPS Office</Application>
  <DocSecurity>0</DocSecurity>
  <Paragraphs>6</Paragraphs>
  <ScaleCrop>false</ScaleCrop>
  <LinksUpToDate>false</LinksUpToDate>
  <CharactersWithSpaces>107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2020-04-22T06:47:39Z</dcterms:created>
  <dc:creator>WPS Office</dc:creator>
  <lastModifiedBy>SM-J510H</lastModifiedBy>
  <dcterms:modified xsi:type="dcterms:W3CDTF">2020-04-22T06:47:39Z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