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EC7F32">
      <w:pPr>
        <w:rPr>
          <w:rStyle w:val="a3"/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Style w:val="a3"/>
          <w:rFonts w:ascii="Segoe UI" w:hAnsi="Segoe UI" w:cs="Segoe UI"/>
          <w:color w:val="333333"/>
          <w:sz w:val="23"/>
          <w:szCs w:val="23"/>
          <w:shd w:val="clear" w:color="auto" w:fill="FFFFFF"/>
        </w:rPr>
        <w:t>Тема уроку: Жири. Склад жирів, фізичні властивості. Природні й гідрогенізовані жири. Біологічна роль жирі</w:t>
      </w:r>
      <w:proofErr w:type="gramStart"/>
      <w:r>
        <w:rPr>
          <w:rStyle w:val="a3"/>
          <w:rFonts w:ascii="Segoe UI" w:hAnsi="Segoe UI" w:cs="Segoe UI"/>
          <w:color w:val="333333"/>
          <w:sz w:val="23"/>
          <w:szCs w:val="23"/>
          <w:shd w:val="clear" w:color="auto" w:fill="FFFFFF"/>
        </w:rPr>
        <w:t>в</w:t>
      </w:r>
      <w:proofErr w:type="gramEnd"/>
    </w:p>
    <w:p w:rsidR="00EC7F32" w:rsidRDefault="00EC7F32">
      <w:pPr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Мета уроку: актуалізація опорних знань учнів, зв’язок з матері</w:t>
      </w:r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алом</w:t>
      </w:r>
      <w:proofErr w:type="gram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вивченим на уроках біології; визначення складу, будови жирів, їх фізичних властивостей; принципів класифікації сполук; значення жирів у харчуванні, охороні здоров’я; становлення учня як емоційно </w:t>
      </w:r>
      <w:proofErr w:type="gram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</w:t>
      </w:r>
      <w:proofErr w:type="gram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ійкого члена суспільства, здатного вести здоровий спосіб життя та формувати навколо себе безпечне життєве середовище, соціальну активність, відповідальність та екологічну свідомість; виховувати медіаграмотність. 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center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Хід уроку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І. Організація класу.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ІІ. Актуалізація опорних знань.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Фронтальна бесіда за питаннями: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Що таке лі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іди?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Які основні групи лі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ідів ви знаєте?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Які речовини входять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до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складу жирів?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Які карбонові кислоти називаються вищими?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Назвати формули відомих вам вищих карбонових кислот.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У чому полягає відмінність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між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насиченими й ненасиченими вищими </w:t>
      </w: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карбоновими кислотами? 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ІІІ. Постановка мети уроку, оголошення завдань.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Головною темою сьогодні буде «Жири. Склад жирів, фізичні властивості. Природні й гідрогенізовані жири. Біологічна роль жирі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».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Еп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іграф: Найбільш раціональний шлях вивчення нового – це перенесення раніше здобутих </w:t>
      </w: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знань на новий </w:t>
      </w:r>
      <w:proofErr w:type="gram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</w:t>
      </w:r>
      <w:proofErr w:type="gram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івень. </w:t>
      </w:r>
    </w:p>
    <w:p w:rsidR="00EC7F32" w:rsidRPr="00EC7F32" w:rsidRDefault="00EC7F32" w:rsidP="00EC7F32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IV. Мотивація навчальної діяльності.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До оксигеновмісних органічних належимо сполук.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У побуті нас салом та олією зовуть.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Із нас виготовляють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мило й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інші речовини.</w:t>
      </w:r>
    </w:p>
    <w:p w:rsid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lastRenderedPageBreak/>
        <w:t xml:space="preserve">Це ми запас енергії тварини і людини. </w:t>
      </w:r>
    </w:p>
    <w:p w:rsidR="00EC7F32" w:rsidRPr="00EC7F32" w:rsidRDefault="00EC7F32" w:rsidP="00EC7F32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Про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які речовини йдеться мова?</w:t>
      </w:r>
    </w:p>
    <w:p w:rsidR="00EC7F32" w:rsidRPr="00EC7F32" w:rsidRDefault="00EC7F32" w:rsidP="00EC7F32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Що необхідно людині, щоб жити?</w:t>
      </w:r>
    </w:p>
    <w:p w:rsidR="00EC7F32" w:rsidRDefault="00EC7F32" w:rsidP="00EC7F32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Які хі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ічні сполуки складають основу їжі людини</w:t>
      </w:r>
    </w:p>
    <w:p w:rsidR="00EC7F32" w:rsidRPr="00EC7F32" w:rsidRDefault="00EC7F32" w:rsidP="00EC7F32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V. Вивчення нового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матер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іалу.</w:t>
      </w:r>
    </w:p>
    <w:p w:rsidR="00EC7F32" w:rsidRPr="00EC7F32" w:rsidRDefault="00EC7F32" w:rsidP="00EC7F32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Склад жирі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</w:t>
      </w:r>
    </w:p>
    <w:p w:rsidR="00EC7F32" w:rsidRPr="00EC7F32" w:rsidRDefault="00EC7F32" w:rsidP="00EC7F32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Історія добування жирі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</w:t>
      </w:r>
    </w:p>
    <w:p w:rsidR="00EC7F32" w:rsidRPr="00EC7F32" w:rsidRDefault="00EC7F32" w:rsidP="00EC7F32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Фізичні властивості жирі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</w:t>
      </w:r>
    </w:p>
    <w:p w:rsidR="00EC7F32" w:rsidRPr="00EC7F32" w:rsidRDefault="00EC7F32" w:rsidP="00EC7F32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Класифікація жирі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</w:t>
      </w:r>
    </w:p>
    <w:p w:rsidR="00EC7F32" w:rsidRPr="00EC7F32" w:rsidRDefault="00EC7F32" w:rsidP="00EC7F32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Гідрогенізація жирі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</w:t>
      </w:r>
    </w:p>
    <w:p w:rsidR="00EC7F32" w:rsidRPr="00EC7F32" w:rsidRDefault="00EC7F32" w:rsidP="00EC7F32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Мило.</w:t>
      </w:r>
    </w:p>
    <w:p w:rsidR="00EC7F32" w:rsidRPr="00EC7F32" w:rsidRDefault="00EC7F32" w:rsidP="00EC7F32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Застосування жирі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</w:t>
      </w:r>
      <w:proofErr w:type="gramEnd"/>
    </w:p>
    <w:p w:rsidR="00EC7F32" w:rsidRPr="00EC7F32" w:rsidRDefault="00EC7F32" w:rsidP="00EC7F32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Біологічна роль жирі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</w:t>
      </w:r>
    </w:p>
    <w:p w:rsidR="00EC7F32" w:rsidRDefault="00EC7F32" w:rsidP="00EC7F32">
      <w:pPr>
        <w:numPr>
          <w:ilvl w:val="0"/>
          <w:numId w:val="2"/>
        </w:numPr>
        <w:shd w:val="clear" w:color="auto" w:fill="FFFFFF"/>
        <w:spacing w:after="300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Здорове харчування. </w:t>
      </w:r>
    </w:p>
    <w:p w:rsidR="00EC7F32" w:rsidRPr="00EC7F32" w:rsidRDefault="00EC7F32" w:rsidP="00EC7F32">
      <w:pPr>
        <w:numPr>
          <w:ilvl w:val="0"/>
          <w:numId w:val="2"/>
        </w:numPr>
        <w:shd w:val="clear" w:color="auto" w:fill="FFFFFF"/>
        <w:spacing w:after="300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У природних хі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ічних лабораторіях – живих організмах – із трьохатомного спирту гліцеролу і вищих карбонових кислот – пальмітинової, стеаринової, олеїнової та деяких інших утворюються жири.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А зараз до вашої уваги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коротка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історична довідка.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Відомий шведський хімі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і фармацевт. Шеєле Карл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В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ільгельм у 1779 році за допомогою гідролізу жирів виявив, що одним із його з продуктів є гліцерол.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У першій чверті ХІ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Х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століття, в 1811 році, французький учений М. Шеврель установив хімічний склад жирів. Перший синтез жироподібної речовини здійснив його співвітчизник М. Бертло (1854р.), нагріваючи гліцерол зі стеариновою кислотою. Записуємо схему утворення жиру: </w:t>
      </w:r>
    </w:p>
    <w:p w:rsidR="00EC7F32" w:rsidRPr="00EC7F32" w:rsidRDefault="00EC7F32" w:rsidP="00EC7F32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 wp14:anchorId="360DE9EF" wp14:editId="4ED45043">
            <wp:extent cx="5627370" cy="1617980"/>
            <wp:effectExtent l="0" t="0" r="0" b="1270"/>
            <wp:docPr id="1" name="Рисунок 1" descr="http://medialiteracy.org.ua/wp-content/uploads/2019/08/1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literacy.org.ua/wp-content/uploads/2019/08/1-3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Склад жирів можна передати формулами: </w:t>
      </w:r>
    </w:p>
    <w:p w:rsidR="00EC7F32" w:rsidRPr="00EC7F32" w:rsidRDefault="00EC7F32" w:rsidP="00EC7F32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7A101B8A" wp14:editId="56FD7970">
            <wp:extent cx="5345430" cy="2068195"/>
            <wp:effectExtent l="0" t="0" r="7620" b="8255"/>
            <wp:docPr id="2" name="Рисунок 2" descr="http://medialiteracy.org.ua/wp-content/uploads/2019/08/2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literacy.org.ua/wp-content/uploads/2019/08/2-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Досл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ід 1. Розчинність жирів. У 3 пробірки наливаємо по 1мл. води, етанолу, бензину і додаємо в кожну із них по кілька краплин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ідкого жиру. Збовтуємо їх вміст.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У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як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ій пробірці жир розчинився? Нагріваємо пробірку з водою. Чи розчинився жир? Зробіть висновок.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Висновок. Жири легші за воду, не розчинні в ній, але розчиняються в неполярних органічних розчинниках.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Класифікація жирі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Тверді – тваринного походження – утворені насиченими карбоновими кислотами (виняток – риб’ячий жир).</w:t>
      </w:r>
    </w:p>
    <w:p w:rsid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ідкі – рослинного походження – утворені ненасиченими карбоновими кислотами – олії (виняток – пальмове та кокосове масло, какао). 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Питання гідрогенізації жирі</w:t>
      </w:r>
      <w:proofErr w:type="gram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</w:t>
      </w:r>
      <w:proofErr w:type="gram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: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Промисловість потребує значної кількості жирів для добування з них гліцеролу та вищих карбонових кислот, а також для виробництва харчового продукту – маргарину. Звісна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іч, що вирощування соняшнику потребує значно менших затрат, ніж вирощування поголів’я тварин. Тому вчені запропонували спосіб отримувати дешеві тверді жири з олії шляхом її гідрування (гідрогенізації) – приєднання водню за участю каталізатора, при нагріванні та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ідвищеному тиску. Продемонструємо це на прикладі добування твердого жиру з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ідкого, до складу якого входить три залишки олеїнової кислоти:</w:t>
      </w:r>
    </w:p>
    <w:p w:rsidR="00EC7F32" w:rsidRPr="00EC7F32" w:rsidRDefault="00EC7F32" w:rsidP="00EC7F32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3E93C74B" wp14:editId="46514DB4">
            <wp:extent cx="6147435" cy="1786890"/>
            <wp:effectExtent l="0" t="0" r="5715" b="3810"/>
            <wp:docPr id="3" name="Рисунок 3" descr="http://medialiteracy.org.ua/wp-content/uploads/2019/08/3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literacy.org.ua/wp-content/uploads/2019/08/3-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3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Одержана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тверда маса дістала назву саломас.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неї виготовляють маргарини, спреди (суміші молочних і рослинних жирів), додаючи різні поживні речовини, барвники, ароматизатори та інші харчові добавки.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Досл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ід 2. Визначення ненасиченості олій.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Наливаємо в одну склянку 2 мл соняшникової олії, а в іншу – конопляної. Додаємо по краплі йодного розчину в обидві склянки і струшуємо. Що відбувається в склянках?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Далі в кожну склянку крапаємо по краплі крохмального клейстеру. Про те, що реакція відбулася, робимо висновок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на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основі відсутності синього забарвлення.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Висновок: олії приєднують йод, що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св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ідчить про ненасиченість соняшникової та конопляної олій.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Жири вимагають особливих умов зберігання. Під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ією світла, тепла, кисню та вологи повітря ненасичені кислоти окиснюються за місцем подвійних зв’язків. При цьому відчувається гіркота та неприємний запах коров’ячого масла та рідких олій.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При лужному гідролізі (омиленні) жиру утворюється сіль відповідної карбонової кислоти.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 wp14:anchorId="381EB9BF" wp14:editId="0DC8A6F6">
            <wp:extent cx="5978525" cy="1786890"/>
            <wp:effectExtent l="0" t="0" r="3175" b="3810"/>
            <wp:docPr id="4" name="Рисунок 4" descr="http://medialiteracy.org.ua/wp-content/uploads/2019/08/4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aliteracy.org.ua/wp-content/uploads/2019/08/4-3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Натрієві та калієві солі вищих карбонових кислот називаються милами: тверде – натрієве,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ідке – калієве. (Демонстрація зразків твер</w:t>
      </w: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дого і </w:t>
      </w:r>
      <w:proofErr w:type="gram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</w:t>
      </w:r>
      <w:proofErr w:type="gram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ідкого мила). 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lastRenderedPageBreak/>
        <w:t>А зараз до вашої уваги інформація про застосування жирі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</w:t>
      </w:r>
    </w:p>
    <w:p w:rsidR="00EC7F32" w:rsidRPr="00EC7F32" w:rsidRDefault="00EC7F32" w:rsidP="00EC7F32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харчова промисловість: маргарини, майонези, консерви, ковбасні вироби, кондитерські вироби;</w:t>
      </w:r>
    </w:p>
    <w:p w:rsidR="00EC7F32" w:rsidRPr="00EC7F32" w:rsidRDefault="00EC7F32" w:rsidP="00EC7F32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будівельні матеріали: виготовлення олійних фарб, оліфи, лакі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;</w:t>
      </w:r>
    </w:p>
    <w:p w:rsidR="00EC7F32" w:rsidRPr="00EC7F32" w:rsidRDefault="00EC7F32" w:rsidP="00EC7F32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медицина: мазі, емульсії,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св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ічки, супозиторії;</w:t>
      </w:r>
    </w:p>
    <w:p w:rsidR="00EC7F32" w:rsidRPr="00EC7F32" w:rsidRDefault="00EC7F32" w:rsidP="00EC7F32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миловаріння;</w:t>
      </w:r>
    </w:p>
    <w:p w:rsidR="00EC7F32" w:rsidRPr="00EC7F32" w:rsidRDefault="00EC7F32" w:rsidP="00EC7F32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парфумерія і косметика: креми, лосьйони, скраби, засоби для зняття макіяжу;</w:t>
      </w:r>
    </w:p>
    <w:p w:rsidR="00EC7F32" w:rsidRPr="00EC7F32" w:rsidRDefault="00EC7F32" w:rsidP="00EC7F32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живопис: масляні, темперні фарби, розчинники;</w:t>
      </w:r>
    </w:p>
    <w:p w:rsidR="00EC7F32" w:rsidRPr="00EC7F32" w:rsidRDefault="00EC7F32" w:rsidP="00EC7F32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виготовлення мастил, засобі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для догляду за шкіряними речами;</w:t>
      </w:r>
    </w:p>
    <w:p w:rsidR="00EC7F32" w:rsidRPr="00EC7F32" w:rsidRDefault="00EC7F32" w:rsidP="00EC7F32">
      <w:pPr>
        <w:numPr>
          <w:ilvl w:val="0"/>
          <w:numId w:val="3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виробництво біодизелю та гліцеролу.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Близько третини вироблених жирів використовують як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техн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ічні, </w:t>
      </w: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решту – у харчуванні. (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Жири виконують  в організмі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ізноманітні функції, а саме: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Енергетичну: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Вони є основним енергетичним матері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алом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для організму. При розщепленні 1 г жиру виділяється 38,5 кДж енергії (9 ккал), що вдвічі більше, ніж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ід час розщеплення 1г білків чи вуглеводів.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Резервну: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Жири в організмі відкладаються в тканинах як запасаюча речовина, і використовуються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ід час погіршення харчування чи при захворюваннях.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Структурну: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Входять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до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складу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клітинних мембран і внутрішньоклітинних структур. Найбільше жирів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іститься у клітинних мембранах – 40%, а у нервових клітинах – 25%.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Синтетичну: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Жири – це джерело синтезу гормонів, які забезпечують пристосування організму до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ізних стресових ситуацій. Якщо організм не отримує належної кількості жирів, то це загрожує порушенню роботи нервової системи, зниженню імунітету.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Транспортну: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Сполуки жирів з білками – є переносниками жиророзчинних вітамінів A, D, E, K в організмі.</w:t>
      </w:r>
      <w:proofErr w:type="gramEnd"/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Захисну: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lastRenderedPageBreak/>
        <w:t xml:space="preserve">Жири є джерелом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для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синтезу сполук, які зміцнюють імунітет.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Кр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ім того, ліпіди сприяють закріпленню у певному положенні таких внутрішніх органів, як нирки, кишечник, і захищають їх від зміщення під час поштовхів та ударів, а для деяких тварин – мастильний матеріал (водоплавні птахи проводять змащення під час чищення пір’я).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Теплоізоляційну: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ідшкірний жир захищає організм від холоду – рятує від замерзання мешканців холодного клімату (тюленів, моржів, китів – у них товщина підшкірного жиру може сягати 1 м).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Джерело біогенної води: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У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раз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 окиснення 1г жиру, утворюється 1,1г води. Верблюди в пустелі можуть не пити 10-12 діб, а ведмідь, бабаки, та інші тварини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ід час зимової сплячки не споживають вод</w:t>
      </w: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у понад 2 місяці. 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Коли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ми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чуємо слово «жир», найчастіше воно не викликає позитивних асоціацій. Жир на животі,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жирна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їжа, жирна шкіра. Список можна продовжити. Жир – це частина складу продукту або сам продукт (олія, сало). А ще – це частина нас самих. Жири, неначе тепла ковдра, огортають наше тіло і гріють нас; відкладаються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ід шкірою, коли ми їмо більше, ніж треба.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Здоров’я – це дивний стан, який не можна відчути, коли воно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є,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але відразу відчуваєш, коли його стає менше, або втрачаєш. Враховуючи, що більшість наших хвороб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пов’язан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 з тим, що ми їмо, не варто нехтувати харчуванням. Тому правильне харчування – це запорука здоров’я.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У харчуванні жири становлять приблизно 44%. Рекомендації про правильну дієту радять, щоб цей показник не перевищував 30% від загального обсягу калорій, а 25 було-б ще краще.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Режим харчування українців залежав від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ізних факторів — від сезону року, режиму робочого дня, запасів харчових продуктів, релігійних вірувань та ін. В організмі людини відбуваються наступні перетворення жирів: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Жир → Емульгований жир → Лі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іди → Гліцерол і жирні кислоти → Жир, характерний для організму (кров, жирова тканина, клітини органів і тканин)→ Гліцерол і вищі кислоти → Вуглекислий газ, вода і енергія.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Рекомендований їх вмі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ст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у раціоні людини становить 90-100 г на добу (⅓ їх потреби – рослинні жири, ⅔ – тваринні). Нижня межа безпечного споживання жирі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 стано</w:t>
      </w: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вить</w:t>
      </w:r>
      <w:proofErr w:type="gram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25-30 г на добу. 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         При нестачі жирі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:</w:t>
      </w:r>
    </w:p>
    <w:p w:rsidR="00EC7F32" w:rsidRPr="00EC7F32" w:rsidRDefault="00EC7F32" w:rsidP="00EC7F32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порушується обмін речовин, вітамінів, травлення; робота нервової системи;</w:t>
      </w:r>
    </w:p>
    <w:p w:rsidR="00EC7F32" w:rsidRPr="00EC7F32" w:rsidRDefault="00EC7F32" w:rsidP="00EC7F32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lastRenderedPageBreak/>
        <w:t>знижується імунітет;</w:t>
      </w:r>
    </w:p>
    <w:p w:rsidR="00EC7F32" w:rsidRPr="00EC7F32" w:rsidRDefault="00EC7F32" w:rsidP="00EC7F32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зменшується проникність капі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лярів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;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виникають некротичні ураження шкіри, що призводить д</w:t>
      </w: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о </w:t>
      </w:r>
      <w:proofErr w:type="gram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</w:t>
      </w:r>
      <w:proofErr w:type="gram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ізних захворювань. 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        Надлишок жирів призводить до негативних наслідкі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:</w:t>
      </w:r>
    </w:p>
    <w:p w:rsidR="00EC7F32" w:rsidRPr="00EC7F32" w:rsidRDefault="00EC7F32" w:rsidP="00EC7F32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ідвищується в’язкість крові, її згортання;</w:t>
      </w:r>
    </w:p>
    <w:p w:rsidR="00EC7F32" w:rsidRPr="00EC7F32" w:rsidRDefault="00EC7F32" w:rsidP="00EC7F32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порушується обмін речовин;</w:t>
      </w:r>
    </w:p>
    <w:p w:rsidR="00EC7F32" w:rsidRPr="00EC7F32" w:rsidRDefault="00EC7F32" w:rsidP="00EC7F32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знижується імунітет;</w:t>
      </w:r>
    </w:p>
    <w:p w:rsidR="00EC7F32" w:rsidRPr="00EC7F32" w:rsidRDefault="00EC7F32" w:rsidP="00EC7F32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збільшується маса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тіла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;</w:t>
      </w:r>
    </w:p>
    <w:p w:rsidR="00EC7F32" w:rsidRPr="00EC7F32" w:rsidRDefault="00EC7F32" w:rsidP="00EC7F32">
      <w:pPr>
        <w:numPr>
          <w:ilvl w:val="0"/>
          <w:numId w:val="5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накопичуються жири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у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крові, печінці, інших органах і тканинах, що може призвести до захворювань: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атеросклеротичний кардіосклероз;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інфаркт міокарда;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інсульт;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ожиріння;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рак товсто</w:t>
      </w: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го відділу кишечника. 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Живіть струнко! Навіть найстрункі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ша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людина має жирову тканину. Найчастіше люди взагалі не замислюються про присутність жиру у своєму організмі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івно до того моменту, поки не вирішують схуднути або, навпаки, набрати вагу. Але жир, жирова тканина грає найважливішу роль в нашому тілі і є необхідною умовою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ідтримки життя.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«Тіло – це багаж, який несеш все життя. Чим він важчий, тим коротша подорож», – Арнольд Глазгоу, американський учений. Хай ваша їж</w:t>
      </w: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а буде вашими </w:t>
      </w:r>
      <w:proofErr w:type="gramStart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</w:t>
      </w:r>
      <w:proofErr w:type="gramEnd"/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іками. 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Прислухайтесь до цієї думки, візьміть із собою багаж знань, яким збагатились сьогодні, використовуйте їх в житті і допоможіть своїм близьким дотримуватись корисних порад та рекомендацій. Харчуйтесь збалансовано – і всі ваші плани здійсняться.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VІ. Корекція знань та умінь учні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Одним із символів української кухні є сало. Багато суперечок існує стосовно цього продукту. Про його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шкоду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та користь написано чимало. Нещодавно у мережі Інтернет з’явилась інформація такого змісту.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Сучасні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досл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ідження дієтологів, біологів і медиків доводять сталу думку про шкідливість сала і про те, якщо його повністю виключити з раціону харчування – не буде зайвої ваги, а тіло стане струнким, красивим і здоровим. Коротше кажучи – від нього тільки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шкода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lastRenderedPageBreak/>
        <w:t xml:space="preserve">Встановлено також, що цей шкідливий харчовий продукт накопичує в організмі токсини. У несмаженому салі міститься арахідонова кислота (поліненасичені жири), яка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ідвищує рівень холестерину у крові.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Фахівці радять, якщо вже їсти, то тільки мариноване, смажене, варене сало, в якому біологічно активні речовини не розпадаються і приносять більше користі. Вживайте пожовкле, несвіже сало – воно нешкідливе для організму, бо в ньому відбулися реакції окиснення непотрібних речовин, які втратили свої властивості. Науковці рекомендують вживати сало на ніч, перед сном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– це ідеальний варіант.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Не їжте сало, не відмовляйте собі ні в чому, тоді ви завжди будет</w:t>
      </w: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е ситими і здоровими. </w:t>
      </w: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Скажіть, будь ласка, чи згодні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ви з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цією інформацією?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 чому основна помилка цього повідомлення?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Що вам відомо про значення жирів і чи вони дійсно шкі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длив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і?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Чому їх не можна вживати у великій кількості?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За скільки годин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до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сну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слід вечеряти?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Яка золота середина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іж анорексією та ожирінням?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Чи вважаєте ви цю інформ</w:t>
      </w: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ацію фейковою і чому? 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 </w:t>
      </w: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Чи завжди можна беззаперечно сприймати інформацію з будь-яких джерел масової інформації? Що треба для того, щоб її критично аналізувати?</w:t>
      </w:r>
    </w:p>
    <w:p w:rsidR="00EC7F32" w:rsidRPr="00EC7F32" w:rsidRDefault="00EC7F32" w:rsidP="00EC7F32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VІІ. Домашнє завдання</w:t>
      </w:r>
      <w:r w:rsidRPr="00EC7F32">
        <w:rPr>
          <w:rFonts w:ascii="Segoe UI" w:eastAsia="Times New Roman" w:hAnsi="Segoe UI" w:cs="Segoe UI"/>
          <w:b/>
          <w:bCs/>
          <w:color w:val="333333"/>
          <w:sz w:val="23"/>
          <w:szCs w:val="23"/>
          <w:lang w:eastAsia="ru-RU"/>
        </w:rPr>
        <w:t>.</w:t>
      </w: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Хімія. Опрацювати § 35</w:t>
      </w:r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; </w:t>
      </w:r>
      <w:proofErr w:type="gramStart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</w:t>
      </w:r>
      <w:proofErr w:type="gramEnd"/>
      <w:r w:rsidRPr="00EC7F32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ідготувати пам’ятку «Жири та рац</w:t>
      </w: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іональне харчування». </w:t>
      </w:r>
      <w:bookmarkStart w:id="0" w:name="_GoBack"/>
      <w:bookmarkEnd w:id="0"/>
    </w:p>
    <w:p w:rsidR="00EC7F32" w:rsidRDefault="00EC7F32"/>
    <w:sectPr w:rsidR="00EC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6BE"/>
    <w:multiLevelType w:val="multilevel"/>
    <w:tmpl w:val="07EE7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64BCC"/>
    <w:multiLevelType w:val="multilevel"/>
    <w:tmpl w:val="07E6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BD6D58"/>
    <w:multiLevelType w:val="multilevel"/>
    <w:tmpl w:val="4988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D37BE8"/>
    <w:multiLevelType w:val="multilevel"/>
    <w:tmpl w:val="904C5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B6AD1"/>
    <w:multiLevelType w:val="multilevel"/>
    <w:tmpl w:val="4B7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41"/>
    <w:rsid w:val="00766EBA"/>
    <w:rsid w:val="00E43941"/>
    <w:rsid w:val="00E532E2"/>
    <w:rsid w:val="00EC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7F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7F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1714</Words>
  <Characters>9770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2020-03-30T08:58:00Z</dcterms:created>
  <dcterms:modified xsi:type="dcterms:W3CDTF">2020-03-30T09:08:00Z</dcterms:modified>
</cp:coreProperties>
</file>