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4F" w:rsidRPr="002C2738" w:rsidRDefault="00B3694F" w:rsidP="00D663F4">
      <w:pPr>
        <w:shd w:val="clear" w:color="auto" w:fill="FFFFFF"/>
        <w:spacing w:before="150" w:after="150" w:line="264" w:lineRule="atLeast"/>
        <w:ind w:right="150"/>
        <w:jc w:val="center"/>
        <w:outlineLvl w:val="0"/>
        <w:rPr>
          <w:rFonts w:ascii="Times New Roman" w:hAnsi="Times New Roman"/>
          <w:b/>
          <w:color w:val="008000"/>
          <w:kern w:val="36"/>
          <w:sz w:val="32"/>
          <w:szCs w:val="32"/>
        </w:rPr>
      </w:pPr>
      <w:r w:rsidRPr="002C2738">
        <w:rPr>
          <w:rFonts w:ascii="Times New Roman" w:hAnsi="Times New Roman"/>
          <w:b/>
          <w:color w:val="008000"/>
          <w:kern w:val="36"/>
          <w:sz w:val="32"/>
          <w:szCs w:val="32"/>
        </w:rPr>
        <w:t>Як обрати професію: ресурси для профорієнтації</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s://osvitanova.com.ua/ckeditor_assets/pictures/3746/content_thumb.png" style="position:absolute;left:0;text-align:left;margin-left:-36pt;margin-top:2.6pt;width:153pt;height:108.55pt;z-index:-251658240;visibility:visible" wrapcoords="-82 0 -82 21485 21600 21485 21600 0 -82 0">
            <v:imagedata r:id="rId4" o:title=""/>
            <w10:wrap type="tight"/>
          </v:shape>
        </w:pict>
      </w:r>
      <w:r w:rsidRPr="00D663F4">
        <w:rPr>
          <w:rFonts w:ascii="Times New Roman" w:hAnsi="Times New Roman"/>
          <w:color w:val="515151"/>
          <w:sz w:val="24"/>
          <w:szCs w:val="24"/>
        </w:rPr>
        <w:t xml:space="preserve">   Профорієнтація або професійна орієнтація – це наукова дисципліна, яка допомагає людині обрати майбутню професію з урахуванням всіх її здібностей, потреб і бажань. Якщо ти шукаєш відповідь на запитання «як обрати професію / спеціальність?» – ти звернувся за адресою. </w:t>
      </w:r>
      <w:r>
        <w:rPr>
          <w:rFonts w:ascii="Times New Roman" w:hAnsi="Times New Roman"/>
          <w:color w:val="515151"/>
          <w:sz w:val="24"/>
          <w:szCs w:val="24"/>
        </w:rPr>
        <w:t>Тут  підібрано  необхідні ресурси</w:t>
      </w:r>
      <w:r w:rsidRPr="00D663F4">
        <w:rPr>
          <w:rFonts w:ascii="Times New Roman" w:hAnsi="Times New Roman"/>
          <w:color w:val="515151"/>
          <w:sz w:val="24"/>
          <w:szCs w:val="24"/>
        </w:rPr>
        <w:t xml:space="preserve"> для профорієнтації.</w:t>
      </w:r>
    </w:p>
    <w:p w:rsidR="00B3694F" w:rsidRPr="002C2738" w:rsidRDefault="00B3694F" w:rsidP="00296A68">
      <w:pPr>
        <w:shd w:val="clear" w:color="auto" w:fill="FFFFFF"/>
        <w:spacing w:after="150" w:line="240" w:lineRule="auto"/>
        <w:jc w:val="both"/>
        <w:rPr>
          <w:rFonts w:ascii="Times New Roman" w:hAnsi="Times New Roman"/>
          <w:b/>
          <w:color w:val="008000"/>
          <w:sz w:val="24"/>
          <w:szCs w:val="24"/>
        </w:rPr>
      </w:pPr>
    </w:p>
    <w:p w:rsidR="00B3694F" w:rsidRPr="002C2738" w:rsidRDefault="00B3694F" w:rsidP="00296A68">
      <w:pPr>
        <w:shd w:val="clear" w:color="auto" w:fill="FFFFFF"/>
        <w:spacing w:before="300" w:after="150" w:line="240" w:lineRule="auto"/>
        <w:outlineLvl w:val="1"/>
        <w:rPr>
          <w:rFonts w:ascii="Times New Roman" w:hAnsi="Times New Roman"/>
          <w:b/>
          <w:color w:val="008000"/>
          <w:sz w:val="24"/>
          <w:szCs w:val="24"/>
        </w:rPr>
      </w:pPr>
      <w:r w:rsidRPr="002C2738">
        <w:rPr>
          <w:rFonts w:ascii="Times New Roman" w:hAnsi="Times New Roman"/>
          <w:b/>
          <w:color w:val="008000"/>
          <w:sz w:val="24"/>
          <w:szCs w:val="24"/>
        </w:rPr>
        <w:t>Тести</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5" w:tgtFrame="_blank" w:history="1">
        <w:r w:rsidRPr="00D663F4">
          <w:rPr>
            <w:rFonts w:ascii="Times New Roman" w:hAnsi="Times New Roman"/>
            <w:color w:val="3EA5CC"/>
            <w:sz w:val="24"/>
            <w:szCs w:val="24"/>
            <w:u w:val="single"/>
          </w:rPr>
          <w:t>Тест Голланда.</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Джон Голланд – американський учений, професор психології. Згідно його теорії більшість людей належать до одного із шести типів особистості. Для кожного типу підходять певні професії. Людина, яка обере фах відповідно до свого типу, має більше шансів досягти професійних успіхів та залишитися задоволеною власним вибором. Голланд розробив тест із 240 запитань. Відповіді на них допомагають визначити власний тип особистості та рекомендують професії, бажані для цього типу. Проходження тесту триває в середньому25 хвилин.</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6" w:tgtFrame="_blank" w:history="1">
        <w:r w:rsidRPr="00D663F4">
          <w:rPr>
            <w:rFonts w:ascii="Times New Roman" w:hAnsi="Times New Roman"/>
            <w:color w:val="3EA5CC"/>
            <w:sz w:val="24"/>
            <w:szCs w:val="24"/>
            <w:u w:val="single"/>
          </w:rPr>
          <w:t>Профорієнтаційна анкета.</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Містить 27 запитань. Націлена на визначення особливостей твоєї праці: ти орієнтуєшся на себе, команду чи результат.</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7" w:tgtFrame="_blank" w:history="1">
        <w:r w:rsidRPr="00D663F4">
          <w:rPr>
            <w:rFonts w:ascii="Times New Roman" w:hAnsi="Times New Roman"/>
            <w:color w:val="3EA5CC"/>
            <w:sz w:val="24"/>
            <w:szCs w:val="24"/>
            <w:u w:val="single"/>
          </w:rPr>
          <w:t>Тест «Що підходить саме тобі?»</w:t>
        </w:r>
      </w:hyperlink>
      <w:r w:rsidRPr="00D663F4">
        <w:rPr>
          <w:rFonts w:ascii="Times New Roman" w:hAnsi="Times New Roman"/>
          <w:color w:val="515151"/>
          <w:sz w:val="24"/>
          <w:szCs w:val="24"/>
        </w:rPr>
        <w:t>.</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Містить 20 запитань. Вони орієнтовані на визначення того, що тобі дається найпростіше, до чого є найбільша схильність: працювати з людьми, програмувати чи, наприклад, писати музику.</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8" w:tgtFrame="_blank" w:history="1">
        <w:r w:rsidRPr="00D663F4">
          <w:rPr>
            <w:rFonts w:ascii="Times New Roman" w:hAnsi="Times New Roman"/>
            <w:color w:val="3EA5CC"/>
            <w:sz w:val="24"/>
            <w:szCs w:val="24"/>
            <w:u w:val="single"/>
          </w:rPr>
          <w:t>Опитувальник професійних нахилів.</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Його створив литовський психолог Йовайші. Тест допомагає виявити нахили до того чи іншого виду професійної діяльності, які він поділив за тематичними напрямками: мистецтво, техніка, робота з людьми, розумова та фізична праця. Опитувальник містить 24 запитання, на які ти відповіси протягом 15 хвилин.</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9" w:tgtFrame="_blank" w:history="1">
        <w:r w:rsidRPr="00D663F4">
          <w:rPr>
            <w:rFonts w:ascii="Times New Roman" w:hAnsi="Times New Roman"/>
            <w:color w:val="3EA5CC"/>
            <w:sz w:val="24"/>
            <w:szCs w:val="24"/>
            <w:u w:val="single"/>
          </w:rPr>
          <w:t>Тест на визначення професійного типу особистості.</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Допоможе визначити, яка спеціальність підходить найбільше. Складений на основі тестів Голланда та Йовайші. Містить 30 запитань.</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0" w:tgtFrame="_blank" w:history="1">
        <w:r w:rsidRPr="00D663F4">
          <w:rPr>
            <w:rFonts w:ascii="Times New Roman" w:hAnsi="Times New Roman"/>
            <w:color w:val="3EA5CC"/>
            <w:sz w:val="24"/>
            <w:szCs w:val="24"/>
            <w:u w:val="single"/>
          </w:rPr>
          <w:t>Тест на профорієнтацію «Ким працювати?»</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Містить 30 запитань. Його особливість – визначення характеру праці, яка для тебе буде найкращою: пов’язана з контролем, скрупульозна чи механічна.</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1" w:tgtFrame="_blank" w:history="1">
        <w:r w:rsidRPr="00D663F4">
          <w:rPr>
            <w:rFonts w:ascii="Times New Roman" w:hAnsi="Times New Roman"/>
            <w:color w:val="3EA5CC"/>
            <w:sz w:val="24"/>
            <w:szCs w:val="24"/>
            <w:u w:val="single"/>
          </w:rPr>
          <w:t>Визначення типу майбутньої професії.</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Методику розробив російський психолог Євгеній Клімов. Він виділяє 5 типів особистості. Цей тест класифікує професійні інтереси особистості й на основі цього встановлює приблизну галузь майбутньої професії. Відповіді на 30 запитань тесту займуть приблизно п’ять хвилин.</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2" w:tgtFrame="_blank" w:history="1">
        <w:r w:rsidRPr="00D663F4">
          <w:rPr>
            <w:rFonts w:ascii="Times New Roman" w:hAnsi="Times New Roman"/>
            <w:color w:val="3EA5CC"/>
            <w:sz w:val="24"/>
            <w:szCs w:val="24"/>
            <w:u w:val="single"/>
          </w:rPr>
          <w:t>Карта інтересів.</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Це модифікована методика радянського педагога Голомштока. Він визначив 23 основні професійні сфери та об’єднав їх у групи: медицина, мистецтво, педагогіка, військова справа та інші. Особливість методики: виявлення схильності до певних галузей знань. Тест містить 96 легких запитань (приблизно 15 хвилин часу).</w:t>
      </w:r>
    </w:p>
    <w:p w:rsidR="00B3694F" w:rsidRPr="002C2738" w:rsidRDefault="00B3694F" w:rsidP="00296A68">
      <w:pPr>
        <w:shd w:val="clear" w:color="auto" w:fill="FFFFFF"/>
        <w:spacing w:before="300" w:after="150" w:line="240" w:lineRule="auto"/>
        <w:outlineLvl w:val="1"/>
        <w:rPr>
          <w:rFonts w:ascii="Times New Roman" w:hAnsi="Times New Roman"/>
          <w:b/>
          <w:color w:val="008000"/>
          <w:sz w:val="24"/>
          <w:szCs w:val="24"/>
        </w:rPr>
      </w:pPr>
      <w:r>
        <w:rPr>
          <w:noProof/>
          <w:lang w:val="ru-RU" w:eastAsia="ru-RU"/>
        </w:rPr>
        <w:pict>
          <v:shape id="Рисунок 4" o:spid="_x0000_s1027" type="#_x0000_t75" alt="https://osvitanova.com.ua/ckeditor_assets/pictures/3744/content_1.jpg" style="position:absolute;margin-left:-18pt;margin-top:5.1pt;width:108pt;height:102.5pt;z-index:-251657216;visibility:visible" wrapcoords="-100 0 -100 21495 21600 21495 21600 0 -100 0">
            <v:imagedata r:id="rId13" o:title=""/>
            <w10:wrap type="tight"/>
          </v:shape>
        </w:pict>
      </w:r>
      <w:r w:rsidRPr="002C2738">
        <w:rPr>
          <w:rFonts w:ascii="Times New Roman" w:hAnsi="Times New Roman"/>
          <w:b/>
          <w:color w:val="008000"/>
          <w:sz w:val="24"/>
          <w:szCs w:val="24"/>
        </w:rPr>
        <w:t>Книжки</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4" w:tgtFrame="_blank" w:history="1">
        <w:r w:rsidRPr="00D663F4">
          <w:rPr>
            <w:rFonts w:ascii="Times New Roman" w:hAnsi="Times New Roman"/>
            <w:color w:val="3EA5CC"/>
            <w:sz w:val="24"/>
            <w:szCs w:val="24"/>
            <w:u w:val="single"/>
          </w:rPr>
          <w:t>«Як обрати професію майбутнього»</w:t>
        </w:r>
      </w:hyperlink>
      <w:r w:rsidRPr="00D663F4">
        <w:rPr>
          <w:rFonts w:ascii="Times New Roman" w:hAnsi="Times New Roman"/>
          <w:color w:val="515151"/>
          <w:sz w:val="24"/>
          <w:szCs w:val="24"/>
        </w:rPr>
        <w:t> Тамари Сухенко</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Автор пояснила, як розширити знання про себе та світ професій, щоб зробити усвідомлений вибір фаху. Також вона пропонує формули, за якими можна самостійно утворити нові професії, затребувані у майбутньому.</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5" w:tgtFrame="_blank" w:history="1">
        <w:r w:rsidRPr="00D663F4">
          <w:rPr>
            <w:rFonts w:ascii="Times New Roman" w:hAnsi="Times New Roman"/>
            <w:color w:val="3EA5CC"/>
            <w:sz w:val="24"/>
            <w:szCs w:val="24"/>
            <w:u w:val="single"/>
          </w:rPr>
          <w:t>«Профорієнтація»</w:t>
        </w:r>
      </w:hyperlink>
      <w:r w:rsidRPr="00D663F4">
        <w:rPr>
          <w:rFonts w:ascii="Times New Roman" w:hAnsi="Times New Roman"/>
          <w:color w:val="515151"/>
          <w:sz w:val="24"/>
          <w:szCs w:val="24"/>
        </w:rPr>
        <w:t> Пряжникової та Пряжникова.</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У посібнику автори виклали сучасні уявлення про професійне та особисте самовизначення, основи профорієнтації. Особливість книжки: тема про етику профконсультування, організацію та планування праці профконсультанта.</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6" w:tgtFrame="_blank" w:history="1">
        <w:r w:rsidRPr="00D663F4">
          <w:rPr>
            <w:rFonts w:ascii="Times New Roman" w:hAnsi="Times New Roman"/>
            <w:color w:val="3EA5CC"/>
            <w:sz w:val="24"/>
            <w:szCs w:val="24"/>
            <w:u w:val="single"/>
          </w:rPr>
          <w:t>«Східці кар’єри. Азбука профорієнтації»</w:t>
        </w:r>
      </w:hyperlink>
      <w:r w:rsidRPr="00D663F4">
        <w:rPr>
          <w:rFonts w:ascii="Times New Roman" w:hAnsi="Times New Roman"/>
          <w:color w:val="515151"/>
          <w:sz w:val="24"/>
          <w:szCs w:val="24"/>
        </w:rPr>
        <w:t> Бондюкова та Соломіна.</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Видання призначене для молоді, яка обирає для себе професію. З його допомогою можна самостійно ознайомитися із сучасним ринком праці, найзатребуванішими професіями та скласти план власної кар’єри. Також у книжці є психологічні тести.</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7" w:tgtFrame="_blank" w:history="1">
        <w:r w:rsidRPr="00D663F4">
          <w:rPr>
            <w:rFonts w:ascii="Times New Roman" w:hAnsi="Times New Roman"/>
            <w:color w:val="3EA5CC"/>
            <w:sz w:val="24"/>
            <w:szCs w:val="24"/>
            <w:u w:val="single"/>
          </w:rPr>
          <w:t>«Психологія професійного самовизначення» </w:t>
        </w:r>
      </w:hyperlink>
      <w:r w:rsidRPr="00D663F4">
        <w:rPr>
          <w:rFonts w:ascii="Times New Roman" w:hAnsi="Times New Roman"/>
          <w:color w:val="515151"/>
          <w:sz w:val="24"/>
          <w:szCs w:val="24"/>
        </w:rPr>
        <w:t>Клімова.</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Автор розповідає про найрізноманітніші спеціальності, демонструє проекти різних професійних шляхів. Особлива увага надається психологічному розвитку людини у процесі професійної діяльності. Акцент книжки – на психології вибору фаху.</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18" w:tgtFrame="_blank" w:history="1">
        <w:r w:rsidRPr="00D663F4">
          <w:rPr>
            <w:rFonts w:ascii="Times New Roman" w:hAnsi="Times New Roman"/>
            <w:color w:val="3EA5CC"/>
            <w:sz w:val="24"/>
            <w:szCs w:val="24"/>
            <w:u w:val="single"/>
          </w:rPr>
          <w:t>«Методи активізації особистого і професійного самовизначення»</w:t>
        </w:r>
      </w:hyperlink>
      <w:r w:rsidRPr="00D663F4">
        <w:rPr>
          <w:rFonts w:ascii="Times New Roman" w:hAnsi="Times New Roman"/>
          <w:color w:val="515151"/>
          <w:sz w:val="24"/>
          <w:szCs w:val="24"/>
        </w:rPr>
        <w:t>Пряжникова.</w:t>
      </w:r>
    </w:p>
    <w:p w:rsidR="00B3694F" w:rsidRPr="002C2738" w:rsidRDefault="00B3694F" w:rsidP="00296A68">
      <w:pPr>
        <w:shd w:val="clear" w:color="auto" w:fill="FFFFFF"/>
        <w:spacing w:after="150" w:line="240" w:lineRule="auto"/>
        <w:jc w:val="both"/>
        <w:rPr>
          <w:rFonts w:ascii="Times New Roman" w:hAnsi="Times New Roman"/>
          <w:b/>
          <w:color w:val="008000"/>
          <w:sz w:val="24"/>
          <w:szCs w:val="24"/>
        </w:rPr>
      </w:pPr>
      <w:r w:rsidRPr="00D663F4">
        <w:rPr>
          <w:rFonts w:ascii="Times New Roman" w:hAnsi="Times New Roman"/>
          <w:color w:val="515151"/>
          <w:sz w:val="24"/>
          <w:szCs w:val="24"/>
        </w:rPr>
        <w:t>У посібнику детально описано різні методики для застосування у групах та індивідуально. Вони допомагають зрозуміти, яка професія підходить саме тобі. Ґрунтується на особливостях людини.</w:t>
      </w:r>
    </w:p>
    <w:p w:rsidR="00B3694F" w:rsidRPr="002C2738" w:rsidRDefault="00B3694F" w:rsidP="00296A68">
      <w:pPr>
        <w:shd w:val="clear" w:color="auto" w:fill="FFFFFF"/>
        <w:spacing w:before="300" w:after="150" w:line="240" w:lineRule="auto"/>
        <w:outlineLvl w:val="1"/>
        <w:rPr>
          <w:rFonts w:ascii="Times New Roman" w:hAnsi="Times New Roman"/>
          <w:b/>
          <w:color w:val="008000"/>
          <w:sz w:val="24"/>
          <w:szCs w:val="24"/>
        </w:rPr>
      </w:pPr>
      <w:r>
        <w:rPr>
          <w:noProof/>
          <w:lang w:val="ru-RU" w:eastAsia="ru-RU"/>
        </w:rPr>
        <w:pict>
          <v:shape id="Рисунок 5" o:spid="_x0000_s1028" type="#_x0000_t75" alt="https://osvitanova.com.ua/ckeditor_assets/pictures/3745/content_home-laptop-tablet-lifestyle-163176.jpeg" style="position:absolute;margin-left:-18pt;margin-top:2.75pt;width:108pt;height:91.9pt;z-index:-251656192;visibility:visible" wrapcoords="-95 0 -95 21489 21600 21489 21600 0 -95 0">
            <v:imagedata r:id="rId19" o:title=""/>
            <w10:wrap type="tight"/>
          </v:shape>
        </w:pict>
      </w:r>
      <w:r w:rsidRPr="002C2738">
        <w:rPr>
          <w:rFonts w:ascii="Times New Roman" w:hAnsi="Times New Roman"/>
          <w:b/>
          <w:color w:val="008000"/>
          <w:sz w:val="24"/>
          <w:szCs w:val="24"/>
        </w:rPr>
        <w:t>Сайти</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0" w:tgtFrame="_blank" w:history="1">
        <w:r w:rsidRPr="00D663F4">
          <w:rPr>
            <w:rFonts w:ascii="Times New Roman" w:hAnsi="Times New Roman"/>
            <w:color w:val="3EA5CC"/>
            <w:sz w:val="24"/>
            <w:szCs w:val="24"/>
            <w:u w:val="single"/>
          </w:rPr>
          <w:t>Моя кар’єра</w:t>
        </w:r>
      </w:hyperlink>
    </w:p>
    <w:p w:rsidR="00B3694F" w:rsidRDefault="00B3694F" w:rsidP="002C273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Цей проект реалізується у співпраці Міністерства освіти та науки України та програми розвитку ООН. Там ти знайдеш профорієнтаційний тест, проходження якого триває майже дві години, знайомство з професіями, консультація фахівця, каталог ВНЗ.</w:t>
      </w:r>
    </w:p>
    <w:p w:rsidR="00B3694F" w:rsidRPr="00D663F4" w:rsidRDefault="00B3694F" w:rsidP="002C2738">
      <w:pPr>
        <w:shd w:val="clear" w:color="auto" w:fill="FFFFFF"/>
        <w:spacing w:after="150" w:line="240" w:lineRule="auto"/>
        <w:jc w:val="both"/>
        <w:rPr>
          <w:rFonts w:ascii="Times New Roman" w:hAnsi="Times New Roman"/>
          <w:color w:val="515151"/>
          <w:sz w:val="24"/>
          <w:szCs w:val="24"/>
        </w:rPr>
      </w:pPr>
      <w:hyperlink r:id="rId21" w:tgtFrame="_blank" w:history="1">
        <w:r w:rsidRPr="00D663F4">
          <w:rPr>
            <w:rFonts w:ascii="Times New Roman" w:hAnsi="Times New Roman"/>
            <w:color w:val="3EA5CC"/>
            <w:sz w:val="24"/>
            <w:szCs w:val="24"/>
            <w:u w:val="single"/>
          </w:rPr>
          <w:t>Кар’єра</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На сайті пропонують ознайомитися із професіями в різних регіонах, є огляд найпопулярніших спеціальностей, алгоритм вибору фаху та типові помилки.</w:t>
      </w:r>
    </w:p>
    <w:p w:rsidR="00B3694F" w:rsidRDefault="00B3694F" w:rsidP="00296A68">
      <w:pPr>
        <w:shd w:val="clear" w:color="auto" w:fill="FFFFFF"/>
        <w:spacing w:before="300" w:after="150" w:line="240" w:lineRule="auto"/>
        <w:outlineLvl w:val="2"/>
        <w:rPr>
          <w:rFonts w:ascii="Times New Roman" w:hAnsi="Times New Roman"/>
          <w:sz w:val="24"/>
          <w:szCs w:val="24"/>
        </w:rPr>
      </w:pPr>
    </w:p>
    <w:p w:rsidR="00B3694F" w:rsidRDefault="00B3694F" w:rsidP="00296A68">
      <w:pPr>
        <w:shd w:val="clear" w:color="auto" w:fill="FFFFFF"/>
        <w:spacing w:before="300" w:after="150" w:line="240" w:lineRule="auto"/>
        <w:outlineLvl w:val="2"/>
        <w:rPr>
          <w:rFonts w:ascii="Times New Roman" w:hAnsi="Times New Roman"/>
          <w:sz w:val="24"/>
          <w:szCs w:val="24"/>
        </w:rPr>
      </w:pP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2" w:tgtFrame="_blank" w:history="1">
        <w:r w:rsidRPr="00D663F4">
          <w:rPr>
            <w:rFonts w:ascii="Times New Roman" w:hAnsi="Times New Roman"/>
            <w:color w:val="3EA5CC"/>
            <w:sz w:val="24"/>
            <w:szCs w:val="24"/>
            <w:u w:val="single"/>
          </w:rPr>
          <w:t>Смартія</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Тут знайдеш огляд популярних спеціальностей, різні профорієнтаційні тести, лайфхаки для вироблення навичок, потрібних у кожній професії, інтерв’ю з експертами у сфері працевлаштування тощо.</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3" w:tgtFrame="_blank" w:history="1">
        <w:r w:rsidRPr="00D663F4">
          <w:rPr>
            <w:rFonts w:ascii="Times New Roman" w:hAnsi="Times New Roman"/>
            <w:color w:val="3EA5CC"/>
            <w:sz w:val="24"/>
            <w:szCs w:val="24"/>
            <w:u w:val="single"/>
          </w:rPr>
          <w:t>Освіта</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На сторінці є типові помилки при виборі майбутнього фаху, сім кроків до зваженого рішення, також на платформі діє інтернет-проект «Профорієнтація».</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4" w:tgtFrame="_blank" w:history="1">
        <w:r w:rsidRPr="00D663F4">
          <w:rPr>
            <w:rFonts w:ascii="Times New Roman" w:hAnsi="Times New Roman"/>
            <w:color w:val="3EA5CC"/>
            <w:sz w:val="24"/>
            <w:szCs w:val="24"/>
            <w:u w:val="single"/>
          </w:rPr>
          <w:t>Стиль життя</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Сайт надає алгоритм, який допоможе визначитися, ким ти все ж таки хочеш бути, навіть якщо спершу не мав про це жодного уявлення.</w:t>
      </w:r>
    </w:p>
    <w:p w:rsidR="00B3694F" w:rsidRPr="002C2738" w:rsidRDefault="00B3694F" w:rsidP="00296A68">
      <w:pPr>
        <w:shd w:val="clear" w:color="auto" w:fill="FFFFFF"/>
        <w:spacing w:before="300" w:after="150" w:line="240" w:lineRule="auto"/>
        <w:outlineLvl w:val="1"/>
        <w:rPr>
          <w:rFonts w:ascii="Times New Roman" w:hAnsi="Times New Roman"/>
          <w:b/>
          <w:color w:val="008000"/>
          <w:sz w:val="24"/>
          <w:szCs w:val="24"/>
        </w:rPr>
      </w:pPr>
      <w:r w:rsidRPr="002C2738">
        <w:rPr>
          <w:rFonts w:ascii="Times New Roman" w:hAnsi="Times New Roman"/>
          <w:b/>
          <w:color w:val="008000"/>
          <w:sz w:val="24"/>
          <w:szCs w:val="24"/>
        </w:rPr>
        <w:t>Онлайн-курси</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5" w:tgtFrame="_blank" w:history="1">
        <w:r w:rsidRPr="00D663F4">
          <w:rPr>
            <w:rFonts w:ascii="Times New Roman" w:hAnsi="Times New Roman"/>
            <w:color w:val="3EA5CC"/>
            <w:sz w:val="24"/>
            <w:szCs w:val="24"/>
            <w:u w:val="single"/>
          </w:rPr>
          <w:t>ЕDUGЕT.</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На цьому ресурсі є багато відеолекцій про особливості різних професій: психолог, бізнес-консультант, журналіст, менеджер з туризму. Є лекція і про те, як обрати фах.</w:t>
      </w:r>
    </w:p>
    <w:p w:rsidR="00B3694F" w:rsidRPr="00D663F4" w:rsidRDefault="00B3694F" w:rsidP="00296A68">
      <w:pPr>
        <w:shd w:val="clear" w:color="auto" w:fill="FFFFFF"/>
        <w:spacing w:before="300" w:after="150" w:line="240" w:lineRule="auto"/>
        <w:outlineLvl w:val="2"/>
        <w:rPr>
          <w:rFonts w:ascii="Times New Roman" w:hAnsi="Times New Roman"/>
          <w:color w:val="515151"/>
          <w:sz w:val="24"/>
          <w:szCs w:val="24"/>
        </w:rPr>
      </w:pPr>
      <w:hyperlink r:id="rId26" w:tgtFrame="_blank" w:history="1">
        <w:r w:rsidRPr="00D663F4">
          <w:rPr>
            <w:rFonts w:ascii="Times New Roman" w:hAnsi="Times New Roman"/>
            <w:color w:val="3EA5CC"/>
            <w:sz w:val="24"/>
            <w:szCs w:val="24"/>
            <w:u w:val="single"/>
          </w:rPr>
          <w:t>Побудова кар’єри.</w:t>
        </w:r>
      </w:hyperlink>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Курс про те, як побудувати власну кар’єру, правильно обравши спеціальність. Його веде Дмитро Савочкін – керівник служби персоналу міжнародної компанії. Курс складається із 44 занять.</w:t>
      </w:r>
    </w:p>
    <w:p w:rsidR="00B3694F" w:rsidRPr="00D663F4" w:rsidRDefault="00B3694F" w:rsidP="00296A68">
      <w:pPr>
        <w:shd w:val="clear" w:color="auto" w:fill="FFFFFF"/>
        <w:spacing w:after="150" w:line="240" w:lineRule="auto"/>
        <w:jc w:val="both"/>
        <w:rPr>
          <w:rFonts w:ascii="Times New Roman" w:hAnsi="Times New Roman"/>
          <w:color w:val="515151"/>
          <w:sz w:val="24"/>
          <w:szCs w:val="24"/>
        </w:rPr>
      </w:pPr>
      <w:r w:rsidRPr="00D663F4">
        <w:rPr>
          <w:rFonts w:ascii="Times New Roman" w:hAnsi="Times New Roman"/>
          <w:color w:val="515151"/>
          <w:sz w:val="24"/>
          <w:szCs w:val="24"/>
        </w:rPr>
        <w:t>Сподіваємося, ці ресурси допо</w:t>
      </w:r>
      <w:r>
        <w:rPr>
          <w:rFonts w:ascii="Times New Roman" w:hAnsi="Times New Roman"/>
          <w:color w:val="515151"/>
          <w:sz w:val="24"/>
          <w:szCs w:val="24"/>
        </w:rPr>
        <w:t>можуть тобі</w:t>
      </w:r>
      <w:r w:rsidRPr="00D663F4">
        <w:rPr>
          <w:rFonts w:ascii="Times New Roman" w:hAnsi="Times New Roman"/>
          <w:color w:val="515151"/>
          <w:sz w:val="24"/>
          <w:szCs w:val="24"/>
        </w:rPr>
        <w:t>.</w:t>
      </w:r>
    </w:p>
    <w:p w:rsidR="00B3694F" w:rsidRPr="00D663F4" w:rsidRDefault="00B3694F" w:rsidP="00D663F4">
      <w:pPr>
        <w:shd w:val="clear" w:color="auto" w:fill="FFFFFF"/>
        <w:spacing w:after="0" w:line="240" w:lineRule="auto"/>
        <w:jc w:val="both"/>
        <w:rPr>
          <w:rFonts w:ascii="Times New Roman" w:hAnsi="Times New Roman"/>
          <w:color w:val="515151"/>
          <w:sz w:val="16"/>
          <w:szCs w:val="16"/>
        </w:rPr>
      </w:pPr>
      <w:r w:rsidRPr="00D663F4">
        <w:rPr>
          <w:rFonts w:ascii="Times New Roman" w:hAnsi="Times New Roman"/>
          <w:i/>
          <w:iCs/>
          <w:color w:val="515151"/>
          <w:sz w:val="16"/>
          <w:szCs w:val="16"/>
        </w:rPr>
        <w:t>Автор - </w:t>
      </w:r>
      <w:hyperlink r:id="rId27" w:tgtFrame="_blank" w:tooltip="Переглянути всі статті Ірина Ладика" w:history="1">
        <w:r w:rsidRPr="00D663F4">
          <w:rPr>
            <w:rFonts w:ascii="Times New Roman" w:hAnsi="Times New Roman"/>
            <w:i/>
            <w:iCs/>
            <w:color w:val="3EA5CC"/>
            <w:sz w:val="16"/>
            <w:szCs w:val="16"/>
            <w:u w:val="single"/>
          </w:rPr>
          <w:t>ІРИНА ЛАДИКА</w:t>
        </w:r>
      </w:hyperlink>
    </w:p>
    <w:p w:rsidR="00B3694F" w:rsidRPr="00D663F4" w:rsidRDefault="00B3694F" w:rsidP="00D663F4">
      <w:pPr>
        <w:spacing w:after="0" w:line="240" w:lineRule="auto"/>
        <w:rPr>
          <w:sz w:val="16"/>
          <w:szCs w:val="16"/>
        </w:rPr>
      </w:pPr>
      <w:r w:rsidRPr="00D663F4">
        <w:rPr>
          <w:rFonts w:ascii="Times New Roman" w:hAnsi="Times New Roman"/>
          <w:sz w:val="16"/>
          <w:szCs w:val="16"/>
        </w:rPr>
        <w:t>https://osvitanova.com.ua/posts/1291-yak-obraty-profesiiu-20-</w:t>
      </w:r>
      <w:r w:rsidRPr="00D663F4">
        <w:rPr>
          <w:sz w:val="16"/>
          <w:szCs w:val="16"/>
        </w:rPr>
        <w:t>resursiv-dlia-proforiientatsii</w:t>
      </w:r>
    </w:p>
    <w:p w:rsidR="00B3694F" w:rsidRPr="00D663F4" w:rsidRDefault="00B3694F">
      <w:pPr>
        <w:rPr>
          <w:rFonts w:ascii="Times New Roman" w:hAnsi="Times New Roman"/>
          <w:i/>
          <w:iCs/>
          <w:color w:val="515151"/>
          <w:sz w:val="24"/>
          <w:szCs w:val="24"/>
        </w:rPr>
      </w:pPr>
    </w:p>
    <w:sectPr w:rsidR="00B3694F" w:rsidRPr="00D663F4" w:rsidSect="0079492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A68"/>
    <w:rsid w:val="00085B7A"/>
    <w:rsid w:val="00296A68"/>
    <w:rsid w:val="002C2738"/>
    <w:rsid w:val="00794929"/>
    <w:rsid w:val="00B3694F"/>
    <w:rsid w:val="00C22E6D"/>
    <w:rsid w:val="00D663F4"/>
    <w:rsid w:val="00E62244"/>
    <w:rsid w:val="00FE7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29"/>
    <w:pPr>
      <w:spacing w:after="200" w:line="276" w:lineRule="auto"/>
    </w:pPr>
    <w:rPr>
      <w:lang w:val="uk-UA" w:eastAsia="uk-UA"/>
    </w:rPr>
  </w:style>
  <w:style w:type="paragraph" w:styleId="Heading1">
    <w:name w:val="heading 1"/>
    <w:basedOn w:val="Normal"/>
    <w:link w:val="Heading1Char"/>
    <w:uiPriority w:val="99"/>
    <w:qFormat/>
    <w:rsid w:val="00296A6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296A6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296A6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A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96A68"/>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296A68"/>
    <w:rPr>
      <w:rFonts w:ascii="Times New Roman" w:hAnsi="Times New Roman" w:cs="Times New Roman"/>
      <w:b/>
      <w:bCs/>
      <w:sz w:val="27"/>
      <w:szCs w:val="27"/>
    </w:rPr>
  </w:style>
  <w:style w:type="character" w:customStyle="1" w:styleId="extras">
    <w:name w:val="extras"/>
    <w:basedOn w:val="DefaultParagraphFont"/>
    <w:uiPriority w:val="99"/>
    <w:rsid w:val="00296A68"/>
    <w:rPr>
      <w:rFonts w:cs="Times New Roman"/>
    </w:rPr>
  </w:style>
  <w:style w:type="character" w:styleId="Hyperlink">
    <w:name w:val="Hyperlink"/>
    <w:basedOn w:val="DefaultParagraphFont"/>
    <w:uiPriority w:val="99"/>
    <w:semiHidden/>
    <w:rsid w:val="00296A68"/>
    <w:rPr>
      <w:rFonts w:cs="Times New Roman"/>
      <w:color w:val="0000FF"/>
      <w:u w:val="single"/>
    </w:rPr>
  </w:style>
  <w:style w:type="character" w:customStyle="1" w:styleId="st-label">
    <w:name w:val="st-label"/>
    <w:basedOn w:val="DefaultParagraphFont"/>
    <w:uiPriority w:val="99"/>
    <w:rsid w:val="00296A68"/>
    <w:rPr>
      <w:rFonts w:cs="Times New Roman"/>
    </w:rPr>
  </w:style>
  <w:style w:type="character" w:customStyle="1" w:styleId="st-shares">
    <w:name w:val="st-shares"/>
    <w:basedOn w:val="DefaultParagraphFont"/>
    <w:uiPriority w:val="99"/>
    <w:rsid w:val="00296A68"/>
    <w:rPr>
      <w:rFonts w:cs="Times New Roman"/>
    </w:rPr>
  </w:style>
  <w:style w:type="paragraph" w:styleId="NormalWeb">
    <w:name w:val="Normal (Web)"/>
    <w:basedOn w:val="Normal"/>
    <w:uiPriority w:val="99"/>
    <w:semiHidden/>
    <w:rsid w:val="00296A6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296A68"/>
    <w:rPr>
      <w:rFonts w:cs="Times New Roman"/>
      <w:i/>
      <w:iCs/>
    </w:rPr>
  </w:style>
  <w:style w:type="paragraph" w:styleId="BalloonText">
    <w:name w:val="Balloon Text"/>
    <w:basedOn w:val="Normal"/>
    <w:link w:val="BalloonTextChar"/>
    <w:uiPriority w:val="99"/>
    <w:semiHidden/>
    <w:rsid w:val="0029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481464">
      <w:marLeft w:val="0"/>
      <w:marRight w:val="0"/>
      <w:marTop w:val="0"/>
      <w:marBottom w:val="0"/>
      <w:divBdr>
        <w:top w:val="none" w:sz="0" w:space="0" w:color="auto"/>
        <w:left w:val="none" w:sz="0" w:space="0" w:color="auto"/>
        <w:bottom w:val="none" w:sz="0" w:space="0" w:color="auto"/>
        <w:right w:val="none" w:sz="0" w:space="0" w:color="auto"/>
      </w:divBdr>
      <w:divsChild>
        <w:div w:id="773481457">
          <w:marLeft w:val="0"/>
          <w:marRight w:val="0"/>
          <w:marTop w:val="0"/>
          <w:marBottom w:val="300"/>
          <w:divBdr>
            <w:top w:val="none" w:sz="0" w:space="0" w:color="auto"/>
            <w:left w:val="none" w:sz="0" w:space="0" w:color="auto"/>
            <w:bottom w:val="none" w:sz="0" w:space="0" w:color="auto"/>
            <w:right w:val="none" w:sz="0" w:space="0" w:color="auto"/>
          </w:divBdr>
          <w:divsChild>
            <w:div w:id="773481462">
              <w:marLeft w:val="0"/>
              <w:marRight w:val="0"/>
              <w:marTop w:val="0"/>
              <w:marBottom w:val="0"/>
              <w:divBdr>
                <w:top w:val="none" w:sz="0" w:space="0" w:color="auto"/>
                <w:left w:val="none" w:sz="0" w:space="0" w:color="auto"/>
                <w:bottom w:val="none" w:sz="0" w:space="0" w:color="auto"/>
                <w:right w:val="none" w:sz="0" w:space="0" w:color="auto"/>
              </w:divBdr>
              <w:divsChild>
                <w:div w:id="773481466">
                  <w:marLeft w:val="0"/>
                  <w:marRight w:val="0"/>
                  <w:marTop w:val="0"/>
                  <w:marBottom w:val="0"/>
                  <w:divBdr>
                    <w:top w:val="none" w:sz="0" w:space="0" w:color="auto"/>
                    <w:left w:val="none" w:sz="0" w:space="0" w:color="auto"/>
                    <w:bottom w:val="none" w:sz="0" w:space="0" w:color="auto"/>
                    <w:right w:val="none" w:sz="0" w:space="0" w:color="auto"/>
                  </w:divBdr>
                </w:div>
                <w:div w:id="773481467">
                  <w:marLeft w:val="0"/>
                  <w:marRight w:val="0"/>
                  <w:marTop w:val="0"/>
                  <w:marBottom w:val="0"/>
                  <w:divBdr>
                    <w:top w:val="none" w:sz="0" w:space="0" w:color="auto"/>
                    <w:left w:val="none" w:sz="0" w:space="0" w:color="auto"/>
                    <w:bottom w:val="none" w:sz="0" w:space="0" w:color="auto"/>
                    <w:right w:val="none" w:sz="0" w:space="0" w:color="auto"/>
                  </w:divBdr>
                  <w:divsChild>
                    <w:div w:id="773481461">
                      <w:marLeft w:val="0"/>
                      <w:marRight w:val="120"/>
                      <w:marTop w:val="0"/>
                      <w:marBottom w:val="0"/>
                      <w:divBdr>
                        <w:top w:val="single" w:sz="6" w:space="0" w:color="CCCCCC"/>
                        <w:left w:val="single" w:sz="6" w:space="6" w:color="CCCCCC"/>
                        <w:bottom w:val="single" w:sz="6" w:space="0" w:color="CCCCCC"/>
                        <w:right w:val="single" w:sz="6" w:space="6" w:color="CCCCCC"/>
                      </w:divBdr>
                    </w:div>
                    <w:div w:id="773481465">
                      <w:marLeft w:val="0"/>
                      <w:marRight w:val="12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 w:id="773481460">
          <w:marLeft w:val="0"/>
          <w:marRight w:val="0"/>
          <w:marTop w:val="0"/>
          <w:marBottom w:val="300"/>
          <w:divBdr>
            <w:top w:val="none" w:sz="0" w:space="0" w:color="auto"/>
            <w:left w:val="none" w:sz="0" w:space="0" w:color="auto"/>
            <w:bottom w:val="none" w:sz="0" w:space="0" w:color="auto"/>
            <w:right w:val="none" w:sz="0" w:space="0" w:color="auto"/>
          </w:divBdr>
          <w:divsChild>
            <w:div w:id="773481459">
              <w:marLeft w:val="0"/>
              <w:marRight w:val="0"/>
              <w:marTop w:val="0"/>
              <w:marBottom w:val="0"/>
              <w:divBdr>
                <w:top w:val="none" w:sz="0" w:space="0" w:color="auto"/>
                <w:left w:val="none" w:sz="0" w:space="0" w:color="auto"/>
                <w:bottom w:val="none" w:sz="0" w:space="0" w:color="auto"/>
                <w:right w:val="none" w:sz="0" w:space="0" w:color="auto"/>
              </w:divBdr>
              <w:divsChild>
                <w:div w:id="773481458">
                  <w:marLeft w:val="0"/>
                  <w:marRight w:val="0"/>
                  <w:marTop w:val="0"/>
                  <w:marBottom w:val="0"/>
                  <w:divBdr>
                    <w:top w:val="none" w:sz="0" w:space="0" w:color="auto"/>
                    <w:left w:val="none" w:sz="0" w:space="0" w:color="auto"/>
                    <w:bottom w:val="none" w:sz="0" w:space="0" w:color="auto"/>
                    <w:right w:val="none" w:sz="0" w:space="0" w:color="auto"/>
                  </w:divBdr>
                  <w:divsChild>
                    <w:div w:id="773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volio.com/tests.aspx" TargetMode="External"/><Relationship Id="rId13" Type="http://schemas.openxmlformats.org/officeDocument/2006/relationships/image" Target="media/image2.jpeg"/><Relationship Id="rId18" Type="http://schemas.openxmlformats.org/officeDocument/2006/relationships/hyperlink" Target="http://www.klex.ru/ffh" TargetMode="External"/><Relationship Id="rId26" Type="http://schemas.openxmlformats.org/officeDocument/2006/relationships/hyperlink" Target="http://online.vum.org.ua/course/pobudova-kar-yery/" TargetMode="External"/><Relationship Id="rId3" Type="http://schemas.openxmlformats.org/officeDocument/2006/relationships/webSettings" Target="webSettings.xml"/><Relationship Id="rId21" Type="http://schemas.openxmlformats.org/officeDocument/2006/relationships/hyperlink" Target="http://kariera.in.ua/" TargetMode="External"/><Relationship Id="rId7" Type="http://schemas.openxmlformats.org/officeDocument/2006/relationships/hyperlink" Target="http://smartia.me/test/3/" TargetMode="External"/><Relationship Id="rId12" Type="http://schemas.openxmlformats.org/officeDocument/2006/relationships/hyperlink" Target="http://prevolio.com/tests.aspx" TargetMode="External"/><Relationship Id="rId17" Type="http://schemas.openxmlformats.org/officeDocument/2006/relationships/hyperlink" Target="http://padaread.com/?book=3942&amp;pg=4" TargetMode="External"/><Relationship Id="rId25" Type="http://schemas.openxmlformats.org/officeDocument/2006/relationships/hyperlink" Target="https://www.eduget.com/uk/course/proforientatsiya/" TargetMode="External"/><Relationship Id="rId2" Type="http://schemas.openxmlformats.org/officeDocument/2006/relationships/settings" Target="settings.xml"/><Relationship Id="rId16" Type="http://schemas.openxmlformats.org/officeDocument/2006/relationships/hyperlink" Target="http://onlinebookz.ru/4954/" TargetMode="External"/><Relationship Id="rId20" Type="http://schemas.openxmlformats.org/officeDocument/2006/relationships/hyperlink" Target="http://mycareer.org.ua/job-choic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rtia.me/test/2/" TargetMode="External"/><Relationship Id="rId11" Type="http://schemas.openxmlformats.org/officeDocument/2006/relationships/hyperlink" Target="http://prevolio.com/tests.aspx" TargetMode="External"/><Relationship Id="rId24" Type="http://schemas.openxmlformats.org/officeDocument/2006/relationships/hyperlink" Target="http://obrazobraz.ru/10steps/" TargetMode="External"/><Relationship Id="rId5" Type="http://schemas.openxmlformats.org/officeDocument/2006/relationships/hyperlink" Target="http://prevolio.com/tests.aspx" TargetMode="External"/><Relationship Id="rId15" Type="http://schemas.openxmlformats.org/officeDocument/2006/relationships/hyperlink" Target="http://www.klex.ru/ffi" TargetMode="External"/><Relationship Id="rId23" Type="http://schemas.openxmlformats.org/officeDocument/2006/relationships/hyperlink" Target="http://www.osvita.org.ua/abitur/occupation/" TargetMode="External"/><Relationship Id="rId28" Type="http://schemas.openxmlformats.org/officeDocument/2006/relationships/fontTable" Target="fontTable.xml"/><Relationship Id="rId10" Type="http://schemas.openxmlformats.org/officeDocument/2006/relationships/hyperlink" Target="http://moeobrazovanie.ru/testy_na_vybor_professii/test_na_proforientaciju_kem_rabotat.html?test_start&amp;operation=exrc_show" TargetMode="External"/><Relationship Id="rId19"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martia.me/test/4/" TargetMode="External"/><Relationship Id="rId14" Type="http://schemas.openxmlformats.org/officeDocument/2006/relationships/hyperlink" Target="http://humantime.com.ua/service/kupiti-knigu-yak-obrati-profesiyu-maybutnogo-avtor-tamara-suhenko-1" TargetMode="External"/><Relationship Id="rId22" Type="http://schemas.openxmlformats.org/officeDocument/2006/relationships/hyperlink" Target="http://smartia.me/" TargetMode="External"/><Relationship Id="rId27" Type="http://schemas.openxmlformats.org/officeDocument/2006/relationships/hyperlink" Target="http://studway.com.ua/author/l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Pages>
  <Words>1021</Words>
  <Characters>5820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User</cp:lastModifiedBy>
  <cp:revision>5</cp:revision>
  <dcterms:created xsi:type="dcterms:W3CDTF">2021-03-01T11:04:00Z</dcterms:created>
  <dcterms:modified xsi:type="dcterms:W3CDTF">2021-03-01T11:29:00Z</dcterms:modified>
</cp:coreProperties>
</file>