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5" w:rsidRPr="009F0535" w:rsidRDefault="000540BE" w:rsidP="009F0535">
      <w:pPr>
        <w:pStyle w:val="a3"/>
        <w:tabs>
          <w:tab w:val="left" w:pos="142"/>
        </w:tabs>
        <w:spacing w:before="0" w:beforeAutospacing="0" w:after="312" w:afterAutospacing="0"/>
        <w:jc w:val="center"/>
        <w:rPr>
          <w:rFonts w:ascii="Arial" w:hAnsi="Arial" w:cs="Arial"/>
          <w:sz w:val="40"/>
          <w:szCs w:val="28"/>
        </w:rPr>
      </w:pPr>
      <w:r w:rsidRPr="009F0535">
        <w:rPr>
          <w:rFonts w:ascii="Arial" w:hAnsi="Arial" w:cs="Arial"/>
          <w:noProof/>
          <w:sz w:val="22"/>
          <w:szCs w:val="1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-910953</wp:posOffset>
            </wp:positionH>
            <wp:positionV relativeFrom="paragraph">
              <wp:posOffset>-954859</wp:posOffset>
            </wp:positionV>
            <wp:extent cx="7666264" cy="10711543"/>
            <wp:effectExtent l="19050" t="0" r="0" b="0"/>
            <wp:wrapNone/>
            <wp:docPr id="9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264" cy="107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B3F" w:rsidRPr="009F0535">
        <w:rPr>
          <w:rFonts w:ascii="Arial" w:hAnsi="Arial" w:cs="Arial"/>
          <w:noProof/>
          <w:sz w:val="22"/>
          <w:szCs w:val="1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9415780</wp:posOffset>
            </wp:positionH>
            <wp:positionV relativeFrom="paragraph">
              <wp:posOffset>-641985</wp:posOffset>
            </wp:positionV>
            <wp:extent cx="10683240" cy="7553325"/>
            <wp:effectExtent l="19050" t="0" r="3810" b="0"/>
            <wp:wrapNone/>
            <wp:docPr id="2" name="Рисунок 4" descr="Презентации на тему шаблоны дипл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и на тему шаблоны дипло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9F0535">
        <w:rPr>
          <w:rStyle w:val="a4"/>
          <w:color w:val="7030A0"/>
          <w:sz w:val="40"/>
          <w:szCs w:val="28"/>
        </w:rPr>
        <w:t>ВИМОГИ</w:t>
      </w:r>
      <w:r w:rsidR="00016B3F" w:rsidRPr="009F0535">
        <w:rPr>
          <w:rStyle w:val="a4"/>
          <w:color w:val="7030A0"/>
          <w:sz w:val="40"/>
          <w:szCs w:val="28"/>
        </w:rPr>
        <w:t xml:space="preserve"> </w:t>
      </w:r>
      <w:r w:rsidR="00E85255" w:rsidRPr="009F0535">
        <w:rPr>
          <w:rStyle w:val="a4"/>
          <w:color w:val="7030A0"/>
          <w:sz w:val="40"/>
          <w:szCs w:val="28"/>
        </w:rPr>
        <w:t xml:space="preserve"> БЕЗПЕКИ ЖИТТЄДІЯЛЬНОСТІ УЧНІВ </w:t>
      </w:r>
      <w:r w:rsidR="009F0535" w:rsidRPr="009F0535">
        <w:rPr>
          <w:rStyle w:val="a4"/>
          <w:color w:val="7030A0"/>
          <w:sz w:val="40"/>
          <w:szCs w:val="28"/>
        </w:rPr>
        <w:t xml:space="preserve"> </w:t>
      </w:r>
      <w:proofErr w:type="gramStart"/>
      <w:r w:rsidR="00E85255" w:rsidRPr="009F0535">
        <w:rPr>
          <w:rStyle w:val="a4"/>
          <w:color w:val="7030A0"/>
          <w:sz w:val="40"/>
          <w:szCs w:val="28"/>
        </w:rPr>
        <w:t>П</w:t>
      </w:r>
      <w:proofErr w:type="gramEnd"/>
      <w:r w:rsidR="00E85255" w:rsidRPr="009F0535">
        <w:rPr>
          <w:rStyle w:val="a4"/>
          <w:color w:val="7030A0"/>
          <w:sz w:val="40"/>
          <w:szCs w:val="28"/>
        </w:rPr>
        <w:t xml:space="preserve">ІД </w:t>
      </w:r>
      <w:r w:rsidR="009F0535" w:rsidRPr="009F0535">
        <w:rPr>
          <w:rStyle w:val="a4"/>
          <w:color w:val="7030A0"/>
          <w:sz w:val="40"/>
          <w:szCs w:val="28"/>
        </w:rPr>
        <w:t>ЧАС КАРАНТИНУ</w:t>
      </w:r>
    </w:p>
    <w:p w:rsidR="00E85255" w:rsidRPr="009F0535" w:rsidRDefault="00E85255" w:rsidP="000540BE">
      <w:pPr>
        <w:pStyle w:val="a3"/>
        <w:spacing w:before="0" w:beforeAutospacing="0" w:after="312" w:afterAutospacing="0" w:line="276" w:lineRule="auto"/>
        <w:jc w:val="center"/>
        <w:rPr>
          <w:b/>
          <w:color w:val="FF0000"/>
          <w:sz w:val="32"/>
          <w:szCs w:val="28"/>
        </w:rPr>
      </w:pPr>
      <w:r w:rsidRPr="009F0535">
        <w:rPr>
          <w:b/>
          <w:color w:val="FF0000"/>
          <w:sz w:val="32"/>
          <w:szCs w:val="28"/>
        </w:rPr>
        <w:t xml:space="preserve">1. </w:t>
      </w:r>
      <w:proofErr w:type="gramStart"/>
      <w:r w:rsidRPr="009F0535">
        <w:rPr>
          <w:b/>
          <w:color w:val="FF0000"/>
          <w:sz w:val="32"/>
          <w:szCs w:val="28"/>
        </w:rPr>
        <w:t>П</w:t>
      </w:r>
      <w:proofErr w:type="gramEnd"/>
      <w:r w:rsidRPr="009F0535">
        <w:rPr>
          <w:b/>
          <w:color w:val="FF0000"/>
          <w:sz w:val="32"/>
          <w:szCs w:val="28"/>
        </w:rPr>
        <w:t>ід час карантину  , перебуваючи на вулиці й ставши учасником дорожньо-транспортного руху, чітко виконувати правила дорожнього руху: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рухатися тротуарами і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ішохідними доріжками, дотримуючись правого боку;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0540BE">
        <w:rPr>
          <w:sz w:val="28"/>
          <w:szCs w:val="28"/>
        </w:rPr>
        <w:t>в</w:t>
      </w:r>
      <w:proofErr w:type="gramEnd"/>
      <w:r w:rsidRPr="000540BE">
        <w:rPr>
          <w:sz w:val="28"/>
          <w:szCs w:val="28"/>
        </w:rPr>
        <w:t>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переходити проїжджу частину тільки по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ішохідних переходах, зокрема підземних і наземних, а за їх відсутності — на перехрестях по лініях тротуарів або узбіч;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у місцях із регульованим рухом зважати тільки на сигнали регулювальника чи </w:t>
      </w:r>
      <w:proofErr w:type="gramStart"/>
      <w:r w:rsidRPr="000540BE">
        <w:rPr>
          <w:sz w:val="28"/>
          <w:szCs w:val="28"/>
        </w:rPr>
        <w:t>св</w:t>
      </w:r>
      <w:proofErr w:type="gramEnd"/>
      <w:r w:rsidRPr="000540BE">
        <w:rPr>
          <w:sz w:val="28"/>
          <w:szCs w:val="28"/>
        </w:rPr>
        <w:t>ітлофора;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виходити на проїжджу частину з-за транспортних засобів упевнившись, що не наближаються інші транспортні засоби;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621665</wp:posOffset>
            </wp:positionV>
            <wp:extent cx="2165985" cy="3756025"/>
            <wp:effectExtent l="0" t="0" r="5715" b="0"/>
            <wp:wrapThrough wrapText="bothSides">
              <wp:wrapPolygon edited="0">
                <wp:start x="8739" y="0"/>
                <wp:lineTo x="6839" y="219"/>
                <wp:lineTo x="5509" y="986"/>
                <wp:lineTo x="5129" y="3506"/>
                <wp:lineTo x="1140" y="5149"/>
                <wp:lineTo x="190" y="6902"/>
                <wp:lineTo x="1330" y="8764"/>
                <wp:lineTo x="950" y="14242"/>
                <wp:lineTo x="5699" y="15775"/>
                <wp:lineTo x="5509" y="18076"/>
                <wp:lineTo x="8739" y="19281"/>
                <wp:lineTo x="7409" y="19281"/>
                <wp:lineTo x="7219" y="20815"/>
                <wp:lineTo x="8359" y="21144"/>
                <wp:lineTo x="9879" y="21363"/>
                <wp:lineTo x="10259" y="21363"/>
                <wp:lineTo x="14818" y="21363"/>
                <wp:lineTo x="15008" y="21363"/>
                <wp:lineTo x="16718" y="21034"/>
                <wp:lineTo x="17858" y="20377"/>
                <wp:lineTo x="17288" y="19719"/>
                <wp:lineTo x="14818" y="19281"/>
                <wp:lineTo x="14818" y="17528"/>
                <wp:lineTo x="16908" y="15775"/>
                <wp:lineTo x="18617" y="14351"/>
                <wp:lineTo x="18997" y="8874"/>
                <wp:lineTo x="20517" y="8764"/>
                <wp:lineTo x="21657" y="7997"/>
                <wp:lineTo x="21657" y="6902"/>
                <wp:lineTo x="20707" y="6135"/>
                <wp:lineTo x="18427" y="3067"/>
                <wp:lineTo x="17858" y="2520"/>
                <wp:lineTo x="16148" y="1753"/>
                <wp:lineTo x="16338" y="1205"/>
                <wp:lineTo x="13108" y="110"/>
                <wp:lineTo x="10639" y="0"/>
                <wp:lineTo x="8739" y="0"/>
              </wp:wrapPolygon>
            </wp:wrapThrough>
            <wp:docPr id="25" name="Рисунок 19" descr="Наш друг — Светофор — Детский сад №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ш друг — Светофор — Детский сад №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37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на трамвайних зупинках, не обладнаних посадковими майданчиками, можна виходити на проїжджу частину лише з боку дверей і тільки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ісля зупинки трамвая;</w:t>
      </w:r>
    </w:p>
    <w:p w:rsidR="00016B3F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у разі наближення </w:t>
      </w:r>
      <w:proofErr w:type="gramStart"/>
      <w:r w:rsidRPr="000540BE">
        <w:rPr>
          <w:sz w:val="28"/>
          <w:szCs w:val="28"/>
        </w:rPr>
        <w:t>транспортного</w:t>
      </w:r>
      <w:proofErr w:type="gramEnd"/>
      <w:r w:rsidRPr="000540BE">
        <w:rPr>
          <w:sz w:val="28"/>
          <w:szCs w:val="28"/>
        </w:rPr>
        <w:t xml:space="preserve"> засобу з увімкненим проблисковим маячком червоного або 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синього кольору, чи </w:t>
      </w:r>
      <w:proofErr w:type="gramStart"/>
      <w:r w:rsidRPr="000540BE">
        <w:rPr>
          <w:sz w:val="28"/>
          <w:szCs w:val="28"/>
        </w:rPr>
        <w:t>спец</w:t>
      </w:r>
      <w:proofErr w:type="gramEnd"/>
      <w:r w:rsidRPr="000540BE">
        <w:rPr>
          <w:sz w:val="28"/>
          <w:szCs w:val="28"/>
        </w:rPr>
        <w:t>іальним звуковим сигналом, потрібно утриматися від переходу проїжджої частини або негайно залишити її;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категорично заборонено вибігати на проїжджу частину, влаштовувати на ній або поблизу неї ігри, переходити </w:t>
      </w:r>
      <w:r w:rsidRPr="000540BE">
        <w:rPr>
          <w:sz w:val="28"/>
          <w:szCs w:val="28"/>
        </w:rPr>
        <w:lastRenderedPageBreak/>
        <w:t xml:space="preserve">проїжджу частину поза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ішохідним переходом або встановленими місцями;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-1241002</wp:posOffset>
            </wp:positionV>
            <wp:extent cx="7600950" cy="10735734"/>
            <wp:effectExtent l="19050" t="0" r="0" b="0"/>
            <wp:wrapNone/>
            <wp:docPr id="18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рухатися по дорозі велосипедом можна тільки дітям, які досягли 16 років; мопеди</w:t>
      </w:r>
      <w:r w:rsidR="00016B3F" w:rsidRPr="000540BE">
        <w:rPr>
          <w:sz w:val="28"/>
          <w:szCs w:val="28"/>
        </w:rPr>
        <w:t xml:space="preserve"> й велосипеди повинні </w:t>
      </w:r>
      <w:r w:rsidR="00E85255" w:rsidRPr="000540BE">
        <w:rPr>
          <w:sz w:val="28"/>
          <w:szCs w:val="28"/>
        </w:rPr>
        <w:t xml:space="preserve">бути обладнанні звуковим сигналом та </w:t>
      </w:r>
      <w:proofErr w:type="gramStart"/>
      <w:r w:rsidR="00E85255" w:rsidRPr="000540BE">
        <w:rPr>
          <w:sz w:val="28"/>
          <w:szCs w:val="28"/>
        </w:rPr>
        <w:t>св</w:t>
      </w:r>
      <w:proofErr w:type="gramEnd"/>
      <w:r w:rsidR="00E85255" w:rsidRPr="000540BE">
        <w:rPr>
          <w:sz w:val="28"/>
          <w:szCs w:val="28"/>
        </w:rPr>
        <w:t>ітлоповертачами: спереду — білого кольору, по боках — оранжевого, позаду — червоного; на голові у водія має бути захисний шолом; чітко дотримуватися правил дорожнього руху;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водіям мопедів і велосипедів заборонено</w:t>
      </w:r>
      <w:r w:rsidR="00016B3F" w:rsidRPr="000540BE">
        <w:rPr>
          <w:sz w:val="28"/>
          <w:szCs w:val="28"/>
        </w:rPr>
        <w:t xml:space="preserve"> </w:t>
      </w:r>
      <w:r w:rsidRPr="000540BE">
        <w:rPr>
          <w:sz w:val="28"/>
          <w:szCs w:val="28"/>
        </w:rPr>
        <w:t xml:space="preserve">: керувати транспортом із несправнимгальмом і звуковим сигналом, у темну пору доби; рухатися автомагістралями, коли поряд є велосипедна доріжка; рухатися тротуарами і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ішохідними доріжками; їздити не тримаючись за кермо та знімати ноги з педалей; перевозити пасажирів; буксирувати інші транспортні засоби;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для катання на інших засобах (скейтборд, самокат, ролики та ін.) обирати мі</w:t>
      </w:r>
      <w:proofErr w:type="gramStart"/>
      <w:r w:rsidRPr="000540BE">
        <w:rPr>
          <w:sz w:val="28"/>
          <w:szCs w:val="28"/>
        </w:rPr>
        <w:t>сце на</w:t>
      </w:r>
      <w:proofErr w:type="gramEnd"/>
      <w:r w:rsidRPr="000540BE">
        <w:rPr>
          <w:sz w:val="28"/>
          <w:szCs w:val="28"/>
        </w:rPr>
        <w:t xml:space="preserve"> дитячих майданчиках та ін., на проїжджу частину виїжджати заборонено;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учні повинні виконувати зазначені правила, а також інші Правила дорожнього руху України, знання </w:t>
      </w:r>
      <w:proofErr w:type="gramStart"/>
      <w:r w:rsidRPr="000540BE">
        <w:rPr>
          <w:sz w:val="28"/>
          <w:szCs w:val="28"/>
        </w:rPr>
        <w:t>про</w:t>
      </w:r>
      <w:proofErr w:type="gramEnd"/>
      <w:r w:rsidRPr="000540BE">
        <w:rPr>
          <w:sz w:val="28"/>
          <w:szCs w:val="28"/>
        </w:rPr>
        <w:t xml:space="preserve"> які отримані на уроках основ здоров'я; виховних годинах, предметних уроках;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перебувати поблизу залізничних колій дітям без супроводу дорослих заборонено;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528955</wp:posOffset>
            </wp:positionV>
            <wp:extent cx="3432810" cy="3530600"/>
            <wp:effectExtent l="0" t="0" r="0" b="0"/>
            <wp:wrapThrough wrapText="bothSides">
              <wp:wrapPolygon edited="0">
                <wp:start x="21216" y="0"/>
                <wp:lineTo x="11507" y="0"/>
                <wp:lineTo x="8031" y="466"/>
                <wp:lineTo x="8031" y="1865"/>
                <wp:lineTo x="6473" y="3729"/>
                <wp:lineTo x="6473" y="4312"/>
                <wp:lineTo x="7312" y="5594"/>
                <wp:lineTo x="7791" y="5594"/>
                <wp:lineTo x="8271" y="9324"/>
                <wp:lineTo x="6952" y="11188"/>
                <wp:lineTo x="4555" y="11888"/>
                <wp:lineTo x="3956" y="12354"/>
                <wp:lineTo x="4075" y="13170"/>
                <wp:lineTo x="8630" y="14918"/>
                <wp:lineTo x="8750" y="18647"/>
                <wp:lineTo x="6113" y="20512"/>
                <wp:lineTo x="6113" y="21212"/>
                <wp:lineTo x="10548" y="21445"/>
                <wp:lineTo x="21216" y="21445"/>
                <wp:lineTo x="21576" y="21445"/>
                <wp:lineTo x="21576" y="0"/>
                <wp:lineTo x="21216" y="0"/>
              </wp:wrapPolygon>
            </wp:wrapThrough>
            <wp:docPr id="14" name="Рисунок 10" descr="Пожарный истребитель готов к распылению с огнетушителем. | Премиу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жарный истребитель готов к распылению с огнетушителем. | Премиу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учні, користуючись транспортним засобом, повинні сидіти або стояти тільки в призначених для цього місцях, тримаючись за поручень або інше пристосування.</w:t>
      </w:r>
    </w:p>
    <w:p w:rsidR="009F0535" w:rsidRPr="009F0535" w:rsidRDefault="00E85255" w:rsidP="009F0535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8"/>
        </w:rPr>
      </w:pPr>
      <w:r w:rsidRPr="009F0535">
        <w:rPr>
          <w:b/>
          <w:color w:val="FF0000"/>
          <w:sz w:val="32"/>
          <w:szCs w:val="28"/>
        </w:rPr>
        <w:t xml:space="preserve">2. </w:t>
      </w:r>
      <w:proofErr w:type="gramStart"/>
      <w:r w:rsidRPr="009F0535">
        <w:rPr>
          <w:b/>
          <w:color w:val="FF0000"/>
          <w:sz w:val="32"/>
          <w:szCs w:val="28"/>
        </w:rPr>
        <w:t>П</w:t>
      </w:r>
      <w:proofErr w:type="gramEnd"/>
      <w:r w:rsidRPr="009F0535">
        <w:rPr>
          <w:b/>
          <w:color w:val="FF0000"/>
          <w:sz w:val="32"/>
          <w:szCs w:val="28"/>
        </w:rPr>
        <w:t xml:space="preserve">ід час карантину, </w:t>
      </w:r>
    </w:p>
    <w:p w:rsidR="00E85255" w:rsidRPr="009F0535" w:rsidRDefault="00E85255" w:rsidP="000540BE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8"/>
        </w:rPr>
      </w:pPr>
      <w:r w:rsidRPr="009F0535">
        <w:rPr>
          <w:b/>
          <w:color w:val="FF0000"/>
          <w:sz w:val="32"/>
          <w:szCs w:val="28"/>
        </w:rPr>
        <w:t>учні повинні чітко виконувати правила пожежної безпеки: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заборонено брати з собою вогненебезпечні предмети, що можуть спричинити пожежу (запальнички, </w:t>
      </w:r>
      <w:r w:rsidRPr="000540BE">
        <w:rPr>
          <w:sz w:val="28"/>
          <w:szCs w:val="28"/>
        </w:rPr>
        <w:lastRenderedPageBreak/>
        <w:t xml:space="preserve">сірники, петарди, бенгальські вогні, феєрверки, цигарки, легкозаймисті речовини, вогнезаймисту </w:t>
      </w:r>
      <w:proofErr w:type="gramStart"/>
      <w:r w:rsidRPr="000540BE">
        <w:rPr>
          <w:sz w:val="28"/>
          <w:szCs w:val="28"/>
        </w:rPr>
        <w:t>р</w:t>
      </w:r>
      <w:proofErr w:type="gramEnd"/>
      <w:r w:rsidRPr="000540BE">
        <w:rPr>
          <w:sz w:val="28"/>
          <w:szCs w:val="28"/>
        </w:rPr>
        <w:t>ідину та ін.);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-960544</wp:posOffset>
            </wp:positionH>
            <wp:positionV relativeFrom="paragraph">
              <wp:posOffset>-1507166</wp:posOffset>
            </wp:positionV>
            <wp:extent cx="7668684" cy="10735733"/>
            <wp:effectExtent l="19050" t="0" r="8466" b="0"/>
            <wp:wrapNone/>
            <wp:docPr id="11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684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користуватися газовою плитою вдома тільки зі спеціалізованим електричним приладом для вмикання </w:t>
      </w:r>
      <w:proofErr w:type="gramStart"/>
      <w:r w:rsidR="00E85255" w:rsidRPr="000540BE">
        <w:rPr>
          <w:sz w:val="28"/>
          <w:szCs w:val="28"/>
        </w:rPr>
        <w:t>п</w:t>
      </w:r>
      <w:proofErr w:type="gramEnd"/>
      <w:r w:rsidR="00E85255" w:rsidRPr="000540BE">
        <w:rPr>
          <w:sz w:val="28"/>
          <w:szCs w:val="28"/>
        </w:rPr>
        <w:t>ід наглядом дорослих;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 w:rsidRPr="000540BE">
        <w:rPr>
          <w:sz w:val="28"/>
          <w:szCs w:val="28"/>
        </w:rPr>
        <w:t>р</w:t>
      </w:r>
      <w:proofErr w:type="gramEnd"/>
      <w:r w:rsidRPr="000540BE">
        <w:rPr>
          <w:sz w:val="28"/>
          <w:szCs w:val="28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та ін.); застосовувати відкритий вогонь (факели, </w:t>
      </w:r>
      <w:proofErr w:type="gramStart"/>
      <w:r w:rsidRPr="000540BE">
        <w:rPr>
          <w:sz w:val="28"/>
          <w:szCs w:val="28"/>
        </w:rPr>
        <w:t>св</w:t>
      </w:r>
      <w:proofErr w:type="gramEnd"/>
      <w:r w:rsidRPr="000540BE">
        <w:rPr>
          <w:sz w:val="28"/>
          <w:szCs w:val="28"/>
        </w:rPr>
        <w:t>ічки, феєрверки, бенгальські вогні та ін.), використовувати хлопавки, застосовувати дугові прожектори, влаштовувати світлові ефекти із застосуванням хімічних та інших речовин, що можуть спричинити загоряння; встановлювати стільці, крісла і інші конструкції, виконані з пластмас та легкозаймистих матеріалів, а також захаращувати предметами проходи і аварійні виходи;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у жодному разі не </w:t>
      </w:r>
      <w:proofErr w:type="gramStart"/>
      <w:r w:rsidRPr="000540BE">
        <w:rPr>
          <w:sz w:val="28"/>
          <w:szCs w:val="28"/>
        </w:rPr>
        <w:t>брати на</w:t>
      </w:r>
      <w:proofErr w:type="gramEnd"/>
      <w:r w:rsidRPr="000540BE">
        <w:rPr>
          <w:sz w:val="28"/>
          <w:szCs w:val="28"/>
        </w:rPr>
        <w:t xml:space="preserve"> вулиці чи в іншому місці незнайомих чи чужих предметів, зокрема, побутову техніку, не вмикати їх у розетку вдома чи в інших установах — це може призвести до вибуху та надзвичайної ситуації;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-1471295</wp:posOffset>
            </wp:positionH>
            <wp:positionV relativeFrom="paragraph">
              <wp:posOffset>1143000</wp:posOffset>
            </wp:positionV>
            <wp:extent cx="3432175" cy="3530600"/>
            <wp:effectExtent l="19050" t="0" r="0" b="0"/>
            <wp:wrapThrough wrapText="bothSides">
              <wp:wrapPolygon edited="0">
                <wp:start x="-120" y="0"/>
                <wp:lineTo x="-120" y="21561"/>
                <wp:lineTo x="240" y="21561"/>
                <wp:lineTo x="9711" y="21561"/>
                <wp:lineTo x="15466" y="21212"/>
                <wp:lineTo x="15346" y="20512"/>
                <wp:lineTo x="12708" y="18647"/>
                <wp:lineTo x="12828" y="14918"/>
                <wp:lineTo x="17384" y="13170"/>
                <wp:lineTo x="17624" y="12354"/>
                <wp:lineTo x="16904" y="11888"/>
                <wp:lineTo x="14507" y="11188"/>
                <wp:lineTo x="13308" y="9440"/>
                <wp:lineTo x="13428" y="7459"/>
                <wp:lineTo x="13667" y="5827"/>
                <wp:lineTo x="14027" y="5594"/>
                <wp:lineTo x="15106" y="4079"/>
                <wp:lineTo x="14986" y="3729"/>
                <wp:lineTo x="13428" y="1865"/>
                <wp:lineTo x="13547" y="466"/>
                <wp:lineTo x="9951" y="0"/>
                <wp:lineTo x="240" y="0"/>
                <wp:lineTo x="-120" y="0"/>
              </wp:wrapPolygon>
            </wp:wrapThrough>
            <wp:docPr id="23" name="Рисунок 10" descr="Пожарный истребитель готов к распылению с огнетушителем. | Премиу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жарный истребитель готов к распылению с огнетушителем. | Премиу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8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3217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</w:t>
      </w:r>
      <w:proofErr w:type="gramStart"/>
      <w:r w:rsidR="00E85255" w:rsidRPr="000540BE">
        <w:rPr>
          <w:sz w:val="28"/>
          <w:szCs w:val="28"/>
        </w:rPr>
        <w:t>в</w:t>
      </w:r>
      <w:proofErr w:type="gramEnd"/>
      <w:r w:rsidR="00E85255" w:rsidRPr="000540BE">
        <w:rPr>
          <w:sz w:val="28"/>
          <w:szCs w:val="28"/>
        </w:rPr>
        <w:t xml:space="preserve">. </w:t>
      </w:r>
      <w:proofErr w:type="gramStart"/>
      <w:r w:rsidR="00E85255" w:rsidRPr="000540BE">
        <w:rPr>
          <w:sz w:val="28"/>
          <w:szCs w:val="28"/>
        </w:rPr>
        <w:t>У</w:t>
      </w:r>
      <w:proofErr w:type="gramEnd"/>
      <w:r w:rsidR="00E85255" w:rsidRPr="000540BE">
        <w:rPr>
          <w:sz w:val="28"/>
          <w:szCs w:val="28"/>
        </w:rPr>
        <w:t xml:space="preserve"> разі виявлення обірваних проводів, неізольованої проводки, іскріння проводки, негайно повідомити дорослих;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не скупчуватися біля проходів у громадських установах, входах та виходах, у приміщеннях вестибюлю;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 час участі в масових заходах не галасувати, не свистіти, не бігати, не стрибати, не створювати травмонебезпечних ситуацій у приміщенні, дотримуватися правил пожежної безпеки;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-900430</wp:posOffset>
            </wp:positionV>
            <wp:extent cx="7548880" cy="10719435"/>
            <wp:effectExtent l="19050" t="0" r="0" b="0"/>
            <wp:wrapNone/>
            <wp:docPr id="12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7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</w:t>
      </w:r>
      <w:proofErr w:type="gramStart"/>
      <w:r w:rsidR="00E85255" w:rsidRPr="000540BE">
        <w:rPr>
          <w:sz w:val="28"/>
          <w:szCs w:val="28"/>
        </w:rPr>
        <w:t>у</w:t>
      </w:r>
      <w:proofErr w:type="gramEnd"/>
      <w:r w:rsidR="00E85255" w:rsidRPr="000540BE">
        <w:rPr>
          <w:sz w:val="28"/>
          <w:szCs w:val="28"/>
        </w:rPr>
        <w:t xml:space="preserve"> разі пожежної небезпеки — наявності вогню, іскріння, диму — негайно вийти на повітря (за двері, балкон) та кликати на допомогу. Викликати службу пожежної охорони за номером 101, назвавши своє ім'я, </w:t>
      </w:r>
      <w:proofErr w:type="gramStart"/>
      <w:r w:rsidR="00E85255" w:rsidRPr="000540BE">
        <w:rPr>
          <w:sz w:val="28"/>
          <w:szCs w:val="28"/>
        </w:rPr>
        <w:t>пр</w:t>
      </w:r>
      <w:proofErr w:type="gramEnd"/>
      <w:r w:rsidR="00E85255" w:rsidRPr="000540BE">
        <w:rPr>
          <w:sz w:val="28"/>
          <w:szCs w:val="28"/>
        </w:rPr>
        <w:t>ізвище, коротко описавши ситуацію: наявність вогню, диму, кількість людей у приміщенні, свій номер телефону;</w:t>
      </w:r>
    </w:p>
    <w:p w:rsidR="00E85255" w:rsidRPr="000540BE" w:rsidRDefault="000540BE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6889750</wp:posOffset>
            </wp:positionH>
            <wp:positionV relativeFrom="paragraph">
              <wp:posOffset>-936625</wp:posOffset>
            </wp:positionV>
            <wp:extent cx="7585075" cy="10716260"/>
            <wp:effectExtent l="19050" t="0" r="0" b="0"/>
            <wp:wrapNone/>
            <wp:docPr id="16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85255" w:rsidRPr="000540BE">
        <w:rPr>
          <w:sz w:val="28"/>
          <w:szCs w:val="28"/>
        </w:rPr>
        <w:t>● при появі запаху газу в квартирі,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 й вийти з приміщення; покликати на допомогу дорослих, негайно повідомити в газову службу за номером 104 чи 101 пожежну охорону;</w:t>
      </w:r>
      <w:proofErr w:type="gramEnd"/>
      <w:r w:rsidR="00E85255" w:rsidRPr="000540BE">
        <w:rPr>
          <w:sz w:val="28"/>
          <w:szCs w:val="28"/>
        </w:rPr>
        <w:t xml:space="preserve"> назвавши своє ім'я, </w:t>
      </w:r>
      <w:proofErr w:type="gramStart"/>
      <w:r w:rsidR="00E85255" w:rsidRPr="000540BE">
        <w:rPr>
          <w:sz w:val="28"/>
          <w:szCs w:val="28"/>
        </w:rPr>
        <w:t>пр</w:t>
      </w:r>
      <w:proofErr w:type="gramEnd"/>
      <w:r w:rsidR="00E85255" w:rsidRPr="000540BE">
        <w:rPr>
          <w:sz w:val="28"/>
          <w:szCs w:val="28"/>
        </w:rPr>
        <w:t>ізвище, коротко описавши ситуацію й залишивши свій номер телефону.</w:t>
      </w:r>
    </w:p>
    <w:p w:rsidR="00E85255" w:rsidRPr="000540BE" w:rsidRDefault="00E85255" w:rsidP="009F0535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0540BE">
        <w:rPr>
          <w:color w:val="FF0000"/>
          <w:sz w:val="28"/>
          <w:szCs w:val="28"/>
        </w:rPr>
        <w:t>.</w:t>
      </w:r>
      <w:r w:rsidR="009F0535" w:rsidRPr="009F0535">
        <w:rPr>
          <w:b/>
          <w:color w:val="FF0000"/>
          <w:sz w:val="32"/>
          <w:szCs w:val="28"/>
        </w:rPr>
        <w:t xml:space="preserve">3. </w:t>
      </w:r>
      <w:proofErr w:type="gramStart"/>
      <w:r w:rsidR="009F0535" w:rsidRPr="009F0535">
        <w:rPr>
          <w:b/>
          <w:color w:val="FF0000"/>
          <w:sz w:val="32"/>
          <w:szCs w:val="28"/>
        </w:rPr>
        <w:t>П</w:t>
      </w:r>
      <w:proofErr w:type="gramEnd"/>
      <w:r w:rsidR="009F0535" w:rsidRPr="009F0535">
        <w:rPr>
          <w:b/>
          <w:color w:val="FF0000"/>
          <w:sz w:val="32"/>
          <w:szCs w:val="28"/>
        </w:rPr>
        <w:t xml:space="preserve">ід час карантину,  </w:t>
      </w:r>
      <w:r w:rsidRPr="009F0535">
        <w:rPr>
          <w:b/>
          <w:color w:val="FF0000"/>
          <w:sz w:val="32"/>
          <w:szCs w:val="28"/>
        </w:rPr>
        <w:t>учні повинні чітко виконувати правила з попередження нещасних випадків, травмування, отруєння та ін.: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 час карантину заборонено перебувати біля водоймищ без супроводу дорослих для запобігання утеплення дітей;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rStyle w:val="a4"/>
          <w:sz w:val="28"/>
          <w:szCs w:val="28"/>
        </w:rPr>
        <w:t>● категорично заборонено наближатися й перебувати біля будівельних майданчиків, кар'є</w:t>
      </w:r>
      <w:proofErr w:type="gramStart"/>
      <w:r w:rsidRPr="000540BE">
        <w:rPr>
          <w:rStyle w:val="a4"/>
          <w:sz w:val="28"/>
          <w:szCs w:val="28"/>
        </w:rPr>
        <w:t>р</w:t>
      </w:r>
      <w:proofErr w:type="gramEnd"/>
      <w:r w:rsidRPr="000540BE">
        <w:rPr>
          <w:rStyle w:val="a4"/>
          <w:sz w:val="28"/>
          <w:szCs w:val="28"/>
        </w:rPr>
        <w:t>ів, напівзруйнованих будівель</w:t>
      </w:r>
      <w:r w:rsidRPr="000540BE">
        <w:rPr>
          <w:sz w:val="28"/>
          <w:szCs w:val="28"/>
        </w:rPr>
        <w:t> для запобігання обрушень будівельних матеріалів і попередження травм та загибелі дітей;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категорично заборонено вживати алкоголь, наркотичні засоби, тютюнові вироби, стимулятори;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заборонено брати до рук, нюхати, куштувати незнайомі </w:t>
      </w:r>
      <w:proofErr w:type="gramStart"/>
      <w:r w:rsidRPr="000540BE">
        <w:rPr>
          <w:sz w:val="28"/>
          <w:szCs w:val="28"/>
        </w:rPr>
        <w:t>дик</w:t>
      </w:r>
      <w:proofErr w:type="gramEnd"/>
      <w:r w:rsidRPr="000540BE">
        <w:rPr>
          <w:sz w:val="28"/>
          <w:szCs w:val="28"/>
        </w:rPr>
        <w:t>і рослини чи паростки квітів, кущів, дерев, що може призвести до отруєння;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пересуватися обережно, спокійно. Беручи участь в іграх, не створювати </w:t>
      </w:r>
      <w:proofErr w:type="gramStart"/>
      <w:r w:rsidRPr="000540BE">
        <w:rPr>
          <w:sz w:val="28"/>
          <w:szCs w:val="28"/>
        </w:rPr>
        <w:t>хаотичного</w:t>
      </w:r>
      <w:proofErr w:type="gramEnd"/>
      <w:r w:rsidRPr="000540BE">
        <w:rPr>
          <w:sz w:val="28"/>
          <w:szCs w:val="28"/>
        </w:rPr>
        <w:t xml:space="preserve"> руху, не штовхатися, не кричати. </w:t>
      </w:r>
      <w:r w:rsidRPr="000540BE">
        <w:rPr>
          <w:rStyle w:val="a4"/>
          <w:sz w:val="28"/>
          <w:szCs w:val="28"/>
        </w:rPr>
        <w:t xml:space="preserve">На вулиці бути обережним, дивитися </w:t>
      </w:r>
      <w:proofErr w:type="gramStart"/>
      <w:r w:rsidRPr="000540BE">
        <w:rPr>
          <w:rStyle w:val="a4"/>
          <w:sz w:val="28"/>
          <w:szCs w:val="28"/>
        </w:rPr>
        <w:t>п</w:t>
      </w:r>
      <w:proofErr w:type="gramEnd"/>
      <w:r w:rsidRPr="000540BE">
        <w:rPr>
          <w:rStyle w:val="a4"/>
          <w:sz w:val="28"/>
          <w:szCs w:val="28"/>
        </w:rPr>
        <w:t>ід ноги, щоб не впасти в яму чи у відкритий каналізаційний люк;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не наближатися на вулиці до обірваних, обвислих проводів, або проводів, що стирчать, а особливо, якщо від них іде гудіння — такі проводи ще можуть бути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ідживлені електрострумом;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-928565</wp:posOffset>
            </wp:positionV>
            <wp:extent cx="7577503" cy="10719581"/>
            <wp:effectExtent l="19050" t="0" r="4397" b="0"/>
            <wp:wrapNone/>
            <wp:docPr id="13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03" cy="1071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не наближатися до щитових, не залазити на стовпи з високовольтними проводами — можна отримати удар електрострумом від високовольтних живлень за 5 м;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бути обережним на дитячих майданчиках, </w:t>
      </w:r>
      <w:proofErr w:type="gramStart"/>
      <w:r w:rsidRPr="000540BE">
        <w:rPr>
          <w:sz w:val="28"/>
          <w:szCs w:val="28"/>
        </w:rPr>
        <w:t>у</w:t>
      </w:r>
      <w:proofErr w:type="gramEnd"/>
      <w:r w:rsidRPr="000540BE">
        <w:rPr>
          <w:sz w:val="28"/>
          <w:szCs w:val="28"/>
        </w:rPr>
        <w:t xml:space="preserve"> парках відпочинку: спочатку переконатися, що гойдалки чи атракціони, турніки, прилади справні, сильно не розгойдуватися й не розгойдувати інших, щоб не призвести до падіння чи іншого травмування;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не виходити на дах багатоповерхівки для попередження падіння дітей із висоти;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не наближатися </w:t>
      </w:r>
      <w:proofErr w:type="gramStart"/>
      <w:r w:rsidRPr="000540BE">
        <w:rPr>
          <w:sz w:val="28"/>
          <w:szCs w:val="28"/>
        </w:rPr>
        <w:t>до</w:t>
      </w:r>
      <w:proofErr w:type="gramEnd"/>
      <w:r w:rsidRPr="000540BE">
        <w:rPr>
          <w:sz w:val="28"/>
          <w:szCs w:val="28"/>
        </w:rPr>
        <w:t xml:space="preserve"> відчинених вікон, не нахилятися на перила, парапети сходинок для запобігання падіння дітей із висоти;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не спускатися в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ідвали будинків чи інші підземні ходи, катакомби, бомбосховища — там може бути отруйний газ;</w:t>
      </w:r>
      <w:r w:rsidR="00016B3F" w:rsidRPr="000540BE">
        <w:rPr>
          <w:noProof/>
          <w:sz w:val="28"/>
          <w:szCs w:val="28"/>
        </w:rPr>
        <w:t xml:space="preserve"> 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не контактувати із незнайомими тваринами для запобігання отримання укусів </w:t>
      </w:r>
      <w:proofErr w:type="gramStart"/>
      <w:r w:rsidRPr="000540BE">
        <w:rPr>
          <w:sz w:val="28"/>
          <w:szCs w:val="28"/>
        </w:rPr>
        <w:t>в</w:t>
      </w:r>
      <w:proofErr w:type="gramEnd"/>
      <w:r w:rsidRPr="000540BE">
        <w:rPr>
          <w:sz w:val="28"/>
          <w:szCs w:val="28"/>
        </w:rPr>
        <w:t>ід хворих на сказ тварин;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застосовувати </w:t>
      </w:r>
      <w:proofErr w:type="gramStart"/>
      <w:r w:rsidRPr="000540BE">
        <w:rPr>
          <w:sz w:val="28"/>
          <w:szCs w:val="28"/>
        </w:rPr>
        <w:t>вс</w:t>
      </w:r>
      <w:proofErr w:type="gramEnd"/>
      <w:r w:rsidRPr="000540BE">
        <w:rPr>
          <w:sz w:val="28"/>
          <w:szCs w:val="28"/>
        </w:rPr>
        <w:t>і знання й правила, отримані на уроках основ здоров'я, виховних годинах, навчальних уроках.</w:t>
      </w:r>
      <w:r w:rsidR="000540BE" w:rsidRPr="000540BE">
        <w:rPr>
          <w:noProof/>
          <w:sz w:val="28"/>
          <w:szCs w:val="28"/>
        </w:rPr>
        <w:t xml:space="preserve"> </w:t>
      </w:r>
    </w:p>
    <w:p w:rsidR="00E85255" w:rsidRPr="009F0535" w:rsidRDefault="00E85255" w:rsidP="009F053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r w:rsidRPr="009F0535">
        <w:rPr>
          <w:color w:val="FF0000"/>
          <w:sz w:val="32"/>
          <w:szCs w:val="28"/>
        </w:rPr>
        <w:t>.</w:t>
      </w:r>
      <w:r w:rsidRPr="009F0535">
        <w:rPr>
          <w:b/>
          <w:color w:val="FF0000"/>
          <w:sz w:val="32"/>
          <w:szCs w:val="28"/>
        </w:rPr>
        <w:t xml:space="preserve">4. </w:t>
      </w:r>
      <w:proofErr w:type="gramStart"/>
      <w:r w:rsidRPr="009F0535">
        <w:rPr>
          <w:b/>
          <w:color w:val="FF0000"/>
          <w:sz w:val="32"/>
          <w:szCs w:val="28"/>
        </w:rPr>
        <w:t>П</w:t>
      </w:r>
      <w:proofErr w:type="gramEnd"/>
      <w:r w:rsidRPr="009F0535">
        <w:rPr>
          <w:b/>
          <w:color w:val="FF0000"/>
          <w:sz w:val="32"/>
          <w:szCs w:val="28"/>
        </w:rPr>
        <w:t>ід час карантину учні повинні виконувати правила безпеки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дітьми: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193675</wp:posOffset>
            </wp:positionV>
            <wp:extent cx="3460115" cy="3460115"/>
            <wp:effectExtent l="0" t="0" r="0" b="0"/>
            <wp:wrapThrough wrapText="bothSides">
              <wp:wrapPolygon edited="0">
                <wp:start x="8562" y="119"/>
                <wp:lineTo x="6897" y="2022"/>
                <wp:lineTo x="6541" y="5827"/>
                <wp:lineTo x="6065" y="7730"/>
                <wp:lineTo x="6184" y="9633"/>
                <wp:lineTo x="7016" y="11535"/>
                <wp:lineTo x="9038" y="13438"/>
                <wp:lineTo x="8324" y="14033"/>
                <wp:lineTo x="8206" y="15341"/>
                <wp:lineTo x="8681" y="17244"/>
                <wp:lineTo x="7611" y="19146"/>
                <wp:lineTo x="5946" y="20335"/>
                <wp:lineTo x="5827" y="20692"/>
                <wp:lineTo x="6422" y="21168"/>
                <wp:lineTo x="8087" y="21406"/>
                <wp:lineTo x="8443" y="21406"/>
                <wp:lineTo x="13557" y="21406"/>
                <wp:lineTo x="14033" y="21406"/>
                <wp:lineTo x="15579" y="21168"/>
                <wp:lineTo x="15579" y="21049"/>
                <wp:lineTo x="16292" y="20811"/>
                <wp:lineTo x="15935" y="20217"/>
                <wp:lineTo x="14508" y="19146"/>
                <wp:lineTo x="13676" y="17244"/>
                <wp:lineTo x="14271" y="15341"/>
                <wp:lineTo x="15579" y="13438"/>
                <wp:lineTo x="16292" y="11892"/>
                <wp:lineTo x="16173" y="11535"/>
                <wp:lineTo x="14865" y="9633"/>
                <wp:lineTo x="13914" y="7849"/>
                <wp:lineTo x="14627" y="7730"/>
                <wp:lineTo x="15579" y="6660"/>
                <wp:lineTo x="15341" y="5827"/>
                <wp:lineTo x="16054" y="5708"/>
                <wp:lineTo x="16530" y="4638"/>
                <wp:lineTo x="16292" y="3924"/>
                <wp:lineTo x="16411" y="3687"/>
                <wp:lineTo x="15103" y="2378"/>
                <wp:lineTo x="14389" y="2022"/>
                <wp:lineTo x="14508" y="1427"/>
                <wp:lineTo x="12368" y="476"/>
                <wp:lineTo x="9989" y="119"/>
                <wp:lineTo x="8562" y="119"/>
              </wp:wrapPolygon>
            </wp:wrapThrough>
            <wp:docPr id="22" name="Рисунок 13" descr="Полицейский мальчик, проверяющий информацию с walky tal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лицейский мальчик, проверяющий информацию с walky talk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не розмовляти й не контактувати із незнайомцями, у жодному разі не передавати їм цінні речі, ключі від дому, навіть якщо </w:t>
      </w:r>
      <w:proofErr w:type="gramStart"/>
      <w:r w:rsidR="00E85255" w:rsidRPr="000540BE">
        <w:rPr>
          <w:sz w:val="28"/>
          <w:szCs w:val="28"/>
        </w:rPr>
        <w:t>вони</w:t>
      </w:r>
      <w:proofErr w:type="gramEnd"/>
      <w:r w:rsidR="00E85255" w:rsidRPr="000540BE">
        <w:rPr>
          <w:sz w:val="28"/>
          <w:szCs w:val="28"/>
        </w:rPr>
        <w:t xml:space="preserve"> назвалися представниками міліції. Слід одразу кликати на допомогу й швидко йти до людей;</w:t>
      </w:r>
    </w:p>
    <w:p w:rsidR="00E85255" w:rsidRPr="000540BE" w:rsidRDefault="009F053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-904875</wp:posOffset>
            </wp:positionV>
            <wp:extent cx="7562850" cy="10719435"/>
            <wp:effectExtent l="19050" t="0" r="0" b="0"/>
            <wp:wrapNone/>
            <wp:docPr id="19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не </w:t>
      </w:r>
      <w:proofErr w:type="gramStart"/>
      <w:r w:rsidR="00E85255" w:rsidRPr="000540BE">
        <w:rPr>
          <w:sz w:val="28"/>
          <w:szCs w:val="28"/>
        </w:rPr>
        <w:t>п</w:t>
      </w:r>
      <w:proofErr w:type="gramEnd"/>
      <w:r w:rsidR="00E85255" w:rsidRPr="000540BE">
        <w:rPr>
          <w:sz w:val="28"/>
          <w:szCs w:val="28"/>
        </w:rPr>
        <w:t>ідходити до автомобілів із незнайомцями, навіть якщо вони запитують дорогу. Краще відповісти, що не знаєте, і швидко йти геть;</w:t>
      </w:r>
      <w:r w:rsidR="000540BE" w:rsidRPr="000540BE">
        <w:rPr>
          <w:noProof/>
          <w:sz w:val="28"/>
          <w:szCs w:val="28"/>
        </w:rPr>
        <w:t xml:space="preserve"> 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перебувати без супроводу дорослих на вулиці дітям до 10-ти років можна до 20 год., </w:t>
      </w:r>
      <w:proofErr w:type="gramStart"/>
      <w:r w:rsidRPr="000540BE">
        <w:rPr>
          <w:sz w:val="28"/>
          <w:szCs w:val="28"/>
        </w:rPr>
        <w:t>до</w:t>
      </w:r>
      <w:proofErr w:type="gramEnd"/>
      <w:r w:rsidRPr="000540BE">
        <w:rPr>
          <w:sz w:val="28"/>
          <w:szCs w:val="28"/>
        </w:rPr>
        <w:t xml:space="preserve"> 14-ти років — до 21 год., до 18-ти років — до 22 год. </w:t>
      </w:r>
      <w:proofErr w:type="gramStart"/>
      <w:r w:rsidRPr="000540BE">
        <w:rPr>
          <w:sz w:val="28"/>
          <w:szCs w:val="28"/>
        </w:rPr>
        <w:t>У</w:t>
      </w:r>
      <w:proofErr w:type="gramEnd"/>
      <w:r w:rsidRPr="000540BE">
        <w:rPr>
          <w:sz w:val="28"/>
          <w:szCs w:val="28"/>
        </w:rPr>
        <w:t xml:space="preserve"> темну пору року — із настанням темряви;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діти мають право не відчиняти дверей дому навіть представникам правоохоронних органів. Якщо незнайомець запиту</w:t>
      </w:r>
      <w:proofErr w:type="gramStart"/>
      <w:r w:rsidRPr="000540BE">
        <w:rPr>
          <w:sz w:val="28"/>
          <w:szCs w:val="28"/>
        </w:rPr>
        <w:t>є,</w:t>
      </w:r>
      <w:proofErr w:type="gramEnd"/>
      <w:r w:rsidRPr="000540BE">
        <w:rPr>
          <w:sz w:val="28"/>
          <w:szCs w:val="28"/>
        </w:rPr>
        <w:t xml:space="preserve"> коли повернуться батьки, слід повідомити, що незабаром — вони у сусідів, тим часом зателефонувати батькам, а двері незнайомцям не відчиняти;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триматися подалі від тих, хто влаштовує бійки, не брати участі в суперечках дорослих і не провокувати словами чи діями агресивну поведінку, що може призвести </w:t>
      </w:r>
      <w:proofErr w:type="gramStart"/>
      <w:r w:rsidRPr="000540BE">
        <w:rPr>
          <w:sz w:val="28"/>
          <w:szCs w:val="28"/>
        </w:rPr>
        <w:t>до б</w:t>
      </w:r>
      <w:proofErr w:type="gramEnd"/>
      <w:r w:rsidRPr="000540BE">
        <w:rPr>
          <w:sz w:val="28"/>
          <w:szCs w:val="28"/>
        </w:rPr>
        <w:t>ійки або травми; у стосунках із оточуючими слід поводитися толерантно;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не заходити в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 xml:space="preserve">ід'їзд, ліфт із незнайомцями; слід одразу кликати на допомогу, якщо незнайомець провокує якісь дії щодо вас. Бути уважними, оглядатися й перевіряти, чи не слідкує за вами хтось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 час проходу провулків, підземних переходів, між будинками, у тунелях. Якщо за вами хтось іде, зупинитися й відійти осторонь, щоб потенційний переслідувач пройшов повз вас;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-1147445</wp:posOffset>
            </wp:positionH>
            <wp:positionV relativeFrom="paragraph">
              <wp:posOffset>461010</wp:posOffset>
            </wp:positionV>
            <wp:extent cx="3460115" cy="3460115"/>
            <wp:effectExtent l="0" t="0" r="0" b="0"/>
            <wp:wrapThrough wrapText="bothSides">
              <wp:wrapPolygon edited="0">
                <wp:start x="11535" y="119"/>
                <wp:lineTo x="9157" y="476"/>
                <wp:lineTo x="7135" y="1427"/>
                <wp:lineTo x="7135" y="2022"/>
                <wp:lineTo x="6422" y="2378"/>
                <wp:lineTo x="5233" y="3568"/>
                <wp:lineTo x="5114" y="4995"/>
                <wp:lineTo x="6184" y="5827"/>
                <wp:lineTo x="6065" y="6660"/>
                <wp:lineTo x="6660" y="7373"/>
                <wp:lineTo x="7730" y="7730"/>
                <wp:lineTo x="5351" y="11535"/>
                <wp:lineTo x="5351" y="12130"/>
                <wp:lineTo x="5946" y="13438"/>
                <wp:lineTo x="7254" y="15341"/>
                <wp:lineTo x="7849" y="17244"/>
                <wp:lineTo x="7016" y="19146"/>
                <wp:lineTo x="5470" y="20335"/>
                <wp:lineTo x="5351" y="20692"/>
                <wp:lineTo x="5946" y="21168"/>
                <wp:lineTo x="7611" y="21406"/>
                <wp:lineTo x="7968" y="21406"/>
                <wp:lineTo x="13081" y="21406"/>
                <wp:lineTo x="13557" y="21406"/>
                <wp:lineTo x="15103" y="21168"/>
                <wp:lineTo x="15103" y="21049"/>
                <wp:lineTo x="15816" y="20811"/>
                <wp:lineTo x="15460" y="20217"/>
                <wp:lineTo x="13914" y="19146"/>
                <wp:lineTo x="12843" y="17244"/>
                <wp:lineTo x="13319" y="15460"/>
                <wp:lineTo x="13319" y="15341"/>
                <wp:lineTo x="13557" y="14746"/>
                <wp:lineTo x="13200" y="14033"/>
                <wp:lineTo x="12487" y="13438"/>
                <wp:lineTo x="14508" y="11654"/>
                <wp:lineTo x="14508" y="11535"/>
                <wp:lineTo x="15222" y="9752"/>
                <wp:lineTo x="15341" y="9633"/>
                <wp:lineTo x="15460" y="7968"/>
                <wp:lineTo x="15460" y="7730"/>
                <wp:lineTo x="14984" y="5946"/>
                <wp:lineTo x="14984" y="5827"/>
                <wp:lineTo x="14627" y="2022"/>
                <wp:lineTo x="12962" y="119"/>
                <wp:lineTo x="11535" y="119"/>
              </wp:wrapPolygon>
            </wp:wrapThrough>
            <wp:docPr id="24" name="Рисунок 13" descr="Полицейский мальчик, проверяющий информацию с walky tal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лицейский мальчик, проверяющий информацию с walky talk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011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не вчиняти дії;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 w:rsidR="00E85255" w:rsidRPr="000540BE">
        <w:rPr>
          <w:sz w:val="28"/>
          <w:szCs w:val="28"/>
        </w:rPr>
        <w:t>п</w:t>
      </w:r>
      <w:proofErr w:type="gramEnd"/>
      <w:r w:rsidR="00E85255" w:rsidRPr="000540BE">
        <w:rPr>
          <w:sz w:val="28"/>
          <w:szCs w:val="28"/>
        </w:rPr>
        <w:t>ісля настання 14-річного віку, неповнолітні підлягають кримінальній відповідальності. Позбавлення волі неповнолітньому може бути строком не більше ніж на 10 років. Найсуворішим примусовим виховним заходом є направлення до спеціальних навчально-виховних установ, що здійснюється примусово, незалежно від бажання неповнолітнього чи його батьків;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-900430</wp:posOffset>
            </wp:positionV>
            <wp:extent cx="7605395" cy="10719435"/>
            <wp:effectExtent l="19050" t="0" r="0" b="0"/>
            <wp:wrapNone/>
            <wp:docPr id="15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07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батьки неповнолітніх, які не займаються вихованням своїх дітей, </w:t>
      </w:r>
      <w:proofErr w:type="gramStart"/>
      <w:r w:rsidR="00E85255" w:rsidRPr="000540BE">
        <w:rPr>
          <w:sz w:val="28"/>
          <w:szCs w:val="28"/>
        </w:rPr>
        <w:t>п</w:t>
      </w:r>
      <w:proofErr w:type="gramEnd"/>
      <w:r w:rsidR="00E85255" w:rsidRPr="000540BE">
        <w:rPr>
          <w:sz w:val="28"/>
          <w:szCs w:val="28"/>
        </w:rPr>
        <w:t>ідлягають адміністративному штрафу в розмірах, передбачених відповідною статтею Карного кодексу України;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всеукраїнські гарячі лінії </w:t>
      </w:r>
      <w:proofErr w:type="gramStart"/>
      <w:r w:rsidRPr="000540BE">
        <w:rPr>
          <w:sz w:val="28"/>
          <w:szCs w:val="28"/>
        </w:rPr>
        <w:t>п</w:t>
      </w:r>
      <w:proofErr w:type="gramEnd"/>
      <w:r w:rsidRPr="000540BE">
        <w:rPr>
          <w:sz w:val="28"/>
          <w:szCs w:val="28"/>
        </w:rPr>
        <w:t>ідтримки дітей та молоді України: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     - Всеукраїнська лінія «Телефон довіри» - 800-500-21-80;</w:t>
      </w:r>
      <w:r w:rsidR="000540BE" w:rsidRPr="000540BE">
        <w:rPr>
          <w:noProof/>
          <w:sz w:val="28"/>
          <w:szCs w:val="28"/>
        </w:rPr>
        <w:t xml:space="preserve"> 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     - національна гаряча лінія з питань попередження насильства над дітьми та захисту прав дітей - 500-500-33-50 (</w:t>
      </w:r>
      <w:proofErr w:type="gramStart"/>
      <w:r w:rsidRPr="000540BE">
        <w:rPr>
          <w:sz w:val="28"/>
          <w:szCs w:val="28"/>
        </w:rPr>
        <w:t>у</w:t>
      </w:r>
      <w:proofErr w:type="gramEnd"/>
      <w:r w:rsidRPr="000540BE">
        <w:rPr>
          <w:sz w:val="28"/>
          <w:szCs w:val="28"/>
        </w:rPr>
        <w:t xml:space="preserve"> межах України дзвінки безкоштовні).</w:t>
      </w:r>
    </w:p>
    <w:p w:rsidR="00E85255" w:rsidRPr="00B4264F" w:rsidRDefault="00E85255" w:rsidP="009F0535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8"/>
        </w:rPr>
      </w:pPr>
      <w:r w:rsidRPr="00B4264F">
        <w:rPr>
          <w:b/>
          <w:color w:val="FF0000"/>
          <w:sz w:val="32"/>
          <w:szCs w:val="28"/>
        </w:rPr>
        <w:t xml:space="preserve">5. </w:t>
      </w:r>
      <w:proofErr w:type="gramStart"/>
      <w:r w:rsidRPr="00B4264F">
        <w:rPr>
          <w:b/>
          <w:color w:val="FF0000"/>
          <w:sz w:val="32"/>
          <w:szCs w:val="28"/>
        </w:rPr>
        <w:t>П</w:t>
      </w:r>
      <w:proofErr w:type="gramEnd"/>
      <w:r w:rsidRPr="00B4264F">
        <w:rPr>
          <w:b/>
          <w:color w:val="FF0000"/>
          <w:sz w:val="32"/>
          <w:szCs w:val="28"/>
        </w:rPr>
        <w:t>ід час карантину  учні повинні виконувати правила із запобігання захворювань на грип, інфекційні та кишкові захворювання, педикульоз та ін.: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при нездужанні не виходити з дому, щоб не заражати інших людей, викликати лі</w:t>
      </w:r>
      <w:proofErr w:type="gramStart"/>
      <w:r w:rsidRPr="000540BE">
        <w:rPr>
          <w:sz w:val="28"/>
          <w:szCs w:val="28"/>
        </w:rPr>
        <w:t>каря</w:t>
      </w:r>
      <w:proofErr w:type="gramEnd"/>
      <w:r w:rsidRPr="000540BE">
        <w:rPr>
          <w:sz w:val="28"/>
          <w:szCs w:val="28"/>
        </w:rPr>
        <w:t>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хворому</w:t>
      </w:r>
      <w:proofErr w:type="gramEnd"/>
      <w:r w:rsidRPr="000540BE">
        <w:rPr>
          <w:sz w:val="28"/>
          <w:szCs w:val="28"/>
        </w:rPr>
        <w:t xml:space="preserve"> призначити окреме ліжко, посуд, білизну;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приміщення постійно провітрювати;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у</w:t>
      </w:r>
      <w:proofErr w:type="gramEnd"/>
      <w:r w:rsidRPr="000540BE">
        <w:rPr>
          <w:sz w:val="28"/>
          <w:szCs w:val="28"/>
        </w:rPr>
        <w:t xml:space="preserve"> разі контакту із хворим надягати марлеву маску;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хворому</w:t>
      </w:r>
      <w:proofErr w:type="gramEnd"/>
      <w:r w:rsidRPr="000540BE">
        <w:rPr>
          <w:sz w:val="28"/>
          <w:szCs w:val="28"/>
        </w:rPr>
        <w:t xml:space="preserve"> слід дотримуватися постільного режиму;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180340</wp:posOffset>
            </wp:positionV>
            <wp:extent cx="2875915" cy="4529455"/>
            <wp:effectExtent l="19050" t="0" r="635" b="0"/>
            <wp:wrapThrough wrapText="bothSides">
              <wp:wrapPolygon edited="0">
                <wp:start x="12162" y="0"/>
                <wp:lineTo x="9872" y="2089"/>
                <wp:lineTo x="10159" y="2907"/>
                <wp:lineTo x="9443" y="2907"/>
                <wp:lineTo x="7154" y="4088"/>
                <wp:lineTo x="7297" y="5814"/>
                <wp:lineTo x="2432" y="6632"/>
                <wp:lineTo x="-143" y="7177"/>
                <wp:lineTo x="-143" y="9448"/>
                <wp:lineTo x="1002" y="10175"/>
                <wp:lineTo x="2146" y="10447"/>
                <wp:lineTo x="4722" y="11628"/>
                <wp:lineTo x="5294" y="11628"/>
                <wp:lineTo x="7583" y="13082"/>
                <wp:lineTo x="8442" y="14535"/>
                <wp:lineTo x="8442" y="16806"/>
                <wp:lineTo x="9157" y="17442"/>
                <wp:lineTo x="10159" y="17442"/>
                <wp:lineTo x="10588" y="18896"/>
                <wp:lineTo x="9586" y="20349"/>
                <wp:lineTo x="7869" y="20894"/>
                <wp:lineTo x="7869" y="21440"/>
                <wp:lineTo x="8871" y="21530"/>
                <wp:lineTo x="18028" y="21530"/>
                <wp:lineTo x="19459" y="21167"/>
                <wp:lineTo x="19316" y="20713"/>
                <wp:lineTo x="17026" y="20349"/>
                <wp:lineTo x="18600" y="20168"/>
                <wp:lineTo x="18457" y="19895"/>
                <wp:lineTo x="16597" y="18896"/>
                <wp:lineTo x="17026" y="17533"/>
                <wp:lineTo x="17742" y="17442"/>
                <wp:lineTo x="18457" y="16625"/>
                <wp:lineTo x="18171" y="15989"/>
                <wp:lineTo x="18886" y="14535"/>
                <wp:lineTo x="19745" y="13173"/>
                <wp:lineTo x="19888" y="13082"/>
                <wp:lineTo x="21605" y="11719"/>
                <wp:lineTo x="21605" y="10811"/>
                <wp:lineTo x="21319" y="10175"/>
                <wp:lineTo x="20031" y="9175"/>
                <wp:lineTo x="19459" y="8721"/>
                <wp:lineTo x="18886" y="7358"/>
                <wp:lineTo x="18600" y="5814"/>
                <wp:lineTo x="19172" y="4451"/>
                <wp:lineTo x="19316" y="4179"/>
                <wp:lineTo x="19029" y="3361"/>
                <wp:lineTo x="18314" y="1090"/>
                <wp:lineTo x="15309" y="182"/>
                <wp:lineTo x="13735" y="0"/>
                <wp:lineTo x="12162" y="0"/>
              </wp:wrapPolygon>
            </wp:wrapThrough>
            <wp:docPr id="21" name="Рисунок 16" descr="Кира-скрап - клипарт и рам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ира-скрап - клипарт и рам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 xml:space="preserve">● вживати заходів </w:t>
      </w:r>
      <w:proofErr w:type="gramStart"/>
      <w:r w:rsidR="00E85255" w:rsidRPr="000540BE">
        <w:rPr>
          <w:sz w:val="28"/>
          <w:szCs w:val="28"/>
        </w:rPr>
        <w:t>проф</w:t>
      </w:r>
      <w:proofErr w:type="gramEnd"/>
      <w:r w:rsidR="00E85255" w:rsidRPr="000540BE">
        <w:rPr>
          <w:sz w:val="28"/>
          <w:szCs w:val="28"/>
        </w:rPr>
        <w:t>ілактики: їсти мед, малину, цибулю, часник; чітко виконувати рекомендації лікаря;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перед їжею мити руки з милом;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● </w:t>
      </w:r>
      <w:proofErr w:type="gramStart"/>
      <w:r w:rsidRPr="000540BE">
        <w:rPr>
          <w:sz w:val="28"/>
          <w:szCs w:val="28"/>
        </w:rPr>
        <w:t>не їсти</w:t>
      </w:r>
      <w:proofErr w:type="gramEnd"/>
      <w:r w:rsidRPr="000540BE">
        <w:rPr>
          <w:sz w:val="28"/>
          <w:szCs w:val="28"/>
        </w:rPr>
        <w:t xml:space="preserve"> брудних овочів та фруктів, ретельно їх мити;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для запобігання захворювань на педикульоз регулярно мити голову; довге волосся у дівчат має бути зібране; не користуватися засобами особистої гі</w:t>
      </w:r>
      <w:proofErr w:type="gramStart"/>
      <w:r w:rsidRPr="000540BE">
        <w:rPr>
          <w:sz w:val="28"/>
          <w:szCs w:val="28"/>
        </w:rPr>
        <w:t>г</w:t>
      </w:r>
      <w:proofErr w:type="gramEnd"/>
      <w:r w:rsidRPr="000540BE">
        <w:rPr>
          <w:sz w:val="28"/>
          <w:szCs w:val="28"/>
        </w:rPr>
        <w:t xml:space="preserve">ієни (гребінцем) інших осіб, а також не передавати свої засоби гігієни іншим. Не міряти й не носити чужого одягу, головних уборів, а також не передавати іншим </w:t>
      </w:r>
      <w:proofErr w:type="gramStart"/>
      <w:r w:rsidRPr="000540BE">
        <w:rPr>
          <w:sz w:val="28"/>
          <w:szCs w:val="28"/>
        </w:rPr>
        <w:t>св</w:t>
      </w:r>
      <w:proofErr w:type="gramEnd"/>
      <w:r w:rsidRPr="000540BE">
        <w:rPr>
          <w:sz w:val="28"/>
          <w:szCs w:val="28"/>
        </w:rPr>
        <w:t>ій одяг;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● не вживати самостійно медичних медикаментів чи препаратів, не рекомендованих лі</w:t>
      </w:r>
      <w:proofErr w:type="gramStart"/>
      <w:r w:rsidRPr="000540BE">
        <w:rPr>
          <w:sz w:val="28"/>
          <w:szCs w:val="28"/>
        </w:rPr>
        <w:t>карем</w:t>
      </w:r>
      <w:proofErr w:type="gramEnd"/>
      <w:r w:rsidRPr="000540BE">
        <w:rPr>
          <w:sz w:val="28"/>
          <w:szCs w:val="28"/>
        </w:rPr>
        <w:t>;</w:t>
      </w:r>
    </w:p>
    <w:p w:rsidR="00E85255" w:rsidRPr="000540BE" w:rsidRDefault="00B4264F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-928370</wp:posOffset>
            </wp:positionV>
            <wp:extent cx="7562850" cy="10719435"/>
            <wp:effectExtent l="19050" t="0" r="0" b="0"/>
            <wp:wrapNone/>
            <wp:docPr id="17" name="Рисунок 7" descr="Прозрачный фон по ПДД с рамкой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зрачный фон по ПДД с рамкой -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255" w:rsidRPr="000540BE">
        <w:rPr>
          <w:sz w:val="28"/>
          <w:szCs w:val="28"/>
        </w:rPr>
        <w:t>● якщо ви погано почуваєтеся, а дорослих поряд нема</w:t>
      </w:r>
      <w:proofErr w:type="gramStart"/>
      <w:r w:rsidR="00E85255" w:rsidRPr="000540BE">
        <w:rPr>
          <w:sz w:val="28"/>
          <w:szCs w:val="28"/>
        </w:rPr>
        <w:t>є,</w:t>
      </w:r>
      <w:proofErr w:type="gramEnd"/>
      <w:r w:rsidR="00E85255" w:rsidRPr="000540BE">
        <w:rPr>
          <w:sz w:val="28"/>
          <w:szCs w:val="28"/>
        </w:rPr>
        <w:t xml:space="preserve"> слід викликати швидку медичну допомогу за номером 103, описавши свій стан, назвавши номер свого телефону, домашню адресу, прізвище, ім'я, а також зателефонувати батькам.</w:t>
      </w:r>
    </w:p>
    <w:p w:rsidR="009F0535" w:rsidRDefault="009F0535" w:rsidP="000540BE">
      <w:pPr>
        <w:pStyle w:val="a3"/>
        <w:spacing w:before="0" w:beforeAutospacing="0" w:after="0" w:afterAutospacing="0" w:line="360" w:lineRule="auto"/>
        <w:jc w:val="center"/>
        <w:rPr>
          <w:rStyle w:val="a4"/>
          <w:color w:val="7030A0"/>
          <w:sz w:val="28"/>
          <w:szCs w:val="28"/>
        </w:rPr>
      </w:pPr>
    </w:p>
    <w:p w:rsidR="009F0535" w:rsidRPr="00B4264F" w:rsidRDefault="009F0535" w:rsidP="000540BE">
      <w:pPr>
        <w:pStyle w:val="a3"/>
        <w:spacing w:before="0" w:beforeAutospacing="0" w:after="0" w:afterAutospacing="0" w:line="360" w:lineRule="auto"/>
        <w:jc w:val="center"/>
        <w:rPr>
          <w:rStyle w:val="a4"/>
          <w:color w:val="7030A0"/>
          <w:sz w:val="36"/>
          <w:szCs w:val="28"/>
        </w:rPr>
      </w:pPr>
    </w:p>
    <w:p w:rsidR="00E85255" w:rsidRPr="00B4264F" w:rsidRDefault="00E85255" w:rsidP="000540BE">
      <w:pPr>
        <w:pStyle w:val="a3"/>
        <w:spacing w:before="0" w:beforeAutospacing="0" w:after="0" w:afterAutospacing="0" w:line="360" w:lineRule="auto"/>
        <w:jc w:val="center"/>
        <w:rPr>
          <w:color w:val="7030A0"/>
          <w:sz w:val="36"/>
          <w:szCs w:val="28"/>
        </w:rPr>
      </w:pPr>
      <w:proofErr w:type="gramStart"/>
      <w:r w:rsidRPr="00B4264F">
        <w:rPr>
          <w:rStyle w:val="a4"/>
          <w:color w:val="7030A0"/>
          <w:sz w:val="36"/>
          <w:szCs w:val="28"/>
        </w:rPr>
        <w:t>ВИМОГИ БЕЗПЕКИ ЖИТТЄДІЯЛЬНОСТІ УЧНІВ У РАЗІ ВИНИКНЕННЯ НАДЗВИЧАЙНОЇ АБО АВАРІЙНОЇ СИТУАЦІЇ</w:t>
      </w:r>
      <w:proofErr w:type="gramEnd"/>
    </w:p>
    <w:p w:rsidR="00710E4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.1. Не панікувати, не кричати, не метушитися, чітко й спокійно виконувати вказівки дорослих, які перебувають поряд.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 xml:space="preserve">.2. Зателефонувати батькам, коротко описати ситуацію, повідомити про </w:t>
      </w:r>
      <w:proofErr w:type="gramStart"/>
      <w:r w:rsidRPr="000540BE">
        <w:rPr>
          <w:sz w:val="28"/>
          <w:szCs w:val="28"/>
        </w:rPr>
        <w:t>м</w:t>
      </w:r>
      <w:proofErr w:type="gramEnd"/>
      <w:r w:rsidRPr="000540BE">
        <w:rPr>
          <w:sz w:val="28"/>
          <w:szCs w:val="28"/>
        </w:rPr>
        <w:t>ісце свого перебування.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40BE">
        <w:rPr>
          <w:sz w:val="28"/>
          <w:szCs w:val="28"/>
        </w:rPr>
        <w:t>.3. Якщо ситуація вийшла з-під контролю дорослих, слід зателефонувати в служби екстреної допомоги за телефонами:</w:t>
      </w:r>
    </w:p>
    <w:p w:rsidR="00E85255" w:rsidRPr="009F0535" w:rsidRDefault="00E85255" w:rsidP="000540BE">
      <w:pPr>
        <w:pStyle w:val="a3"/>
        <w:spacing w:before="0" w:beforeAutospacing="0" w:after="0" w:afterAutospacing="0" w:line="360" w:lineRule="auto"/>
        <w:rPr>
          <w:b/>
          <w:color w:val="FF0000"/>
          <w:sz w:val="44"/>
          <w:szCs w:val="28"/>
        </w:rPr>
      </w:pPr>
      <w:r w:rsidRPr="009F0535">
        <w:rPr>
          <w:b/>
          <w:sz w:val="44"/>
          <w:szCs w:val="28"/>
        </w:rPr>
        <w:t> </w:t>
      </w:r>
      <w:r w:rsidRPr="009F0535">
        <w:rPr>
          <w:b/>
          <w:color w:val="FF0000"/>
          <w:sz w:val="44"/>
          <w:szCs w:val="28"/>
        </w:rPr>
        <w:t>101 — пожежна охорона;</w:t>
      </w:r>
    </w:p>
    <w:p w:rsidR="00E85255" w:rsidRPr="009F0535" w:rsidRDefault="00E85255" w:rsidP="000540BE">
      <w:pPr>
        <w:pStyle w:val="a3"/>
        <w:spacing w:before="0" w:beforeAutospacing="0" w:after="0" w:afterAutospacing="0" w:line="360" w:lineRule="auto"/>
        <w:rPr>
          <w:b/>
          <w:color w:val="FF0000"/>
          <w:sz w:val="44"/>
          <w:szCs w:val="28"/>
        </w:rPr>
      </w:pPr>
      <w:r w:rsidRPr="009F0535">
        <w:rPr>
          <w:b/>
          <w:color w:val="FF0000"/>
          <w:sz w:val="44"/>
          <w:szCs w:val="28"/>
        </w:rPr>
        <w:t>102 — міліція;</w:t>
      </w:r>
    </w:p>
    <w:p w:rsidR="00E85255" w:rsidRPr="009F0535" w:rsidRDefault="00E85255" w:rsidP="000540BE">
      <w:pPr>
        <w:pStyle w:val="a3"/>
        <w:spacing w:before="0" w:beforeAutospacing="0" w:after="0" w:afterAutospacing="0" w:line="360" w:lineRule="auto"/>
        <w:rPr>
          <w:b/>
          <w:color w:val="FF0000"/>
          <w:sz w:val="44"/>
          <w:szCs w:val="28"/>
        </w:rPr>
      </w:pPr>
      <w:r w:rsidRPr="009F0535">
        <w:rPr>
          <w:b/>
          <w:color w:val="FF0000"/>
          <w:sz w:val="44"/>
          <w:szCs w:val="28"/>
        </w:rPr>
        <w:t>103 — швидка медична допомога;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9F0535">
        <w:rPr>
          <w:b/>
          <w:color w:val="FF0000"/>
          <w:sz w:val="44"/>
          <w:szCs w:val="28"/>
        </w:rPr>
        <w:t xml:space="preserve">104 — газова служба, коротко описати ситуацію, назвати адресу, де відбулася надзвичайна ситуація, а також своє </w:t>
      </w:r>
      <w:proofErr w:type="gramStart"/>
      <w:r w:rsidRPr="009F0535">
        <w:rPr>
          <w:b/>
          <w:color w:val="FF0000"/>
          <w:sz w:val="44"/>
          <w:szCs w:val="28"/>
        </w:rPr>
        <w:t>пр</w:t>
      </w:r>
      <w:proofErr w:type="gramEnd"/>
      <w:r w:rsidRPr="009F0535">
        <w:rPr>
          <w:b/>
          <w:color w:val="FF0000"/>
          <w:sz w:val="44"/>
          <w:szCs w:val="28"/>
        </w:rPr>
        <w:t>ізвище, ім'я, номер свого телефону</w:t>
      </w:r>
      <w:r w:rsidRPr="000540BE">
        <w:rPr>
          <w:color w:val="FF0000"/>
          <w:sz w:val="28"/>
          <w:szCs w:val="28"/>
        </w:rPr>
        <w:t>.</w:t>
      </w:r>
    </w:p>
    <w:p w:rsidR="00E85255" w:rsidRPr="000540BE" w:rsidRDefault="00E85255" w:rsidP="000540B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0540BE">
        <w:rPr>
          <w:sz w:val="32"/>
          <w:szCs w:val="32"/>
        </w:rPr>
        <w:t>4. За можливості слід залишити територію аварійної небезпеки.</w:t>
      </w:r>
    </w:p>
    <w:p w:rsidR="009E0320" w:rsidRPr="000540BE" w:rsidRDefault="009E0320" w:rsidP="000540B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E0320" w:rsidRPr="000540BE" w:rsidSect="009F0535">
      <w:pgSz w:w="11906" w:h="16838"/>
      <w:pgMar w:top="1418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grammar="clean"/>
  <w:defaultTabStop w:val="708"/>
  <w:drawingGridHorizontalSpacing w:val="110"/>
  <w:displayHorizontalDrawingGridEvery w:val="2"/>
  <w:characterSpacingControl w:val="doNotCompress"/>
  <w:compat/>
  <w:rsids>
    <w:rsidRoot w:val="00E85255"/>
    <w:rsid w:val="00016B3F"/>
    <w:rsid w:val="000540BE"/>
    <w:rsid w:val="00710E45"/>
    <w:rsid w:val="009E0320"/>
    <w:rsid w:val="009F0535"/>
    <w:rsid w:val="00B4264F"/>
    <w:rsid w:val="00E8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2020-04-02T09:20:00Z</dcterms:created>
  <dcterms:modified xsi:type="dcterms:W3CDTF">2020-04-02T10:19:00Z</dcterms:modified>
</cp:coreProperties>
</file>