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CE" w:rsidRPr="00F643AC" w:rsidRDefault="00D80D4C" w:rsidP="00F64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F643AC">
        <w:rPr>
          <w:rFonts w:ascii="Times New Roman" w:hAnsi="Times New Roman" w:cs="Times New Roman"/>
          <w:sz w:val="40"/>
          <w:szCs w:val="40"/>
        </w:rPr>
        <w:t>Прочитати</w:t>
      </w:r>
      <w:proofErr w:type="spellEnd"/>
      <w:r w:rsidRPr="00F643A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F643AC">
        <w:rPr>
          <w:rFonts w:ascii="Times New Roman" w:hAnsi="Times New Roman" w:cs="Times New Roman"/>
          <w:sz w:val="40"/>
          <w:szCs w:val="40"/>
        </w:rPr>
        <w:t>твір</w:t>
      </w:r>
      <w:proofErr w:type="spellEnd"/>
      <w:r w:rsidRPr="00F643AC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9A0BCE" w:rsidRPr="00F643AC" w:rsidRDefault="00D80D4C" w:rsidP="00F64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F643AC">
        <w:rPr>
          <w:rFonts w:ascii="Times New Roman" w:hAnsi="Times New Roman" w:cs="Times New Roman"/>
          <w:sz w:val="40"/>
          <w:szCs w:val="40"/>
        </w:rPr>
        <w:t>Схарактеризувати</w:t>
      </w:r>
      <w:proofErr w:type="spellEnd"/>
      <w:r w:rsidRPr="00F643AC">
        <w:rPr>
          <w:rFonts w:ascii="Times New Roman" w:hAnsi="Times New Roman" w:cs="Times New Roman"/>
          <w:sz w:val="40"/>
          <w:szCs w:val="40"/>
        </w:rPr>
        <w:t xml:space="preserve"> образ Сантьяго.</w:t>
      </w:r>
    </w:p>
    <w:p w:rsidR="00F643AC" w:rsidRPr="00F643AC" w:rsidRDefault="00F643AC" w:rsidP="00F64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Визначити образи-символи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uk-UA"/>
        </w:rPr>
        <w:t>.</w:t>
      </w:r>
    </w:p>
    <w:sectPr w:rsidR="00F643AC" w:rsidRPr="00F643AC" w:rsidSect="009064C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A00A3"/>
    <w:multiLevelType w:val="hybridMultilevel"/>
    <w:tmpl w:val="E1C01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76"/>
    <w:rsid w:val="009064CE"/>
    <w:rsid w:val="00920476"/>
    <w:rsid w:val="009A0BCE"/>
    <w:rsid w:val="00D80D4C"/>
    <w:rsid w:val="00F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Curnos™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2020-03-19T18:56:00Z</dcterms:created>
  <dcterms:modified xsi:type="dcterms:W3CDTF">2020-03-19T19:01:00Z</dcterms:modified>
</cp:coreProperties>
</file>