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7B7969" w:rsidRPr="00DA1690" w:rsidRDefault="007B7969" w:rsidP="00DA169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 w:val="36"/>
          <w:szCs w:val="27"/>
          <w:lang w:eastAsia="ru-RU"/>
        </w:rPr>
      </w:pPr>
    </w:p>
    <w:p w:rsidR="00DA1690" w:rsidRPr="00DA1690" w:rsidRDefault="00DA1690" w:rsidP="00DA1690">
      <w:pPr>
        <w:spacing w:after="272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B050"/>
          <w:kern w:val="36"/>
          <w:sz w:val="72"/>
          <w:szCs w:val="38"/>
          <w:u w:val="single"/>
          <w:lang w:eastAsia="ru-RU"/>
        </w:rPr>
      </w:pPr>
      <w:proofErr w:type="spellStart"/>
      <w:r w:rsidRPr="00DA1690">
        <w:rPr>
          <w:rFonts w:ascii="Times New Roman" w:eastAsia="Times New Roman" w:hAnsi="Times New Roman" w:cs="Times New Roman"/>
          <w:b/>
          <w:i/>
          <w:color w:val="00B050"/>
          <w:kern w:val="36"/>
          <w:sz w:val="72"/>
          <w:szCs w:val="38"/>
          <w:u w:val="single"/>
          <w:lang w:eastAsia="ru-RU"/>
        </w:rPr>
        <w:t>Травень</w:t>
      </w:r>
      <w:proofErr w:type="spellEnd"/>
      <w:r w:rsidRPr="00DA1690">
        <w:rPr>
          <w:rFonts w:ascii="Times New Roman" w:eastAsia="Times New Roman" w:hAnsi="Times New Roman" w:cs="Times New Roman"/>
          <w:b/>
          <w:i/>
          <w:color w:val="00B050"/>
          <w:kern w:val="36"/>
          <w:sz w:val="72"/>
          <w:szCs w:val="38"/>
          <w:u w:val="single"/>
          <w:lang w:eastAsia="ru-RU"/>
        </w:rPr>
        <w:t xml:space="preserve"> (</w:t>
      </w:r>
      <w:proofErr w:type="spellStart"/>
      <w:r w:rsidRPr="00DA1690">
        <w:rPr>
          <w:rFonts w:ascii="Times New Roman" w:eastAsia="Times New Roman" w:hAnsi="Times New Roman" w:cs="Times New Roman"/>
          <w:b/>
          <w:i/>
          <w:color w:val="00B050"/>
          <w:kern w:val="36"/>
          <w:sz w:val="72"/>
          <w:szCs w:val="38"/>
          <w:u w:val="single"/>
          <w:lang w:eastAsia="ru-RU"/>
        </w:rPr>
        <w:t>народні</w:t>
      </w:r>
      <w:proofErr w:type="spellEnd"/>
      <w:r w:rsidRPr="00DA1690">
        <w:rPr>
          <w:rFonts w:ascii="Times New Roman" w:eastAsia="Times New Roman" w:hAnsi="Times New Roman" w:cs="Times New Roman"/>
          <w:b/>
          <w:i/>
          <w:color w:val="00B050"/>
          <w:kern w:val="36"/>
          <w:sz w:val="72"/>
          <w:szCs w:val="38"/>
          <w:u w:val="single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b/>
          <w:i/>
          <w:color w:val="00B050"/>
          <w:kern w:val="36"/>
          <w:sz w:val="72"/>
          <w:szCs w:val="38"/>
          <w:u w:val="single"/>
          <w:lang w:eastAsia="ru-RU"/>
        </w:rPr>
        <w:t>прикмети</w:t>
      </w:r>
      <w:proofErr w:type="spellEnd"/>
      <w:r w:rsidRPr="00DA1690">
        <w:rPr>
          <w:rFonts w:ascii="Times New Roman" w:eastAsia="Times New Roman" w:hAnsi="Times New Roman" w:cs="Times New Roman"/>
          <w:b/>
          <w:i/>
          <w:color w:val="00B050"/>
          <w:kern w:val="36"/>
          <w:sz w:val="72"/>
          <w:szCs w:val="38"/>
          <w:u w:val="single"/>
          <w:lang w:eastAsia="ru-RU"/>
        </w:rPr>
        <w:t>)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Якщо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початок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травня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теплий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то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кінець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буде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холодний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навпаки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На початку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місяця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з'явилися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малі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гусенята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на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сонячне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літо</w:t>
      </w:r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.к</w:t>
      </w:r>
      <w:proofErr w:type="spellEnd"/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чистий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місяць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на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небі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то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це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прикмета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гарної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погоди, а як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темнуватий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то погода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зміниться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може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й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дощ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бути 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Коли в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небі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миготять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блискають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зірки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то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це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прикмета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що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кілька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дні</w:t>
      </w:r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</w:t>
      </w:r>
      <w:proofErr w:type="spellEnd"/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буде ясно, сухо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без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дощу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44"/>
          <w:szCs w:val="3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3599180</wp:posOffset>
            </wp:positionH>
            <wp:positionV relativeFrom="paragraph">
              <wp:posOffset>595630</wp:posOffset>
            </wp:positionV>
            <wp:extent cx="2712085" cy="1684020"/>
            <wp:effectExtent l="247650" t="266700" r="316865" b="259080"/>
            <wp:wrapThrough wrapText="bothSides">
              <wp:wrapPolygon edited="0">
                <wp:start x="1517" y="-3421"/>
                <wp:lineTo x="455" y="-3176"/>
                <wp:lineTo x="-1972" y="-489"/>
                <wp:lineTo x="-1972" y="23946"/>
                <wp:lineTo x="-910" y="24923"/>
                <wp:lineTo x="-759" y="24923"/>
                <wp:lineTo x="20331" y="24923"/>
                <wp:lineTo x="20634" y="24923"/>
                <wp:lineTo x="21848" y="24190"/>
                <wp:lineTo x="21848" y="23946"/>
                <wp:lineTo x="22151" y="23946"/>
                <wp:lineTo x="23820" y="20525"/>
                <wp:lineTo x="23820" y="20036"/>
                <wp:lineTo x="23972" y="16371"/>
                <wp:lineTo x="23972" y="733"/>
                <wp:lineTo x="24124" y="-489"/>
                <wp:lineTo x="23062" y="-2932"/>
                <wp:lineTo x="22303" y="-3421"/>
                <wp:lineTo x="1517" y="-3421"/>
              </wp:wrapPolygon>
            </wp:wrapThrough>
            <wp:docPr id="1" name="Рисунок 1" descr="Народні прикмети про весну. Прикмети для дітей про весну та по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одні прикмети про весну. Прикмети для дітей про весну та погод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16840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Блимання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зірок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ознака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погіршення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погоди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посиленням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</w:t>
      </w:r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ітру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  <w:r w:rsidRPr="00DA1690">
        <w:t xml:space="preserve"> 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Як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бувають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стовпи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біля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сонця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в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травні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то буде засуха; а як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взимку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будуть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люті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морози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а як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хрест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на</w:t>
      </w:r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неб</w:t>
      </w:r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то буде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якась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оказія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, новина.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Якщо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коло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сонця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обох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боків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показуються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«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вуха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» -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наче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троє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сонць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вранці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буде погода, а коли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ввечері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дощ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; зимою </w:t>
      </w:r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-н</w:t>
      </w:r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відлигу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Мурахи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павуки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чи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бджоли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виявляють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велику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активність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погода буде </w:t>
      </w:r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доброю</w:t>
      </w:r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Якщо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травневий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дощ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починається</w:t>
      </w:r>
      <w:proofErr w:type="spellEnd"/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великими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краплинами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то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він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ненадовго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lastRenderedPageBreak/>
        <w:t>За</w:t>
      </w:r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сухим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травнем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йде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сухий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червень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;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якщо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в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травні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багато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дощів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то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їх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обмаль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буде у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вересні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(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навпаки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).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Як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травень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частими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дощами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</w:t>
      </w:r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то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й</w:t>
      </w:r>
      <w:proofErr w:type="spellEnd"/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літо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буде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мокре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але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обмаль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буде у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вересні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навпаки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Весною </w:t>
      </w:r>
      <w:proofErr w:type="spellStart"/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л</w:t>
      </w:r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ітає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багато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павутиння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на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спекотне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літо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Худоба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пожадливо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їсть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траву,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коні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форкають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хропуть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погода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зіпсується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Якщо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корови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ввечері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йдучи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додому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. часто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вдихають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повітря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здіймаючи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голову догори,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лижуть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ноги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ревінням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заходять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до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хл</w:t>
      </w:r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іва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чекай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негоди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Соковито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пахтить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м'ята</w:t>
      </w:r>
      <w:proofErr w:type="spellEnd"/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невдовзі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збереться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на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дощ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Квіти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пахнуть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здалека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на </w:t>
      </w:r>
      <w:proofErr w:type="spellStart"/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вітер</w:t>
      </w:r>
      <w:proofErr w:type="spellEnd"/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proofErr w:type="spellStart"/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</w:t>
      </w:r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ізно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зацвіла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горобина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пізня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й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осінь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Черемха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цвіте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перед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останніми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весняними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приморозками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Дуб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раніше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розпустить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листя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від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ясена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на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сухе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літо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Як вода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дуже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шумить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у</w:t>
      </w:r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горах - буде погода.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44"/>
          <w:szCs w:val="35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172720</wp:posOffset>
            </wp:positionV>
            <wp:extent cx="1497330" cy="2232660"/>
            <wp:effectExtent l="304800" t="266700" r="331470" b="262890"/>
            <wp:wrapThrough wrapText="bothSides">
              <wp:wrapPolygon edited="0">
                <wp:start x="2198" y="-2580"/>
                <wp:lineTo x="275" y="-2212"/>
                <wp:lineTo x="-3573" y="-369"/>
                <wp:lineTo x="-4397" y="21747"/>
                <wp:lineTo x="-2748" y="23959"/>
                <wp:lineTo x="-1374" y="24143"/>
                <wp:lineTo x="19786" y="24143"/>
                <wp:lineTo x="20061" y="24143"/>
                <wp:lineTo x="20885" y="23959"/>
                <wp:lineTo x="21710" y="23959"/>
                <wp:lineTo x="25557" y="21563"/>
                <wp:lineTo x="25557" y="21010"/>
                <wp:lineTo x="26107" y="18246"/>
                <wp:lineTo x="26107" y="553"/>
                <wp:lineTo x="26382" y="-369"/>
                <wp:lineTo x="24458" y="-2212"/>
                <wp:lineTo x="23084" y="-2580"/>
                <wp:lineTo x="2198" y="-2580"/>
              </wp:wrapPolygon>
            </wp:wrapThrough>
            <wp:docPr id="7" name="Рисунок 7" descr="Фотообои Цветущая яблоня (арт. №0505153). Купить по цене 3 720 ру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обои Цветущая яблоня (арт. №0505153). Купить по цене 3 720 руб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22326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Тиха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й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св</w:t>
      </w:r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ітла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ніч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без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роси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наступного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дня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неодмінно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занегодить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  <w:r w:rsidRPr="00DA1690">
        <w:t xml:space="preserve"> 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44"/>
          <w:szCs w:val="35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-57150</wp:posOffset>
            </wp:positionV>
            <wp:extent cx="3803650" cy="2877820"/>
            <wp:effectExtent l="304800" t="266700" r="330200" b="265430"/>
            <wp:wrapThrough wrapText="bothSides">
              <wp:wrapPolygon edited="0">
                <wp:start x="2055" y="-2002"/>
                <wp:lineTo x="1190" y="-1859"/>
                <wp:lineTo x="-865" y="-286"/>
                <wp:lineTo x="-865" y="286"/>
                <wp:lineTo x="-1623" y="2431"/>
                <wp:lineTo x="-1731" y="20876"/>
                <wp:lineTo x="-1298" y="23163"/>
                <wp:lineTo x="-541" y="23592"/>
                <wp:lineTo x="19797" y="23592"/>
                <wp:lineTo x="19905" y="23592"/>
                <wp:lineTo x="20879" y="23163"/>
                <wp:lineTo x="21095" y="23163"/>
                <wp:lineTo x="22718" y="21162"/>
                <wp:lineTo x="22718" y="20876"/>
                <wp:lineTo x="23367" y="18731"/>
                <wp:lineTo x="23367" y="429"/>
                <wp:lineTo x="23475" y="-286"/>
                <wp:lineTo x="22718" y="-1716"/>
                <wp:lineTo x="22177" y="-2002"/>
                <wp:lineTo x="2055" y="-2002"/>
              </wp:wrapPolygon>
            </wp:wrapThrough>
            <wp:docPr id="5" name="Рисунок 4" descr="когда весна | Stekhina'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гда весна | Stekhina's Blo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8778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Як </w:t>
      </w:r>
      <w:proofErr w:type="spellStart"/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м</w:t>
      </w:r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ісяць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народився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водою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облився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(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вночі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пройшов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дощ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), то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дощі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надовго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коли ж молодик без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опадів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то до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тривалої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сухої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погоди.</w:t>
      </w:r>
      <w:r w:rsidRPr="00DA1690">
        <w:t xml:space="preserve"> 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Збільшення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вінців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навколо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сонця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й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місяця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віщують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суху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та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ясну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травневу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погоду.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Зеленуватий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місяць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на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дощ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ясний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-н</w:t>
      </w:r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а погоду.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Коли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хмарно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й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помірний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вітер</w:t>
      </w:r>
      <w:proofErr w:type="spellEnd"/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заморозки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малоймовірні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Як хмари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йдуть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на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долини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то буде в горах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просвітлення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а коли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долин </w:t>
      </w:r>
      <w:proofErr w:type="spellStart"/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</w:t>
      </w:r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іднімаються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вгору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довго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втримається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сльота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Якщо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</w:t>
      </w:r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ір'їсті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хмари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вигинаються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вузькою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смугою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то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невдовзі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буде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забивний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дощ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бурею.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Туман над водою не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розходиться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буде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гарна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суха погода.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Ранком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туман </w:t>
      </w:r>
      <w:proofErr w:type="spellStart"/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</w:t>
      </w:r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іднімається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утворюючи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купчасті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хмари,-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чекай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дощу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а коли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припадає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до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землі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буде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сонячна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днина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proofErr w:type="spellStart"/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Част</w:t>
      </w:r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тумани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у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травні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на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мокре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літо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lastRenderedPageBreak/>
        <w:t xml:space="preserve">Веселка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віщує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зміну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погоди: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вечірня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обіцяє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гожу, 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ранкова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дощову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Коли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з'являються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кілька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веселок </w:t>
      </w:r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на</w:t>
      </w:r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неб</w:t>
      </w:r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то на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тривалий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теплий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дощ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Ранкове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сонце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здається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надто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великим - на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дощ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Удень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пройшла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гроза,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але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не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схолодніло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вночі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вона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знову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нагадає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про</w:t>
      </w:r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себе.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Багато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хрущів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на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сухе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літо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Якщо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добре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клює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в'юн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то перед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дощем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, а коли </w:t>
      </w:r>
      <w:proofErr w:type="spellStart"/>
      <w:proofErr w:type="gram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</w:t>
      </w:r>
      <w:proofErr w:type="gram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іднімається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на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поверхню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й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кружляє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напередодні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грози.</w:t>
      </w:r>
    </w:p>
    <w:p w:rsidR="00DA1690" w:rsidRPr="00DA1690" w:rsidRDefault="00DA1690" w:rsidP="0032338D">
      <w:pPr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</w:pP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Якщо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жаби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стрибають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по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землі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 xml:space="preserve"> - на </w:t>
      </w:r>
      <w:proofErr w:type="spellStart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дощ</w:t>
      </w:r>
      <w:proofErr w:type="spellEnd"/>
      <w:r w:rsidRPr="00DA1690">
        <w:rPr>
          <w:rFonts w:ascii="Times New Roman" w:eastAsia="Times New Roman" w:hAnsi="Times New Roman" w:cs="Times New Roman"/>
          <w:color w:val="333333"/>
          <w:sz w:val="44"/>
          <w:szCs w:val="35"/>
          <w:lang w:eastAsia="ru-RU"/>
        </w:rPr>
        <w:t>.</w:t>
      </w:r>
    </w:p>
    <w:p w:rsidR="000770A0" w:rsidRPr="000578AD" w:rsidRDefault="000770A0" w:rsidP="000578AD">
      <w:pPr>
        <w:rPr>
          <w:rFonts w:ascii="Times New Roman" w:hAnsi="Times New Roman" w:cs="Times New Roman"/>
          <w:sz w:val="28"/>
          <w:szCs w:val="28"/>
        </w:rPr>
      </w:pPr>
    </w:p>
    <w:sectPr w:rsidR="000770A0" w:rsidRPr="000578AD" w:rsidSect="00DA1690">
      <w:pgSz w:w="11906" w:h="16838"/>
      <w:pgMar w:top="1134" w:right="1133" w:bottom="1134" w:left="1134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79" w:rsidRDefault="005B1079" w:rsidP="00DA1690">
      <w:pPr>
        <w:spacing w:after="0" w:line="240" w:lineRule="auto"/>
      </w:pPr>
      <w:r>
        <w:separator/>
      </w:r>
    </w:p>
  </w:endnote>
  <w:endnote w:type="continuationSeparator" w:id="0">
    <w:p w:rsidR="005B1079" w:rsidRDefault="005B1079" w:rsidP="00DA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79" w:rsidRDefault="005B1079" w:rsidP="00DA1690">
      <w:pPr>
        <w:spacing w:after="0" w:line="240" w:lineRule="auto"/>
      </w:pPr>
      <w:r>
        <w:separator/>
      </w:r>
    </w:p>
  </w:footnote>
  <w:footnote w:type="continuationSeparator" w:id="0">
    <w:p w:rsidR="005B1079" w:rsidRDefault="005B1079" w:rsidP="00DA1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7FC9"/>
      </v:shape>
    </w:pict>
  </w:numPicBullet>
  <w:abstractNum w:abstractNumId="0">
    <w:nsid w:val="53147C2F"/>
    <w:multiLevelType w:val="multilevel"/>
    <w:tmpl w:val="E6AE3B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0B84020"/>
    <w:multiLevelType w:val="multilevel"/>
    <w:tmpl w:val="9716BD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C29035D"/>
    <w:multiLevelType w:val="multilevel"/>
    <w:tmpl w:val="4F7825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69B"/>
    <w:rsid w:val="000578AD"/>
    <w:rsid w:val="000770A0"/>
    <w:rsid w:val="00164FA1"/>
    <w:rsid w:val="0032338D"/>
    <w:rsid w:val="005A469B"/>
    <w:rsid w:val="005B1079"/>
    <w:rsid w:val="007B7969"/>
    <w:rsid w:val="00AA3DB9"/>
    <w:rsid w:val="00DA1690"/>
    <w:rsid w:val="00E9610C"/>
    <w:rsid w:val="00EC795C"/>
    <w:rsid w:val="00F9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9B"/>
  </w:style>
  <w:style w:type="paragraph" w:styleId="1">
    <w:name w:val="heading 1"/>
    <w:basedOn w:val="a"/>
    <w:link w:val="10"/>
    <w:uiPriority w:val="9"/>
    <w:qFormat/>
    <w:rsid w:val="00DA1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9B"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  <w:rsid w:val="007B7969"/>
  </w:style>
  <w:style w:type="character" w:styleId="a5">
    <w:name w:val="Hyperlink"/>
    <w:basedOn w:val="a0"/>
    <w:uiPriority w:val="99"/>
    <w:semiHidden/>
    <w:unhideWhenUsed/>
    <w:rsid w:val="007B796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B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7B7969"/>
  </w:style>
  <w:style w:type="character" w:customStyle="1" w:styleId="source">
    <w:name w:val="source"/>
    <w:basedOn w:val="a0"/>
    <w:rsid w:val="007B7969"/>
  </w:style>
  <w:style w:type="character" w:styleId="a7">
    <w:name w:val="Strong"/>
    <w:basedOn w:val="a0"/>
    <w:uiPriority w:val="22"/>
    <w:qFormat/>
    <w:rsid w:val="007B7969"/>
    <w:rPr>
      <w:b/>
      <w:bCs/>
    </w:rPr>
  </w:style>
  <w:style w:type="paragraph" w:customStyle="1" w:styleId="stk-reset">
    <w:name w:val="stk-reset"/>
    <w:basedOn w:val="a"/>
    <w:rsid w:val="0007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1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A1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1690"/>
  </w:style>
  <w:style w:type="paragraph" w:styleId="aa">
    <w:name w:val="footer"/>
    <w:basedOn w:val="a"/>
    <w:link w:val="ab"/>
    <w:uiPriority w:val="99"/>
    <w:semiHidden/>
    <w:unhideWhenUsed/>
    <w:rsid w:val="00DA1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1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8851">
              <w:marLeft w:val="0"/>
              <w:marRight w:val="0"/>
              <w:marTop w:val="0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0901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82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2020-05-01T16:21:00Z</dcterms:created>
  <dcterms:modified xsi:type="dcterms:W3CDTF">2020-05-07T09:09:00Z</dcterms:modified>
</cp:coreProperties>
</file>