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1A9" w:rsidRDefault="009901A9" w:rsidP="009901A9">
      <w:r>
        <w:t>Інклюзія</w:t>
      </w:r>
    </w:p>
    <w:p w:rsidR="000D1C89" w:rsidRDefault="009901A9" w:rsidP="009901A9">
      <w:r>
        <w:t>Читання (с.132-133 інсценізація  п'єси казки).</w:t>
      </w:r>
    </w:p>
    <w:sectPr w:rsidR="000D1C89" w:rsidSect="000D1C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9901A9"/>
    <w:rsid w:val="000D1C89"/>
    <w:rsid w:val="00990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1</cp:revision>
  <dcterms:created xsi:type="dcterms:W3CDTF">2020-03-23T13:51:00Z</dcterms:created>
  <dcterms:modified xsi:type="dcterms:W3CDTF">2020-03-23T13:51:00Z</dcterms:modified>
</cp:coreProperties>
</file>