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52" w:rsidRPr="00BF7752" w:rsidRDefault="00BF7752" w:rsidP="00BF7752">
      <w:pPr>
        <w:shd w:val="clear" w:color="auto" w:fill="FFFFFF"/>
        <w:spacing w:after="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ЗАТВЕРДЖЕНО</w:t>
      </w:r>
    </w:p>
    <w:p w:rsid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педагогічною радою</w:t>
      </w:r>
    </w:p>
    <w:p w:rsid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proofErr w:type="spellStart"/>
      <w:r>
        <w:rPr>
          <w:rFonts w:ascii="Times New Roman" w:eastAsia="Times New Roman" w:hAnsi="Times New Roman" w:cs="Times New Roman"/>
          <w:color w:val="555555"/>
          <w:sz w:val="28"/>
          <w:szCs w:val="28"/>
        </w:rPr>
        <w:t>Велеснівської</w:t>
      </w:r>
      <w:proofErr w:type="spellEnd"/>
      <w:r>
        <w:rPr>
          <w:rFonts w:ascii="Times New Roman" w:eastAsia="Times New Roman" w:hAnsi="Times New Roman" w:cs="Times New Roman"/>
          <w:color w:val="555555"/>
          <w:sz w:val="28"/>
          <w:szCs w:val="28"/>
        </w:rPr>
        <w:t xml:space="preserve"> загальноосвітньої</w:t>
      </w:r>
    </w:p>
    <w:p w:rsidR="00BF7752" w:rsidRP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школи І – ІІ ступенів ім. В.М.Гнатюка</w:t>
      </w:r>
    </w:p>
    <w:p w:rsidR="00BF7752" w:rsidRP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p>
    <w:p w:rsidR="00BF7752" w:rsidRP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r>
        <w:rPr>
          <w:rFonts w:ascii="Times New Roman" w:eastAsia="Times New Roman" w:hAnsi="Times New Roman" w:cs="Times New Roman"/>
          <w:color w:val="555555"/>
          <w:sz w:val="28"/>
          <w:szCs w:val="28"/>
        </w:rPr>
        <w:t>                            </w:t>
      </w:r>
      <w:r w:rsidRPr="00BF7752">
        <w:rPr>
          <w:rFonts w:ascii="Times New Roman" w:eastAsia="Times New Roman" w:hAnsi="Times New Roman" w:cs="Times New Roman"/>
          <w:color w:val="555555"/>
          <w:sz w:val="28"/>
          <w:szCs w:val="28"/>
        </w:rPr>
        <w:t>                                        </w:t>
      </w:r>
    </w:p>
    <w:p w:rsidR="00BF7752" w:rsidRP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r>
        <w:rPr>
          <w:rFonts w:ascii="Times New Roman" w:eastAsia="Times New Roman" w:hAnsi="Times New Roman" w:cs="Times New Roman"/>
          <w:color w:val="555555"/>
          <w:sz w:val="28"/>
          <w:szCs w:val="28"/>
        </w:rPr>
        <w:t>                   Протокол № 2</w:t>
      </w:r>
      <w:r w:rsidRPr="00BF7752">
        <w:rPr>
          <w:rFonts w:ascii="Times New Roman" w:eastAsia="Times New Roman" w:hAnsi="Times New Roman" w:cs="Times New Roman"/>
          <w:color w:val="555555"/>
          <w:sz w:val="28"/>
          <w:szCs w:val="28"/>
        </w:rPr>
        <w:t xml:space="preserve"> від «28» жовтня 2019р. </w:t>
      </w:r>
    </w:p>
    <w:p w:rsidR="00BF7752" w:rsidRP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Голова педагогічної ради</w:t>
      </w:r>
    </w:p>
    <w:p w:rsidR="00BF7752" w:rsidRP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r>
        <w:rPr>
          <w:rFonts w:ascii="Times New Roman" w:eastAsia="Times New Roman" w:hAnsi="Times New Roman" w:cs="Times New Roman"/>
          <w:color w:val="555555"/>
          <w:sz w:val="28"/>
          <w:szCs w:val="28"/>
        </w:rPr>
        <w:t>                      ___</w:t>
      </w:r>
      <w:r w:rsidRPr="00BF7752">
        <w:rPr>
          <w:rFonts w:ascii="Times New Roman" w:eastAsia="Times New Roman" w:hAnsi="Times New Roman" w:cs="Times New Roman"/>
          <w:color w:val="555555"/>
          <w:sz w:val="28"/>
          <w:szCs w:val="28"/>
        </w:rPr>
        <w:t xml:space="preserve"> </w:t>
      </w:r>
      <w:r>
        <w:rPr>
          <w:rFonts w:ascii="Times New Roman" w:eastAsia="Times New Roman" w:hAnsi="Times New Roman" w:cs="Times New Roman"/>
          <w:color w:val="555555"/>
          <w:sz w:val="28"/>
          <w:szCs w:val="28"/>
        </w:rPr>
        <w:t>Марія ТОРКОНЯК</w:t>
      </w:r>
    </w:p>
    <w:p w:rsidR="00BF7752" w:rsidRPr="00BF7752" w:rsidRDefault="00BF7752" w:rsidP="00270718">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p>
    <w:p w:rsidR="00BF7752" w:rsidRP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Уведено в дію</w:t>
      </w:r>
    </w:p>
    <w:p w:rsidR="00BF7752" w:rsidRP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наказом директора школи</w:t>
      </w:r>
    </w:p>
    <w:p w:rsidR="00BF7752" w:rsidRPr="00BF7752" w:rsidRDefault="00BF7752" w:rsidP="00BF7752">
      <w:pPr>
        <w:shd w:val="clear" w:color="auto" w:fill="FFFFFF"/>
        <w:spacing w:before="180" w:after="180" w:line="198" w:lineRule="atLeast"/>
        <w:jc w:val="right"/>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r w:rsidR="00270718">
        <w:rPr>
          <w:rFonts w:ascii="Times New Roman" w:eastAsia="Times New Roman" w:hAnsi="Times New Roman" w:cs="Times New Roman"/>
          <w:color w:val="555555"/>
          <w:sz w:val="28"/>
          <w:szCs w:val="28"/>
        </w:rPr>
        <w:t>                     від « 27» листопада 2019 р.</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p>
    <w:p w:rsidR="00BF7752" w:rsidRPr="00BF7752" w:rsidRDefault="00BF7752" w:rsidP="00BF7752">
      <w:pPr>
        <w:shd w:val="clear" w:color="auto" w:fill="FFFFFF"/>
        <w:spacing w:after="0" w:line="198"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Положення</w:t>
      </w:r>
    </w:p>
    <w:p w:rsidR="00BF7752" w:rsidRPr="00BF7752" w:rsidRDefault="00BF7752" w:rsidP="00BF7752">
      <w:pPr>
        <w:shd w:val="clear" w:color="auto" w:fill="FFFFFF"/>
        <w:spacing w:after="0" w:line="198"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про академічну доброчесність</w:t>
      </w:r>
    </w:p>
    <w:p w:rsidR="00BF7752" w:rsidRPr="00BF7752" w:rsidRDefault="00BF7752" w:rsidP="00BF7752">
      <w:pPr>
        <w:shd w:val="clear" w:color="auto" w:fill="FFFFFF"/>
        <w:spacing w:after="0" w:line="198"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учасників освітнього процесу</w:t>
      </w:r>
    </w:p>
    <w:p w:rsidR="00BF7752" w:rsidRPr="00BF7752" w:rsidRDefault="00BF7752" w:rsidP="00BF7752">
      <w:pPr>
        <w:shd w:val="clear" w:color="auto" w:fill="FFFFFF"/>
        <w:spacing w:after="0" w:line="198"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proofErr w:type="spellStart"/>
      <w:r>
        <w:rPr>
          <w:rFonts w:ascii="Times New Roman" w:eastAsia="Times New Roman" w:hAnsi="Times New Roman" w:cs="Times New Roman"/>
          <w:color w:val="555555"/>
          <w:sz w:val="28"/>
          <w:szCs w:val="28"/>
        </w:rPr>
        <w:t>Велеснівської</w:t>
      </w:r>
      <w:proofErr w:type="spellEnd"/>
      <w:r>
        <w:rPr>
          <w:rFonts w:ascii="Times New Roman" w:eastAsia="Times New Roman" w:hAnsi="Times New Roman" w:cs="Times New Roman"/>
          <w:color w:val="555555"/>
          <w:sz w:val="28"/>
          <w:szCs w:val="28"/>
        </w:rPr>
        <w:t xml:space="preserve"> загальноосвітньої школи І –ІІ ступенів ім.. В.М.Гнатюка</w:t>
      </w:r>
    </w:p>
    <w:p w:rsidR="00BF7752" w:rsidRPr="00BF7752" w:rsidRDefault="00BF7752" w:rsidP="00BF7752">
      <w:pPr>
        <w:shd w:val="clear" w:color="auto" w:fill="FFFFFF"/>
        <w:spacing w:after="0" w:line="198"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r w:rsidRPr="00BF7752">
        <w:rPr>
          <w:rFonts w:ascii="Times New Roman" w:eastAsia="Times New Roman" w:hAnsi="Times New Roman" w:cs="Times New Roman"/>
          <w:b/>
          <w:bCs/>
          <w:color w:val="555555"/>
          <w:sz w:val="28"/>
          <w:szCs w:val="28"/>
        </w:rPr>
        <w:t>1.</w:t>
      </w:r>
      <w:r w:rsidRPr="00BF7752">
        <w:rPr>
          <w:rFonts w:ascii="Times New Roman" w:eastAsia="Times New Roman" w:hAnsi="Times New Roman" w:cs="Times New Roman"/>
          <w:color w:val="555555"/>
          <w:sz w:val="28"/>
          <w:szCs w:val="28"/>
        </w:rPr>
        <w:t>      </w:t>
      </w:r>
      <w:r w:rsidRPr="00BF7752">
        <w:rPr>
          <w:rFonts w:ascii="Times New Roman" w:eastAsia="Times New Roman" w:hAnsi="Times New Roman" w:cs="Times New Roman"/>
          <w:b/>
          <w:bCs/>
          <w:color w:val="555555"/>
          <w:sz w:val="28"/>
          <w:szCs w:val="28"/>
        </w:rPr>
        <w:t>Загальні положення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1.1. Положення</w:t>
      </w:r>
      <w:r>
        <w:rPr>
          <w:rFonts w:ascii="Times New Roman" w:eastAsia="Times New Roman" w:hAnsi="Times New Roman" w:cs="Times New Roman"/>
          <w:color w:val="555555"/>
          <w:sz w:val="28"/>
          <w:szCs w:val="28"/>
        </w:rPr>
        <w:t xml:space="preserve"> про академічну доброчесність у </w:t>
      </w:r>
      <w:proofErr w:type="spellStart"/>
      <w:r>
        <w:rPr>
          <w:rFonts w:ascii="Times New Roman" w:eastAsia="Times New Roman" w:hAnsi="Times New Roman" w:cs="Times New Roman"/>
          <w:color w:val="555555"/>
          <w:sz w:val="28"/>
          <w:szCs w:val="28"/>
        </w:rPr>
        <w:t>Велеснівській</w:t>
      </w:r>
      <w:proofErr w:type="spellEnd"/>
      <w:r>
        <w:rPr>
          <w:rFonts w:ascii="Times New Roman" w:eastAsia="Times New Roman" w:hAnsi="Times New Roman" w:cs="Times New Roman"/>
          <w:color w:val="555555"/>
          <w:sz w:val="28"/>
          <w:szCs w:val="28"/>
        </w:rPr>
        <w:t xml:space="preserve"> загальноосвітній школі І-ІІ ступенів ім.. В.М.Гнатюка</w:t>
      </w:r>
      <w:r w:rsidRPr="00BF7752">
        <w:rPr>
          <w:rFonts w:ascii="Times New Roman" w:eastAsia="Times New Roman" w:hAnsi="Times New Roman" w:cs="Times New Roman"/>
          <w:color w:val="555555"/>
          <w:sz w:val="28"/>
          <w:szCs w:val="28"/>
        </w:rPr>
        <w:t xml:space="preserve">(далі - Положення) закріплює норми та правила етичної поведінки, професійного спілкування між  педагогічними працівниками </w:t>
      </w:r>
      <w:r>
        <w:rPr>
          <w:rFonts w:ascii="Times New Roman" w:eastAsia="Times New Roman" w:hAnsi="Times New Roman" w:cs="Times New Roman"/>
          <w:color w:val="555555"/>
          <w:sz w:val="28"/>
          <w:szCs w:val="28"/>
        </w:rPr>
        <w:t xml:space="preserve"> </w:t>
      </w:r>
      <w:proofErr w:type="spellStart"/>
      <w:r>
        <w:rPr>
          <w:rFonts w:ascii="Times New Roman" w:eastAsia="Times New Roman" w:hAnsi="Times New Roman" w:cs="Times New Roman"/>
          <w:color w:val="555555"/>
          <w:sz w:val="28"/>
          <w:szCs w:val="28"/>
        </w:rPr>
        <w:t>Велеснівської</w:t>
      </w:r>
      <w:proofErr w:type="spellEnd"/>
      <w:r>
        <w:rPr>
          <w:rFonts w:ascii="Times New Roman" w:eastAsia="Times New Roman" w:hAnsi="Times New Roman" w:cs="Times New Roman"/>
          <w:color w:val="555555"/>
          <w:sz w:val="28"/>
          <w:szCs w:val="28"/>
        </w:rPr>
        <w:t xml:space="preserve"> загальноосвітньої школи І –ІІ ступенів ім.. В.М.Гнатюка </w:t>
      </w:r>
      <w:r w:rsidRPr="00BF7752">
        <w:rPr>
          <w:rFonts w:ascii="Times New Roman" w:eastAsia="Times New Roman" w:hAnsi="Times New Roman" w:cs="Times New Roman"/>
          <w:color w:val="555555"/>
          <w:sz w:val="28"/>
          <w:szCs w:val="28"/>
        </w:rPr>
        <w:t>та  здобувачами  освіти1.2. Це Положення розроблено  на основі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(локальних) актів школи.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1.3. 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lastRenderedPageBreak/>
        <w:t>       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BF7752" w:rsidRPr="00BF7752" w:rsidRDefault="00BF7752" w:rsidP="00BF7752">
      <w:pPr>
        <w:shd w:val="clear" w:color="auto" w:fill="FFFFFF"/>
        <w:spacing w:after="0" w:line="270"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b/>
          <w:bCs/>
          <w:color w:val="555555"/>
          <w:sz w:val="28"/>
          <w:szCs w:val="28"/>
        </w:rPr>
        <w:t>      </w:t>
      </w:r>
      <w:r w:rsidRPr="00BF7752">
        <w:rPr>
          <w:rFonts w:ascii="Times New Roman" w:eastAsia="Times New Roman" w:hAnsi="Times New Roman" w:cs="Times New Roman"/>
          <w:color w:val="555555"/>
          <w:sz w:val="28"/>
          <w:szCs w:val="28"/>
        </w:rPr>
        <w:t>1.6.  Дія Положення поширюється на всіх учасників освітнього процесу закладу.</w:t>
      </w:r>
    </w:p>
    <w:p w:rsidR="00BF7752" w:rsidRPr="00BF7752" w:rsidRDefault="00BF7752" w:rsidP="00BF7752">
      <w:pPr>
        <w:shd w:val="clear" w:color="auto" w:fill="FFFFFF"/>
        <w:spacing w:after="0" w:line="270"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b/>
          <w:bCs/>
          <w:color w:val="555555"/>
          <w:sz w:val="28"/>
          <w:szCs w:val="28"/>
        </w:rPr>
        <w:t>2. Поняття та принципи академічної доброчесності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2.2. Для забезпечення академічної доброчесності в освітньому закладі необхідно дотримуватися наступних принципів:</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демократизм;</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законність;</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верховенства права;</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соціальна справедливість;</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пріоритет прав і свобод людини і громадянина;</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рівноправність;</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гарантування прав і свобод;</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прозорість;</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професіоналізм та компетентність;</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партнерство і взаємодопомога;</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повага та взаємна довіра;</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відкритість і прозорість;</w:t>
      </w:r>
    </w:p>
    <w:p w:rsidR="00BF7752" w:rsidRPr="00BF7752" w:rsidRDefault="00BF7752" w:rsidP="00BF7752">
      <w:pPr>
        <w:shd w:val="clear" w:color="auto" w:fill="FFFFFF"/>
        <w:spacing w:before="180" w:after="180" w:line="198" w:lineRule="atLeast"/>
        <w:ind w:firstLine="709"/>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відповідальність за порушення академічної доброчесності.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2.3. Кожен учасник шкільної спільноти наділений правом  вільно обирати свою громадську позицію, яка проголошується відкрито при обговоренні рішень та внутрішніх документів.</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2.4. Офіційне висвітлення діяльності закладу та напрямів його розвитку може здійснювати директор або особа за його дорученням.</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lastRenderedPageBreak/>
        <w:t>     2.5.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2.6. Гідним для представників шкільної спільноти є:</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шанобливе ставлення до символіки закладу: гімну, прапора, емблеми;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дотримання Правил внутрішнього трудового розпорядку;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культура зовнішнього вигляду співробітників та учасників освітнього процесу;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дотримання правил високих стандартів ділової етики у веденні переговорів, у тому числі телефонних.</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2.7. Неприйнятним для всіх членів  шкільної спільноти є:</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навмисне перешкоджання навчальній та трудовій діяльності членів спільноти;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участь у будь-якій діяльності, що пов’язана з обманом, нечесністю; підробка та використання офіційних документів;</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перевищення повноважень, що передбачені посадовими інструкціями;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ведення в закладі політичної, релігійної та іншої пропаганди;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використання мобільних телефонів під час навчальних занять, нарад або офіційних заходів;</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вживання алкогольних напоїв, наркотичних речовин, паління у закладі, поява у стані алкогольного, наркотичного та токсичного сп’яніння;</w:t>
      </w:r>
    </w:p>
    <w:p w:rsidR="00BF7752" w:rsidRPr="00BF7752" w:rsidRDefault="00BF7752" w:rsidP="00BF7752">
      <w:pPr>
        <w:shd w:val="clear" w:color="auto" w:fill="FFFFFF"/>
        <w:spacing w:before="180" w:after="180" w:line="270"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пронесення до закладу зброї, використання газових балончиків та інших речей, що можуть зашкодити здоров’ю так життю людини.</w:t>
      </w:r>
    </w:p>
    <w:p w:rsidR="00BF7752" w:rsidRPr="00BF7752" w:rsidRDefault="00BF7752" w:rsidP="00BF7752">
      <w:pPr>
        <w:shd w:val="clear" w:color="auto" w:fill="FFFFFF"/>
        <w:spacing w:after="0" w:line="270"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b/>
          <w:bCs/>
          <w:color w:val="555555"/>
          <w:sz w:val="28"/>
          <w:szCs w:val="28"/>
        </w:rPr>
        <w:t>3. Забезпечення академічної доброчесності учасниками освітнього процесу</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b/>
          <w:bCs/>
          <w:color w:val="555555"/>
          <w:sz w:val="28"/>
          <w:szCs w:val="28"/>
        </w:rPr>
        <w:t>     </w:t>
      </w:r>
      <w:r w:rsidRPr="00BF7752">
        <w:rPr>
          <w:rFonts w:ascii="Times New Roman" w:eastAsia="Times New Roman" w:hAnsi="Times New Roman" w:cs="Times New Roman"/>
          <w:color w:val="555555"/>
          <w:sz w:val="28"/>
          <w:szCs w:val="28"/>
        </w:rPr>
        <w:t>3.1. Дотримання академічної доброчесності  педагогічними працівниками передбачає:</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дотримання Конвенції ООН «Про права дитини», Конституції, законів України;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утвердження позитивного іміджу освітнього закладу, примноження його традицій;</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дотримання етичних норм спілкування на засадах партнерства, взаємоповаги, толерантності стосунків;</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запобігання корупції, хабарництву;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lastRenderedPageBreak/>
        <w:t>           - збереження, поліпшення та раціональне використання навчально-матеріальної бази закладу;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посилання на джерела інформації у разі використання ідей, розробок, тверджень, відомостей;</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дотримання норм про авторські права;</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надання правдивої інформації про методики і результати власної навчальної (творчої, наукової) діяльності;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контроль за дотриманням академічної доброчесності здобувачами освіти;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об’єктивне й неупереджене оцінювання результатів навчання;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надання якісних освітніх послуг з використанням у практичній професійній діяльності інноваційних здобутків у галузі освіти;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дотримання правил внутрішнього розпорядку, трудової дисципліни, корпоративної етики.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3.2. Дотримання академічної доброчесності  здобувачами освіти передбачає:</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дотримання норм Конституції України;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повагу до педагогічних працівників;</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повагу честі та гідності інших осіб;</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самостійне виконання навчальних завдань, завдань поточного та підсумкового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посилання на джерела інформації у разі використання ідей, розробок, тверджень, відомостей;</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дотримання норм законодавства про авторське право;</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особисту присутність на всіх уроках, окрім випадків, викликаних поважними причинами;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користування інфраструктурою освітнього закладу відповідально, економно та за призначенням;</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сприяння збереженню та примноженню традицій закладу, підвищення його  престижу  власними досягненнями у навчанні, спорті, творчості.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3.3. Порушенням академічної доброчесності вважається: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xml:space="preserve">          - академічний плагіат – оприлюднення (частково або повністю) результатів,  отриманих іншими особами, як результатів власних досліджень </w:t>
      </w:r>
      <w:r w:rsidRPr="00BF7752">
        <w:rPr>
          <w:rFonts w:ascii="Times New Roman" w:eastAsia="Times New Roman" w:hAnsi="Times New Roman" w:cs="Times New Roman"/>
          <w:color w:val="555555"/>
          <w:sz w:val="28"/>
          <w:szCs w:val="28"/>
        </w:rPr>
        <w:lastRenderedPageBreak/>
        <w:t>(творчості) та/або відтворення  опублікованих текстів (оприлюднених творів мистецтва) інших авторів без зазначення авторства;</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фабрикація – вигадування даних чи фактів, що використовуються в освітньому процесі;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фальсифікація – свідома зміна чи модифікація вже наявних даних, що стосуються освітнього процесу;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xml:space="preserve">        -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proofErr w:type="spellStart"/>
      <w:r w:rsidRPr="00BF7752">
        <w:rPr>
          <w:rFonts w:ascii="Times New Roman" w:eastAsia="Times New Roman" w:hAnsi="Times New Roman" w:cs="Times New Roman"/>
          <w:color w:val="555555"/>
          <w:sz w:val="28"/>
          <w:szCs w:val="28"/>
        </w:rPr>
        <w:t>самоплагіат</w:t>
      </w:r>
      <w:proofErr w:type="spellEnd"/>
      <w:r w:rsidRPr="00BF7752">
        <w:rPr>
          <w:rFonts w:ascii="Times New Roman" w:eastAsia="Times New Roman" w:hAnsi="Times New Roman" w:cs="Times New Roman"/>
          <w:color w:val="555555"/>
          <w:sz w:val="28"/>
          <w:szCs w:val="28"/>
        </w:rPr>
        <w:t>, фабрикація, фальсифікація та списування;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необ’єктивне оцінювання – свідоме завищення або заниження оцінки результатів навчання здобувачів освіти.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p>
    <w:p w:rsidR="00BF7752" w:rsidRPr="00BF7752" w:rsidRDefault="00BF7752" w:rsidP="00BF7752">
      <w:pPr>
        <w:shd w:val="clear" w:color="auto" w:fill="FFFFFF"/>
        <w:spacing w:after="0" w:line="270"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b/>
          <w:bCs/>
          <w:color w:val="555555"/>
          <w:sz w:val="28"/>
          <w:szCs w:val="28"/>
        </w:rPr>
        <w:t>                      4. Види відповідальності за порушення академічної доброчесності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4.1. Види академічної відповідальності за конкретне порушення академічної доброчесності визначають спеціальні закони та дане Положення.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4.2. 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xml:space="preserve">     - надання освітніх послуг за певну незаконну винагороду матеріального чи нематеріального характеру залежно від розміру, об’єму є підставою для </w:t>
      </w:r>
      <w:r w:rsidRPr="00BF7752">
        <w:rPr>
          <w:rFonts w:ascii="Times New Roman" w:eastAsia="Times New Roman" w:hAnsi="Times New Roman" w:cs="Times New Roman"/>
          <w:color w:val="555555"/>
          <w:sz w:val="28"/>
          <w:szCs w:val="28"/>
        </w:rPr>
        <w:lastRenderedPageBreak/>
        <w:t>притягнення педагогічного працівника до відповідальності судом першої інстанції.</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4.3. За порушення академічної доброчесності здобувачі освіти можуть бути притягнуті до такої академічної відповідальності: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повторне проходження оцінювання(контрольна робота, іспит, залік тощо);</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b/>
          <w:bCs/>
          <w:color w:val="555555"/>
          <w:sz w:val="28"/>
          <w:szCs w:val="28"/>
        </w:rPr>
        <w:t>                   5. Заходи з попередження, виявлення та встановлення фактів порушення академічної доброчесності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5.1.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5.2. Положення доводиться до батьківської громадськості на конференції, а також оприлюднюється на сайті закладу.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5.3.  Заступник директора школи, що відповідає за організацію методичної роботи в закладі: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xml:space="preserve">       - забезпечує рецензування робіт на конкурси, на присвоєння педагогічного звання та рекомендує вчителям сервіси безкоштовної перевірки робіт на </w:t>
      </w:r>
      <w:proofErr w:type="spellStart"/>
      <w:r w:rsidRPr="00BF7752">
        <w:rPr>
          <w:rFonts w:ascii="Times New Roman" w:eastAsia="Times New Roman" w:hAnsi="Times New Roman" w:cs="Times New Roman"/>
          <w:color w:val="555555"/>
          <w:sz w:val="28"/>
          <w:szCs w:val="28"/>
        </w:rPr>
        <w:t>антиплагіат</w:t>
      </w:r>
      <w:proofErr w:type="spellEnd"/>
      <w:r w:rsidRPr="00BF7752">
        <w:rPr>
          <w:rFonts w:ascii="Times New Roman" w:eastAsia="Times New Roman" w:hAnsi="Times New Roman" w:cs="Times New Roman"/>
          <w:color w:val="555555"/>
          <w:sz w:val="28"/>
          <w:szCs w:val="28"/>
        </w:rPr>
        <w:t>.</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BF7752" w:rsidRPr="00BF7752" w:rsidRDefault="00BF7752" w:rsidP="00BF7752">
      <w:pPr>
        <w:shd w:val="clear" w:color="auto" w:fill="FFFFFF"/>
        <w:spacing w:after="0" w:line="270"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b/>
          <w:bCs/>
          <w:color w:val="555555"/>
          <w:sz w:val="28"/>
          <w:szCs w:val="28"/>
        </w:rPr>
        <w:t>                            6. Комісія з питань академічної доброчесності</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6.1. Комісія з питань академічної доброчесності (далі – Комісія)  - це незалежний орган, що діє в закладі з метою забезпечення  дотримання учасниками освітнього процесу морально-етичних та правових норм  цього Положення.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6.2.  До складу Комісії входять представники ради школи, учнівського самоврядування  та педагогічного колективу.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lastRenderedPageBreak/>
        <w:t>            Склад комісії затверджується рішенням педагогічної ради.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Термін повноважень Комісії – 1 рік.</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6.3.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6.4 Будь-який учасник освітнього процесу може звернутися до Комісії з заявою про порушення норм цього Положення, внесення пропозицій або доповнень.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6.5  Комісія звітує про свою роботу раз на рік.</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6.6. Повноваження Комісії:</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одержувати, розглядати заяви щодо порушення норм цього Положення та готувати відповідні висновки;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ознайомлення здобувачів освіти й педагогічних працівників із цим Положенням;</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проводити інформаційну роботу щодо популяризації принципів академічної доброчесності та професійної етики педагогічних працівників;</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 надавати рекомендації та консультації щодо способів і шляхів більш ефективного дотримання норм цього Положення.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p>
    <w:p w:rsidR="00BF7752" w:rsidRPr="00BF7752" w:rsidRDefault="00BF7752" w:rsidP="00BF7752">
      <w:pPr>
        <w:shd w:val="clear" w:color="auto" w:fill="FFFFFF"/>
        <w:spacing w:after="0" w:line="198" w:lineRule="atLeast"/>
        <w:ind w:firstLine="708"/>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b/>
          <w:bCs/>
          <w:color w:val="555555"/>
          <w:sz w:val="28"/>
          <w:szCs w:val="28"/>
        </w:rPr>
        <w:t>                7. Заключні положення</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Заклад забезпечує публічний доступ  до тексту Положення через власний офіційний сайт.</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7.2. Прийняття принципів і норм Положення  засвідчується підписами членів педагогічного колективу. Здобувачі освіти ознайомлюються в обов’язковому порядку.</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xml:space="preserve">     7.3.  Положення про академічну доброчесність </w:t>
      </w:r>
      <w:proofErr w:type="spellStart"/>
      <w:r>
        <w:rPr>
          <w:rFonts w:ascii="Times New Roman" w:eastAsia="Times New Roman" w:hAnsi="Times New Roman" w:cs="Times New Roman"/>
          <w:color w:val="555555"/>
          <w:sz w:val="28"/>
          <w:szCs w:val="28"/>
        </w:rPr>
        <w:t>Велеснівської</w:t>
      </w:r>
      <w:proofErr w:type="spellEnd"/>
      <w:r>
        <w:rPr>
          <w:rFonts w:ascii="Times New Roman" w:eastAsia="Times New Roman" w:hAnsi="Times New Roman" w:cs="Times New Roman"/>
          <w:color w:val="555555"/>
          <w:sz w:val="28"/>
          <w:szCs w:val="28"/>
        </w:rPr>
        <w:t xml:space="preserve"> загальноосвітньої </w:t>
      </w:r>
      <w:proofErr w:type="spellStart"/>
      <w:r>
        <w:rPr>
          <w:rFonts w:ascii="Times New Roman" w:eastAsia="Times New Roman" w:hAnsi="Times New Roman" w:cs="Times New Roman"/>
          <w:color w:val="555555"/>
          <w:sz w:val="28"/>
          <w:szCs w:val="28"/>
        </w:rPr>
        <w:t>щколи</w:t>
      </w:r>
      <w:proofErr w:type="spellEnd"/>
      <w:r>
        <w:rPr>
          <w:rFonts w:ascii="Times New Roman" w:eastAsia="Times New Roman" w:hAnsi="Times New Roman" w:cs="Times New Roman"/>
          <w:color w:val="555555"/>
          <w:sz w:val="28"/>
          <w:szCs w:val="28"/>
        </w:rPr>
        <w:t xml:space="preserve"> І –ІІ ступенів </w:t>
      </w:r>
      <w:r w:rsidRPr="00BF7752">
        <w:rPr>
          <w:rFonts w:ascii="Times New Roman" w:eastAsia="Times New Roman" w:hAnsi="Times New Roman" w:cs="Times New Roman"/>
          <w:color w:val="555555"/>
          <w:sz w:val="28"/>
          <w:szCs w:val="28"/>
        </w:rPr>
        <w:t>затверджується педагогічною радою закладу та вводиться в дію наказом директора.</w:t>
      </w:r>
    </w:p>
    <w:p w:rsidR="00BF7752" w:rsidRPr="00BF7752" w:rsidRDefault="00BF7752" w:rsidP="00BF7752">
      <w:pPr>
        <w:shd w:val="clear" w:color="auto" w:fill="FFFFFF"/>
        <w:spacing w:before="180" w:after="18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7.4. Зміни та доповнення до Положення можуть бути внесені будь-яким учасником освітнього процесу за поданням до педагогічної ради школи.</w:t>
      </w:r>
    </w:p>
    <w:p w:rsidR="00BF7752" w:rsidRPr="00BF7752" w:rsidRDefault="00BF7752" w:rsidP="00BF7752">
      <w:pPr>
        <w:shd w:val="clear" w:color="auto" w:fill="FFFFFF"/>
        <w:spacing w:before="180" w:after="180" w:line="198"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p>
    <w:p w:rsidR="00BF7752" w:rsidRPr="00BF7752" w:rsidRDefault="00BF7752" w:rsidP="00BF7752">
      <w:pPr>
        <w:shd w:val="clear" w:color="auto" w:fill="FFFFFF"/>
        <w:spacing w:before="180" w:after="180" w:line="198"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lastRenderedPageBreak/>
        <w:t> </w:t>
      </w:r>
    </w:p>
    <w:p w:rsidR="00BF7752" w:rsidRPr="00BF7752" w:rsidRDefault="00BF7752" w:rsidP="00BF7752">
      <w:pPr>
        <w:shd w:val="clear" w:color="auto" w:fill="FFFFFF"/>
        <w:spacing w:before="180" w:after="180" w:line="198" w:lineRule="atLeast"/>
        <w:jc w:val="center"/>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 </w:t>
      </w:r>
    </w:p>
    <w:p w:rsidR="00BF7752" w:rsidRPr="00BF7752" w:rsidRDefault="00BF7752" w:rsidP="00BF7752">
      <w:pPr>
        <w:shd w:val="clear" w:color="auto" w:fill="FFFFFF"/>
        <w:spacing w:after="0" w:line="198" w:lineRule="atLeast"/>
        <w:jc w:val="center"/>
        <w:rPr>
          <w:rFonts w:ascii="Times New Roman" w:eastAsia="Times New Roman" w:hAnsi="Times New Roman" w:cs="Times New Roman"/>
          <w:color w:val="555555"/>
          <w:sz w:val="28"/>
          <w:szCs w:val="28"/>
        </w:rPr>
      </w:pPr>
      <w:proofErr w:type="spellStart"/>
      <w:r w:rsidRPr="00BF7752">
        <w:rPr>
          <w:rFonts w:ascii="Times New Roman" w:eastAsia="Times New Roman" w:hAnsi="Times New Roman" w:cs="Times New Roman"/>
          <w:b/>
          <w:bCs/>
          <w:color w:val="555555"/>
          <w:sz w:val="28"/>
          <w:szCs w:val="28"/>
          <w:lang w:val="ru-RU"/>
        </w:rPr>
        <w:t>Використані</w:t>
      </w:r>
      <w:proofErr w:type="spellEnd"/>
      <w:r w:rsidRPr="00BF7752">
        <w:rPr>
          <w:rFonts w:ascii="Times New Roman" w:eastAsia="Times New Roman" w:hAnsi="Times New Roman" w:cs="Times New Roman"/>
          <w:b/>
          <w:bCs/>
          <w:color w:val="555555"/>
          <w:sz w:val="28"/>
          <w:szCs w:val="28"/>
          <w:lang w:val="ru-RU"/>
        </w:rPr>
        <w:t xml:space="preserve"> </w:t>
      </w:r>
      <w:proofErr w:type="spellStart"/>
      <w:r w:rsidRPr="00BF7752">
        <w:rPr>
          <w:rFonts w:ascii="Times New Roman" w:eastAsia="Times New Roman" w:hAnsi="Times New Roman" w:cs="Times New Roman"/>
          <w:b/>
          <w:bCs/>
          <w:color w:val="555555"/>
          <w:sz w:val="28"/>
          <w:szCs w:val="28"/>
          <w:lang w:val="ru-RU"/>
        </w:rPr>
        <w:t>джерела</w:t>
      </w:r>
      <w:proofErr w:type="spellEnd"/>
      <w:r w:rsidRPr="00BF7752">
        <w:rPr>
          <w:rFonts w:ascii="Times New Roman" w:eastAsia="Times New Roman" w:hAnsi="Times New Roman" w:cs="Times New Roman"/>
          <w:b/>
          <w:bCs/>
          <w:color w:val="555555"/>
          <w:sz w:val="28"/>
          <w:szCs w:val="28"/>
          <w:lang w:val="ru-RU"/>
        </w:rPr>
        <w:t>:</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lang w:val="ru-RU"/>
        </w:rPr>
        <w:t xml:space="preserve">1. </w:t>
      </w:r>
      <w:proofErr w:type="spellStart"/>
      <w:r w:rsidRPr="00BF7752">
        <w:rPr>
          <w:rFonts w:ascii="Times New Roman" w:eastAsia="Times New Roman" w:hAnsi="Times New Roman" w:cs="Times New Roman"/>
          <w:color w:val="555555"/>
          <w:sz w:val="28"/>
          <w:szCs w:val="28"/>
          <w:lang w:val="ru-RU"/>
        </w:rPr>
        <w:t>Хартія</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основних</w:t>
      </w:r>
      <w:proofErr w:type="spellEnd"/>
      <w:r w:rsidRPr="00BF7752">
        <w:rPr>
          <w:rFonts w:ascii="Times New Roman" w:eastAsia="Times New Roman" w:hAnsi="Times New Roman" w:cs="Times New Roman"/>
          <w:color w:val="555555"/>
          <w:sz w:val="28"/>
          <w:szCs w:val="28"/>
          <w:lang w:val="ru-RU"/>
        </w:rPr>
        <w:t xml:space="preserve"> прав </w:t>
      </w:r>
      <w:proofErr w:type="spellStart"/>
      <w:r w:rsidRPr="00BF7752">
        <w:rPr>
          <w:rFonts w:ascii="Times New Roman" w:eastAsia="Times New Roman" w:hAnsi="Times New Roman" w:cs="Times New Roman"/>
          <w:color w:val="555555"/>
          <w:sz w:val="28"/>
          <w:szCs w:val="28"/>
          <w:lang w:val="ru-RU"/>
        </w:rPr>
        <w:t>Європейського</w:t>
      </w:r>
      <w:proofErr w:type="spellEnd"/>
      <w:r w:rsidRPr="00BF7752">
        <w:rPr>
          <w:rFonts w:ascii="Times New Roman" w:eastAsia="Times New Roman" w:hAnsi="Times New Roman" w:cs="Times New Roman"/>
          <w:color w:val="555555"/>
          <w:sz w:val="28"/>
          <w:szCs w:val="28"/>
          <w:lang w:val="ru-RU"/>
        </w:rPr>
        <w:t xml:space="preserve"> Союз</w:t>
      </w:r>
      <w:proofErr w:type="gramStart"/>
      <w:r w:rsidRPr="00BF7752">
        <w:rPr>
          <w:rFonts w:ascii="Times New Roman" w:eastAsia="Times New Roman" w:hAnsi="Times New Roman" w:cs="Times New Roman"/>
          <w:color w:val="555555"/>
          <w:sz w:val="28"/>
          <w:szCs w:val="28"/>
          <w:lang w:val="ru-RU"/>
        </w:rPr>
        <w:t>у[</w:t>
      </w:r>
      <w:proofErr w:type="spellStart"/>
      <w:proofErr w:type="gramEnd"/>
      <w:r w:rsidRPr="00BF7752">
        <w:rPr>
          <w:rFonts w:ascii="Times New Roman" w:eastAsia="Times New Roman" w:hAnsi="Times New Roman" w:cs="Times New Roman"/>
          <w:color w:val="555555"/>
          <w:sz w:val="28"/>
          <w:szCs w:val="28"/>
          <w:lang w:val="ru-RU"/>
        </w:rPr>
        <w:t>Електронний</w:t>
      </w:r>
      <w:proofErr w:type="spellEnd"/>
      <w:r w:rsidRPr="00BF7752">
        <w:rPr>
          <w:rFonts w:ascii="Times New Roman" w:eastAsia="Times New Roman" w:hAnsi="Times New Roman" w:cs="Times New Roman"/>
          <w:color w:val="555555"/>
          <w:sz w:val="28"/>
          <w:szCs w:val="28"/>
          <w:lang w:val="ru-RU"/>
        </w:rPr>
        <w:t xml:space="preserve"> ресурс]: </w:t>
      </w:r>
      <w:proofErr w:type="spellStart"/>
      <w:r w:rsidRPr="00BF7752">
        <w:rPr>
          <w:rFonts w:ascii="Times New Roman" w:eastAsia="Times New Roman" w:hAnsi="Times New Roman" w:cs="Times New Roman"/>
          <w:color w:val="555555"/>
          <w:sz w:val="28"/>
          <w:szCs w:val="28"/>
          <w:lang w:val="ru-RU"/>
        </w:rPr>
        <w:t>Міжнародний</w:t>
      </w:r>
      <w:proofErr w:type="spellEnd"/>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lang w:val="ru-RU"/>
        </w:rPr>
        <w:t xml:space="preserve">документ </w:t>
      </w:r>
      <w:proofErr w:type="spellStart"/>
      <w:r w:rsidRPr="00BF7752">
        <w:rPr>
          <w:rFonts w:ascii="Times New Roman" w:eastAsia="Times New Roman" w:hAnsi="Times New Roman" w:cs="Times New Roman"/>
          <w:color w:val="555555"/>
          <w:sz w:val="28"/>
          <w:szCs w:val="28"/>
          <w:lang w:val="ru-RU"/>
        </w:rPr>
        <w:t>від</w:t>
      </w:r>
      <w:proofErr w:type="spellEnd"/>
      <w:r w:rsidRPr="00BF7752">
        <w:rPr>
          <w:rFonts w:ascii="Times New Roman" w:eastAsia="Times New Roman" w:hAnsi="Times New Roman" w:cs="Times New Roman"/>
          <w:color w:val="555555"/>
          <w:sz w:val="28"/>
          <w:szCs w:val="28"/>
          <w:lang w:val="ru-RU"/>
        </w:rPr>
        <w:t xml:space="preserve"> 07.12.2000. – </w:t>
      </w:r>
      <w:proofErr w:type="spellStart"/>
      <w:r w:rsidRPr="00BF7752">
        <w:rPr>
          <w:rFonts w:ascii="Times New Roman" w:eastAsia="Times New Roman" w:hAnsi="Times New Roman" w:cs="Times New Roman"/>
          <w:color w:val="555555"/>
          <w:sz w:val="28"/>
          <w:szCs w:val="28"/>
          <w:lang w:val="ru-RU"/>
        </w:rPr>
        <w:t>Електронні</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текстові</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дані</w:t>
      </w:r>
      <w:proofErr w:type="spellEnd"/>
      <w:r w:rsidRPr="00BF7752">
        <w:rPr>
          <w:rFonts w:ascii="Times New Roman" w:eastAsia="Times New Roman" w:hAnsi="Times New Roman" w:cs="Times New Roman"/>
          <w:color w:val="555555"/>
          <w:sz w:val="28"/>
          <w:szCs w:val="28"/>
          <w:lang w:val="ru-RU"/>
        </w:rPr>
        <w:t>. – Режим доступу: http://zakon2.rada.gov.ua/laws/show/994_524</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lang w:val="ru-RU"/>
        </w:rPr>
        <w:t xml:space="preserve">2. </w:t>
      </w:r>
      <w:proofErr w:type="spellStart"/>
      <w:r w:rsidRPr="00BF7752">
        <w:rPr>
          <w:rFonts w:ascii="Times New Roman" w:eastAsia="Times New Roman" w:hAnsi="Times New Roman" w:cs="Times New Roman"/>
          <w:color w:val="555555"/>
          <w:sz w:val="28"/>
          <w:szCs w:val="28"/>
          <w:lang w:val="ru-RU"/>
        </w:rPr>
        <w:t>Цивільний</w:t>
      </w:r>
      <w:proofErr w:type="spellEnd"/>
      <w:r w:rsidRPr="00BF7752">
        <w:rPr>
          <w:rFonts w:ascii="Times New Roman" w:eastAsia="Times New Roman" w:hAnsi="Times New Roman" w:cs="Times New Roman"/>
          <w:color w:val="555555"/>
          <w:sz w:val="28"/>
          <w:szCs w:val="28"/>
          <w:lang w:val="ru-RU"/>
        </w:rPr>
        <w:t xml:space="preserve"> кодекс </w:t>
      </w:r>
      <w:proofErr w:type="spellStart"/>
      <w:r w:rsidRPr="00BF7752">
        <w:rPr>
          <w:rFonts w:ascii="Times New Roman" w:eastAsia="Times New Roman" w:hAnsi="Times New Roman" w:cs="Times New Roman"/>
          <w:color w:val="555555"/>
          <w:sz w:val="28"/>
          <w:szCs w:val="28"/>
          <w:lang w:val="ru-RU"/>
        </w:rPr>
        <w:t>України</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Електронний</w:t>
      </w:r>
      <w:proofErr w:type="spellEnd"/>
      <w:r w:rsidRPr="00BF7752">
        <w:rPr>
          <w:rFonts w:ascii="Times New Roman" w:eastAsia="Times New Roman" w:hAnsi="Times New Roman" w:cs="Times New Roman"/>
          <w:color w:val="555555"/>
          <w:sz w:val="28"/>
          <w:szCs w:val="28"/>
          <w:lang w:val="ru-RU"/>
        </w:rPr>
        <w:t xml:space="preserve"> ресурс]: Кодекс </w:t>
      </w:r>
      <w:proofErr w:type="spellStart"/>
      <w:r w:rsidRPr="00BF7752">
        <w:rPr>
          <w:rFonts w:ascii="Times New Roman" w:eastAsia="Times New Roman" w:hAnsi="Times New Roman" w:cs="Times New Roman"/>
          <w:color w:val="555555"/>
          <w:sz w:val="28"/>
          <w:szCs w:val="28"/>
          <w:lang w:val="ru-RU"/>
        </w:rPr>
        <w:t>від</w:t>
      </w:r>
      <w:proofErr w:type="spellEnd"/>
      <w:r w:rsidRPr="00BF7752">
        <w:rPr>
          <w:rFonts w:ascii="Times New Roman" w:eastAsia="Times New Roman" w:hAnsi="Times New Roman" w:cs="Times New Roman"/>
          <w:color w:val="555555"/>
          <w:sz w:val="28"/>
          <w:szCs w:val="28"/>
          <w:lang w:val="ru-RU"/>
        </w:rPr>
        <w:t xml:space="preserve"> 16.01.2003 № </w:t>
      </w:r>
      <w:r w:rsidRPr="00BF7752">
        <w:rPr>
          <w:rFonts w:ascii="Times New Roman" w:eastAsia="Times New Roman" w:hAnsi="Times New Roman" w:cs="Times New Roman"/>
          <w:b/>
          <w:bCs/>
          <w:color w:val="555555"/>
          <w:sz w:val="28"/>
          <w:szCs w:val="28"/>
          <w:lang w:val="ru-RU"/>
        </w:rPr>
        <w:t>435-IV </w:t>
      </w:r>
      <w:proofErr w:type="spellStart"/>
      <w:r w:rsidRPr="00BF7752">
        <w:rPr>
          <w:rFonts w:ascii="Times New Roman" w:eastAsia="Times New Roman" w:hAnsi="Times New Roman" w:cs="Times New Roman"/>
          <w:color w:val="555555"/>
          <w:sz w:val="28"/>
          <w:szCs w:val="28"/>
          <w:lang w:val="ru-RU"/>
        </w:rPr>
        <w:t>з</w:t>
      </w:r>
      <w:proofErr w:type="spellEnd"/>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proofErr w:type="spellStart"/>
      <w:r w:rsidRPr="00BF7752">
        <w:rPr>
          <w:rFonts w:ascii="Times New Roman" w:eastAsia="Times New Roman" w:hAnsi="Times New Roman" w:cs="Times New Roman"/>
          <w:color w:val="555555"/>
          <w:sz w:val="28"/>
          <w:szCs w:val="28"/>
          <w:lang w:val="ru-RU"/>
        </w:rPr>
        <w:t>наступними</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змінами</w:t>
      </w:r>
      <w:proofErr w:type="spellEnd"/>
      <w:r w:rsidRPr="00BF7752">
        <w:rPr>
          <w:rFonts w:ascii="Times New Roman" w:eastAsia="Times New Roman" w:hAnsi="Times New Roman" w:cs="Times New Roman"/>
          <w:color w:val="555555"/>
          <w:sz w:val="28"/>
          <w:szCs w:val="28"/>
          <w:lang w:val="ru-RU"/>
        </w:rPr>
        <w:t xml:space="preserve"> та </w:t>
      </w:r>
      <w:proofErr w:type="spellStart"/>
      <w:r w:rsidRPr="00BF7752">
        <w:rPr>
          <w:rFonts w:ascii="Times New Roman" w:eastAsia="Times New Roman" w:hAnsi="Times New Roman" w:cs="Times New Roman"/>
          <w:color w:val="555555"/>
          <w:sz w:val="28"/>
          <w:szCs w:val="28"/>
          <w:lang w:val="ru-RU"/>
        </w:rPr>
        <w:t>доповненнями</w:t>
      </w:r>
      <w:proofErr w:type="spellEnd"/>
      <w:r w:rsidRPr="00BF7752">
        <w:rPr>
          <w:rFonts w:ascii="Times New Roman" w:eastAsia="Times New Roman" w:hAnsi="Times New Roman" w:cs="Times New Roman"/>
          <w:color w:val="555555"/>
          <w:sz w:val="28"/>
          <w:szCs w:val="28"/>
          <w:lang w:val="ru-RU"/>
        </w:rPr>
        <w:t>. – Режим доступу: http://zakon0.rada.gov.ua/laws/show/435-15</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lang w:val="ru-RU"/>
        </w:rPr>
        <w:t xml:space="preserve">3. Закон </w:t>
      </w:r>
      <w:proofErr w:type="spellStart"/>
      <w:r w:rsidRPr="00BF7752">
        <w:rPr>
          <w:rFonts w:ascii="Times New Roman" w:eastAsia="Times New Roman" w:hAnsi="Times New Roman" w:cs="Times New Roman"/>
          <w:color w:val="555555"/>
          <w:sz w:val="28"/>
          <w:szCs w:val="28"/>
          <w:lang w:val="ru-RU"/>
        </w:rPr>
        <w:t>України</w:t>
      </w:r>
      <w:proofErr w:type="spellEnd"/>
      <w:r w:rsidRPr="00BF7752">
        <w:rPr>
          <w:rFonts w:ascii="Times New Roman" w:eastAsia="Times New Roman" w:hAnsi="Times New Roman" w:cs="Times New Roman"/>
          <w:color w:val="555555"/>
          <w:sz w:val="28"/>
          <w:szCs w:val="28"/>
          <w:lang w:val="ru-RU"/>
        </w:rPr>
        <w:t xml:space="preserve"> «Про </w:t>
      </w:r>
      <w:proofErr w:type="spellStart"/>
      <w:r w:rsidRPr="00BF7752">
        <w:rPr>
          <w:rFonts w:ascii="Times New Roman" w:eastAsia="Times New Roman" w:hAnsi="Times New Roman" w:cs="Times New Roman"/>
          <w:color w:val="555555"/>
          <w:sz w:val="28"/>
          <w:szCs w:val="28"/>
          <w:lang w:val="ru-RU"/>
        </w:rPr>
        <w:t>авторське</w:t>
      </w:r>
      <w:proofErr w:type="spellEnd"/>
      <w:r w:rsidRPr="00BF7752">
        <w:rPr>
          <w:rFonts w:ascii="Times New Roman" w:eastAsia="Times New Roman" w:hAnsi="Times New Roman" w:cs="Times New Roman"/>
          <w:color w:val="555555"/>
          <w:sz w:val="28"/>
          <w:szCs w:val="28"/>
          <w:lang w:val="ru-RU"/>
        </w:rPr>
        <w:t xml:space="preserve"> право та </w:t>
      </w:r>
      <w:proofErr w:type="spellStart"/>
      <w:r w:rsidRPr="00BF7752">
        <w:rPr>
          <w:rFonts w:ascii="Times New Roman" w:eastAsia="Times New Roman" w:hAnsi="Times New Roman" w:cs="Times New Roman"/>
          <w:color w:val="555555"/>
          <w:sz w:val="28"/>
          <w:szCs w:val="28"/>
          <w:lang w:val="ru-RU"/>
        </w:rPr>
        <w:t>суміжні</w:t>
      </w:r>
      <w:proofErr w:type="spellEnd"/>
      <w:r w:rsidRPr="00BF7752">
        <w:rPr>
          <w:rFonts w:ascii="Times New Roman" w:eastAsia="Times New Roman" w:hAnsi="Times New Roman" w:cs="Times New Roman"/>
          <w:color w:val="555555"/>
          <w:sz w:val="28"/>
          <w:szCs w:val="28"/>
          <w:lang w:val="ru-RU"/>
        </w:rPr>
        <w:t xml:space="preserve"> права» [</w:t>
      </w:r>
      <w:proofErr w:type="spellStart"/>
      <w:r w:rsidRPr="00BF7752">
        <w:rPr>
          <w:rFonts w:ascii="Times New Roman" w:eastAsia="Times New Roman" w:hAnsi="Times New Roman" w:cs="Times New Roman"/>
          <w:color w:val="555555"/>
          <w:sz w:val="28"/>
          <w:szCs w:val="28"/>
          <w:lang w:val="ru-RU"/>
        </w:rPr>
        <w:t>Електронний</w:t>
      </w:r>
      <w:proofErr w:type="spellEnd"/>
      <w:r w:rsidRPr="00BF7752">
        <w:rPr>
          <w:rFonts w:ascii="Times New Roman" w:eastAsia="Times New Roman" w:hAnsi="Times New Roman" w:cs="Times New Roman"/>
          <w:color w:val="555555"/>
          <w:sz w:val="28"/>
          <w:szCs w:val="28"/>
          <w:lang w:val="ru-RU"/>
        </w:rPr>
        <w:t xml:space="preserve"> ресурс]:</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lang w:val="ru-RU"/>
        </w:rPr>
        <w:t xml:space="preserve">Закон </w:t>
      </w:r>
      <w:proofErr w:type="spellStart"/>
      <w:r w:rsidRPr="00BF7752">
        <w:rPr>
          <w:rFonts w:ascii="Times New Roman" w:eastAsia="Times New Roman" w:hAnsi="Times New Roman" w:cs="Times New Roman"/>
          <w:color w:val="555555"/>
          <w:sz w:val="28"/>
          <w:szCs w:val="28"/>
          <w:lang w:val="ru-RU"/>
        </w:rPr>
        <w:t>України</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від</w:t>
      </w:r>
      <w:proofErr w:type="spellEnd"/>
      <w:r w:rsidRPr="00BF7752">
        <w:rPr>
          <w:rFonts w:ascii="Times New Roman" w:eastAsia="Times New Roman" w:hAnsi="Times New Roman" w:cs="Times New Roman"/>
          <w:color w:val="555555"/>
          <w:sz w:val="28"/>
          <w:szCs w:val="28"/>
          <w:lang w:val="ru-RU"/>
        </w:rPr>
        <w:t xml:space="preserve"> 23.12.1993 № 3792-XII </w:t>
      </w:r>
      <w:proofErr w:type="spellStart"/>
      <w:r w:rsidRPr="00BF7752">
        <w:rPr>
          <w:rFonts w:ascii="Times New Roman" w:eastAsia="Times New Roman" w:hAnsi="Times New Roman" w:cs="Times New Roman"/>
          <w:color w:val="555555"/>
          <w:sz w:val="28"/>
          <w:szCs w:val="28"/>
          <w:lang w:val="ru-RU"/>
        </w:rPr>
        <w:t>з</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наступними</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змінами</w:t>
      </w:r>
      <w:proofErr w:type="spellEnd"/>
      <w:r w:rsidRPr="00BF7752">
        <w:rPr>
          <w:rFonts w:ascii="Times New Roman" w:eastAsia="Times New Roman" w:hAnsi="Times New Roman" w:cs="Times New Roman"/>
          <w:color w:val="555555"/>
          <w:sz w:val="28"/>
          <w:szCs w:val="28"/>
          <w:lang w:val="ru-RU"/>
        </w:rPr>
        <w:t xml:space="preserve"> та </w:t>
      </w:r>
      <w:proofErr w:type="spellStart"/>
      <w:r w:rsidRPr="00BF7752">
        <w:rPr>
          <w:rFonts w:ascii="Times New Roman" w:eastAsia="Times New Roman" w:hAnsi="Times New Roman" w:cs="Times New Roman"/>
          <w:color w:val="555555"/>
          <w:sz w:val="28"/>
          <w:szCs w:val="28"/>
          <w:lang w:val="ru-RU"/>
        </w:rPr>
        <w:t>доповненнями</w:t>
      </w:r>
      <w:proofErr w:type="spellEnd"/>
      <w:r w:rsidRPr="00BF7752">
        <w:rPr>
          <w:rFonts w:ascii="Times New Roman" w:eastAsia="Times New Roman" w:hAnsi="Times New Roman" w:cs="Times New Roman"/>
          <w:color w:val="555555"/>
          <w:sz w:val="28"/>
          <w:szCs w:val="28"/>
          <w:lang w:val="ru-RU"/>
        </w:rPr>
        <w:t>. –</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lang w:val="ru-RU"/>
        </w:rPr>
        <w:t>Режим доступу: http://zakon3.rada.gov.ua/laws/show/3792-12</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lang w:val="ru-RU"/>
        </w:rPr>
        <w:t xml:space="preserve">4. Кодекс </w:t>
      </w:r>
      <w:proofErr w:type="spellStart"/>
      <w:r w:rsidRPr="00BF7752">
        <w:rPr>
          <w:rFonts w:ascii="Times New Roman" w:eastAsia="Times New Roman" w:hAnsi="Times New Roman" w:cs="Times New Roman"/>
          <w:color w:val="555555"/>
          <w:sz w:val="28"/>
          <w:szCs w:val="28"/>
          <w:lang w:val="ru-RU"/>
        </w:rPr>
        <w:t>честі</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Національного</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технічного</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університету</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України</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Київський</w:t>
      </w:r>
      <w:proofErr w:type="spellEnd"/>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proofErr w:type="spellStart"/>
      <w:r w:rsidRPr="00BF7752">
        <w:rPr>
          <w:rFonts w:ascii="Times New Roman" w:eastAsia="Times New Roman" w:hAnsi="Times New Roman" w:cs="Times New Roman"/>
          <w:color w:val="555555"/>
          <w:sz w:val="28"/>
          <w:szCs w:val="28"/>
          <w:lang w:val="ru-RU"/>
        </w:rPr>
        <w:t>політехнічний</w:t>
      </w:r>
      <w:proofErr w:type="spellEnd"/>
      <w:r w:rsidRPr="00BF7752">
        <w:rPr>
          <w:rFonts w:ascii="Times New Roman" w:eastAsia="Times New Roman" w:hAnsi="Times New Roman" w:cs="Times New Roman"/>
          <w:color w:val="555555"/>
          <w:sz w:val="28"/>
          <w:szCs w:val="28"/>
          <w:lang w:val="ru-RU"/>
        </w:rPr>
        <w:t xml:space="preserve"> </w:t>
      </w:r>
      <w:proofErr w:type="spellStart"/>
      <w:r w:rsidRPr="00BF7752">
        <w:rPr>
          <w:rFonts w:ascii="Times New Roman" w:eastAsia="Times New Roman" w:hAnsi="Times New Roman" w:cs="Times New Roman"/>
          <w:color w:val="555555"/>
          <w:sz w:val="28"/>
          <w:szCs w:val="28"/>
          <w:lang w:val="ru-RU"/>
        </w:rPr>
        <w:t>інститут</w:t>
      </w:r>
      <w:proofErr w:type="spellEnd"/>
      <w:r w:rsidRPr="00BF7752">
        <w:rPr>
          <w:rFonts w:ascii="Times New Roman" w:eastAsia="Times New Roman" w:hAnsi="Times New Roman" w:cs="Times New Roman"/>
          <w:color w:val="555555"/>
          <w:sz w:val="28"/>
          <w:szCs w:val="28"/>
          <w:lang w:val="ru-RU"/>
        </w:rPr>
        <w:t>» [</w:t>
      </w:r>
      <w:proofErr w:type="spellStart"/>
      <w:r w:rsidRPr="00BF7752">
        <w:rPr>
          <w:rFonts w:ascii="Times New Roman" w:eastAsia="Times New Roman" w:hAnsi="Times New Roman" w:cs="Times New Roman"/>
          <w:color w:val="555555"/>
          <w:sz w:val="28"/>
          <w:szCs w:val="28"/>
          <w:lang w:val="ru-RU"/>
        </w:rPr>
        <w:t>Електронний</w:t>
      </w:r>
      <w:proofErr w:type="spellEnd"/>
      <w:r w:rsidRPr="00BF7752">
        <w:rPr>
          <w:rFonts w:ascii="Times New Roman" w:eastAsia="Times New Roman" w:hAnsi="Times New Roman" w:cs="Times New Roman"/>
          <w:color w:val="555555"/>
          <w:sz w:val="28"/>
          <w:szCs w:val="28"/>
          <w:lang w:val="ru-RU"/>
        </w:rPr>
        <w:t xml:space="preserve"> ресурс]. – Режим доступу: http://kpi.ua/code</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5. Закон України «Про освіту» від 05.09.</w:t>
      </w:r>
      <w:r w:rsidRPr="00BF7752">
        <w:rPr>
          <w:rFonts w:ascii="Times New Roman" w:eastAsia="Times New Roman" w:hAnsi="Times New Roman" w:cs="Times New Roman"/>
          <w:b/>
          <w:bCs/>
          <w:color w:val="555555"/>
          <w:sz w:val="28"/>
          <w:szCs w:val="28"/>
        </w:rPr>
        <w:t>2017</w:t>
      </w:r>
      <w:r w:rsidRPr="00BF7752">
        <w:rPr>
          <w:rFonts w:ascii="Times New Roman" w:eastAsia="Times New Roman" w:hAnsi="Times New Roman" w:cs="Times New Roman"/>
          <w:color w:val="555555"/>
          <w:sz w:val="28"/>
          <w:szCs w:val="28"/>
        </w:rPr>
        <w:t> № 2145-VIII. (Набрання чинності 28.09.2017)</w:t>
      </w:r>
      <w:r w:rsidRPr="00BF7752">
        <w:rPr>
          <w:rFonts w:ascii="Times New Roman" w:eastAsia="Times New Roman" w:hAnsi="Times New Roman" w:cs="Times New Roman"/>
          <w:color w:val="545454"/>
          <w:sz w:val="28"/>
          <w:szCs w:val="28"/>
        </w:rPr>
        <w:t> </w:t>
      </w:r>
      <w:r w:rsidRPr="00BF7752">
        <w:rPr>
          <w:rFonts w:ascii="Times New Roman" w:eastAsia="Times New Roman" w:hAnsi="Times New Roman" w:cs="Times New Roman"/>
          <w:color w:val="555555"/>
          <w:sz w:val="28"/>
          <w:szCs w:val="28"/>
          <w:lang w:val="ru-RU"/>
        </w:rPr>
        <w:t>Режим доступу: </w:t>
      </w:r>
      <w:r w:rsidRPr="00BF7752">
        <w:rPr>
          <w:rFonts w:ascii="Times New Roman" w:eastAsia="Times New Roman" w:hAnsi="Times New Roman" w:cs="Times New Roman"/>
          <w:color w:val="555555"/>
          <w:sz w:val="28"/>
          <w:szCs w:val="28"/>
        </w:rPr>
        <w:t>https://www.pedrada.com.ua/.../1484-znayomtesya-zakon-u...</w:t>
      </w:r>
    </w:p>
    <w:p w:rsidR="00BF7752" w:rsidRPr="00BF7752" w:rsidRDefault="00BF7752" w:rsidP="00BF7752">
      <w:pPr>
        <w:shd w:val="clear" w:color="auto" w:fill="FFFFFF"/>
        <w:spacing w:after="0" w:line="198" w:lineRule="atLeast"/>
        <w:jc w:val="both"/>
        <w:rPr>
          <w:rFonts w:ascii="Times New Roman" w:eastAsia="Times New Roman" w:hAnsi="Times New Roman" w:cs="Times New Roman"/>
          <w:color w:val="555555"/>
          <w:sz w:val="28"/>
          <w:szCs w:val="28"/>
        </w:rPr>
      </w:pPr>
      <w:r w:rsidRPr="00BF7752">
        <w:rPr>
          <w:rFonts w:ascii="Times New Roman" w:eastAsia="Times New Roman" w:hAnsi="Times New Roman" w:cs="Times New Roman"/>
          <w:color w:val="555555"/>
          <w:sz w:val="28"/>
          <w:szCs w:val="28"/>
        </w:rPr>
        <w:t>6. Положення про академічну доброчесність комунального закладу «Загальноосвітня школа І-ІІІ ст. № 11 Вінницької міської ради» </w:t>
      </w:r>
      <w:r w:rsidRPr="00BF7752">
        <w:rPr>
          <w:rFonts w:ascii="Times New Roman" w:eastAsia="Times New Roman" w:hAnsi="Times New Roman" w:cs="Times New Roman"/>
          <w:color w:val="555555"/>
          <w:sz w:val="28"/>
          <w:szCs w:val="28"/>
          <w:lang w:val="ru-RU"/>
        </w:rPr>
        <w:t>[</w:t>
      </w:r>
      <w:proofErr w:type="spellStart"/>
      <w:r w:rsidRPr="00BF7752">
        <w:rPr>
          <w:rFonts w:ascii="Times New Roman" w:eastAsia="Times New Roman" w:hAnsi="Times New Roman" w:cs="Times New Roman"/>
          <w:color w:val="555555"/>
          <w:sz w:val="28"/>
          <w:szCs w:val="28"/>
          <w:lang w:val="ru-RU"/>
        </w:rPr>
        <w:t>Електронний</w:t>
      </w:r>
      <w:proofErr w:type="spellEnd"/>
      <w:r w:rsidRPr="00BF7752">
        <w:rPr>
          <w:rFonts w:ascii="Times New Roman" w:eastAsia="Times New Roman" w:hAnsi="Times New Roman" w:cs="Times New Roman"/>
          <w:color w:val="555555"/>
          <w:sz w:val="28"/>
          <w:szCs w:val="28"/>
          <w:lang w:val="ru-RU"/>
        </w:rPr>
        <w:t xml:space="preserve"> ресурс]: Режим доступу: https://</w:t>
      </w:r>
      <w:proofErr w:type="spellStart"/>
      <w:r w:rsidRPr="00BF7752">
        <w:rPr>
          <w:rFonts w:ascii="Times New Roman" w:eastAsia="Times New Roman" w:hAnsi="Times New Roman" w:cs="Times New Roman"/>
          <w:color w:val="555555"/>
          <w:sz w:val="28"/>
          <w:szCs w:val="28"/>
          <w:lang w:val="en-US"/>
        </w:rPr>
        <w:t>sch</w:t>
      </w:r>
      <w:proofErr w:type="spellEnd"/>
      <w:r w:rsidRPr="00BF7752">
        <w:rPr>
          <w:rFonts w:ascii="Times New Roman" w:eastAsia="Times New Roman" w:hAnsi="Times New Roman" w:cs="Times New Roman"/>
          <w:color w:val="555555"/>
          <w:sz w:val="28"/>
          <w:szCs w:val="28"/>
          <w:lang w:val="ru-RU"/>
        </w:rPr>
        <w:t>11.</w:t>
      </w:r>
      <w:proofErr w:type="spellStart"/>
      <w:r w:rsidRPr="00BF7752">
        <w:rPr>
          <w:rFonts w:ascii="Times New Roman" w:eastAsia="Times New Roman" w:hAnsi="Times New Roman" w:cs="Times New Roman"/>
          <w:color w:val="555555"/>
          <w:sz w:val="28"/>
          <w:szCs w:val="28"/>
          <w:lang w:val="en-US"/>
        </w:rPr>
        <w:t>edu</w:t>
      </w:r>
      <w:proofErr w:type="spellEnd"/>
      <w:r w:rsidRPr="00BF7752">
        <w:rPr>
          <w:rFonts w:ascii="Times New Roman" w:eastAsia="Times New Roman" w:hAnsi="Times New Roman" w:cs="Times New Roman"/>
          <w:color w:val="555555"/>
          <w:sz w:val="28"/>
          <w:szCs w:val="28"/>
          <w:lang w:val="ru-RU"/>
        </w:rPr>
        <w:t>.</w:t>
      </w:r>
      <w:proofErr w:type="spellStart"/>
      <w:r w:rsidRPr="00BF7752">
        <w:rPr>
          <w:rFonts w:ascii="Times New Roman" w:eastAsia="Times New Roman" w:hAnsi="Times New Roman" w:cs="Times New Roman"/>
          <w:color w:val="555555"/>
          <w:sz w:val="28"/>
          <w:szCs w:val="28"/>
          <w:lang w:val="en-US"/>
        </w:rPr>
        <w:t>vn</w:t>
      </w:r>
      <w:proofErr w:type="spellEnd"/>
      <w:r w:rsidRPr="00BF7752">
        <w:rPr>
          <w:rFonts w:ascii="Times New Roman" w:eastAsia="Times New Roman" w:hAnsi="Times New Roman" w:cs="Times New Roman"/>
          <w:color w:val="555555"/>
          <w:sz w:val="28"/>
          <w:szCs w:val="28"/>
          <w:lang w:val="ru-RU"/>
        </w:rPr>
        <w:t>.</w:t>
      </w:r>
      <w:proofErr w:type="spellStart"/>
      <w:r w:rsidRPr="00BF7752">
        <w:rPr>
          <w:rFonts w:ascii="Times New Roman" w:eastAsia="Times New Roman" w:hAnsi="Times New Roman" w:cs="Times New Roman"/>
          <w:color w:val="555555"/>
          <w:sz w:val="28"/>
          <w:szCs w:val="28"/>
          <w:lang w:val="en-US"/>
        </w:rPr>
        <w:t>ua</w:t>
      </w:r>
      <w:proofErr w:type="spellEnd"/>
      <w:r w:rsidRPr="00BF7752">
        <w:rPr>
          <w:rFonts w:ascii="Times New Roman" w:eastAsia="Times New Roman" w:hAnsi="Times New Roman" w:cs="Times New Roman"/>
          <w:color w:val="555555"/>
          <w:sz w:val="28"/>
          <w:szCs w:val="28"/>
          <w:lang w:val="ru-RU"/>
        </w:rPr>
        <w:t>/</w:t>
      </w:r>
      <w:proofErr w:type="spellStart"/>
      <w:r w:rsidRPr="00BF7752">
        <w:rPr>
          <w:rFonts w:ascii="Times New Roman" w:eastAsia="Times New Roman" w:hAnsi="Times New Roman" w:cs="Times New Roman"/>
          <w:color w:val="555555"/>
          <w:sz w:val="28"/>
          <w:szCs w:val="28"/>
          <w:lang w:val="en-US"/>
        </w:rPr>
        <w:t>zy</w:t>
      </w:r>
      <w:proofErr w:type="spellEnd"/>
      <w:r w:rsidRPr="00BF7752">
        <w:rPr>
          <w:rFonts w:ascii="Times New Roman" w:eastAsia="Times New Roman" w:hAnsi="Times New Roman" w:cs="Times New Roman"/>
          <w:color w:val="555555"/>
          <w:sz w:val="28"/>
          <w:szCs w:val="28"/>
          <w:lang w:val="ru-RU"/>
        </w:rPr>
        <w:t>/</w:t>
      </w:r>
      <w:r w:rsidRPr="00BF7752">
        <w:rPr>
          <w:rFonts w:ascii="Times New Roman" w:eastAsia="Times New Roman" w:hAnsi="Times New Roman" w:cs="Times New Roman"/>
          <w:color w:val="555555"/>
          <w:sz w:val="28"/>
          <w:szCs w:val="28"/>
          <w:lang w:val="en-US"/>
        </w:rPr>
        <w:t>html</w:t>
      </w:r>
      <w:r w:rsidRPr="00BF7752">
        <w:rPr>
          <w:rFonts w:ascii="Times New Roman" w:eastAsia="Times New Roman" w:hAnsi="Times New Roman" w:cs="Times New Roman"/>
          <w:color w:val="555555"/>
          <w:sz w:val="28"/>
          <w:szCs w:val="28"/>
          <w:lang w:val="ru-RU"/>
        </w:rPr>
        <w:t>.</w:t>
      </w:r>
    </w:p>
    <w:p w:rsidR="00000000" w:rsidRDefault="00270718"/>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F7752"/>
    <w:rsid w:val="00270718"/>
    <w:rsid w:val="00BF77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F7752"/>
    <w:rPr>
      <w:i/>
      <w:iCs/>
    </w:rPr>
  </w:style>
  <w:style w:type="character" w:customStyle="1" w:styleId="apple-converted-space">
    <w:name w:val="apple-converted-space"/>
    <w:basedOn w:val="a0"/>
    <w:rsid w:val="00BF7752"/>
  </w:style>
</w:styles>
</file>

<file path=word/webSettings.xml><?xml version="1.0" encoding="utf-8"?>
<w:webSettings xmlns:r="http://schemas.openxmlformats.org/officeDocument/2006/relationships" xmlns:w="http://schemas.openxmlformats.org/wordprocessingml/2006/main">
  <w:divs>
    <w:div w:id="17094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10085</Words>
  <Characters>5749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2</cp:revision>
  <dcterms:created xsi:type="dcterms:W3CDTF">2020-01-29T09:12:00Z</dcterms:created>
  <dcterms:modified xsi:type="dcterms:W3CDTF">2020-01-29T09:48:00Z</dcterms:modified>
</cp:coreProperties>
</file>