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7E3" w:rsidRDefault="00EE77E3" w:rsidP="00EE77E3">
      <w:pPr>
        <w:pStyle w:val="Normal"/>
        <w:tabs>
          <w:tab w:val="left" w:pos="420"/>
          <w:tab w:val="left" w:pos="31680"/>
        </w:tabs>
        <w:jc w:val="both"/>
        <w:rPr>
          <w:rFonts w:eastAsia="Calibri"/>
        </w:rPr>
      </w:pPr>
      <w:r>
        <w:rPr>
          <w:rFonts w:eastAsia="Calibri"/>
        </w:rPr>
        <w:t>Заклад освіти заснований на праві комунальної власності.</w:t>
      </w:r>
    </w:p>
    <w:p w:rsidR="00EE77E3" w:rsidRDefault="00EE77E3" w:rsidP="00EE77E3">
      <w:pPr>
        <w:pStyle w:val="Normal"/>
        <w:tabs>
          <w:tab w:val="left" w:pos="735"/>
          <w:tab w:val="left" w:pos="31680"/>
        </w:tabs>
        <w:jc w:val="both"/>
        <w:rPr>
          <w:rFonts w:eastAsia="Calibri"/>
          <w:shd w:val="clear" w:color="auto" w:fill="FFFFFF"/>
        </w:rPr>
      </w:pPr>
      <w:r>
        <w:rPr>
          <w:rFonts w:eastAsia="Calibri"/>
        </w:rPr>
        <w:t xml:space="preserve">Засновником Закладу є </w:t>
      </w:r>
      <w:proofErr w:type="spellStart"/>
      <w:r>
        <w:rPr>
          <w:rFonts w:eastAsia="Calibri"/>
        </w:rPr>
        <w:t>Монастириська</w:t>
      </w:r>
      <w:proofErr w:type="spellEnd"/>
      <w:r>
        <w:rPr>
          <w:rFonts w:eastAsia="Calibri"/>
        </w:rPr>
        <w:t xml:space="preserve"> міська рада. Органом управління Закладу є</w:t>
      </w:r>
      <w:r>
        <w:rPr>
          <w:rFonts w:eastAsia="Calibri"/>
          <w:shd w:val="clear" w:color="auto" w:fill="FFFFFF"/>
        </w:rPr>
        <w:t xml:space="preserve"> відділ освіти </w:t>
      </w:r>
      <w:proofErr w:type="spellStart"/>
      <w:r>
        <w:rPr>
          <w:rFonts w:eastAsia="Calibri"/>
          <w:shd w:val="clear" w:color="auto" w:fill="FFFFFF"/>
        </w:rPr>
        <w:t>Монастириської</w:t>
      </w:r>
      <w:proofErr w:type="spellEnd"/>
      <w:r>
        <w:rPr>
          <w:rFonts w:eastAsia="Calibri"/>
          <w:shd w:val="clear" w:color="auto" w:fill="FFFFFF"/>
        </w:rPr>
        <w:t xml:space="preserve"> міської ради.</w:t>
      </w:r>
    </w:p>
    <w:p w:rsidR="00EE77E3" w:rsidRDefault="00EE77E3" w:rsidP="00EE77E3">
      <w:pPr>
        <w:pStyle w:val="Normal"/>
        <w:tabs>
          <w:tab w:val="left" w:pos="735"/>
          <w:tab w:val="left" w:pos="31680"/>
        </w:tabs>
        <w:jc w:val="both"/>
        <w:rPr>
          <w:rFonts w:eastAsia="Calibri"/>
        </w:rPr>
      </w:pPr>
      <w:r>
        <w:rPr>
          <w:rFonts w:eastAsia="Calibri"/>
        </w:rPr>
        <w:t xml:space="preserve">Головною метою Закладу є забезпечення реалізації прав громадян на здобуття  початкової, базової загальної  середньої освіти. </w:t>
      </w:r>
    </w:p>
    <w:p w:rsidR="00EE77E3" w:rsidRDefault="00EE77E3" w:rsidP="00EE77E3">
      <w:pPr>
        <w:pStyle w:val="Normal"/>
        <w:tabs>
          <w:tab w:val="left" w:pos="735"/>
          <w:tab w:val="left" w:pos="31680"/>
        </w:tabs>
        <w:jc w:val="both"/>
        <w:rPr>
          <w:rFonts w:eastAsia="Calibri"/>
        </w:rPr>
      </w:pPr>
      <w:r>
        <w:rPr>
          <w:rFonts w:eastAsia="Calibri"/>
        </w:rPr>
        <w:t>Головними завданнями Закладу є:</w:t>
      </w:r>
    </w:p>
    <w:p w:rsidR="00EE77E3" w:rsidRDefault="00EE77E3" w:rsidP="00EE77E3">
      <w:pPr>
        <w:pStyle w:val="Normal"/>
        <w:widowControl/>
        <w:numPr>
          <w:ilvl w:val="0"/>
          <w:numId w:val="2"/>
        </w:numPr>
        <w:autoSpaceDE/>
        <w:autoSpaceDN/>
        <w:adjustRightInd/>
        <w:spacing w:before="100" w:beforeAutospacing="1" w:after="100" w:afterAutospacing="1" w:line="256" w:lineRule="auto"/>
        <w:contextualSpacing/>
        <w:jc w:val="both"/>
        <w:rPr>
          <w:rFonts w:eastAsia="Calibri"/>
        </w:rPr>
      </w:pPr>
      <w:r>
        <w:rPr>
          <w:rFonts w:eastAsia="Calibri"/>
        </w:rPr>
        <w:t>створення умов для здобуття початкової, базової загальної  середньої освіти на рівні не нижчому від Державних стандартів;</w:t>
      </w:r>
    </w:p>
    <w:p w:rsidR="00EE77E3" w:rsidRDefault="00EE77E3" w:rsidP="00EE77E3">
      <w:pPr>
        <w:pStyle w:val="Normal"/>
        <w:widowControl/>
        <w:numPr>
          <w:ilvl w:val="0"/>
          <w:numId w:val="2"/>
        </w:numPr>
        <w:autoSpaceDE/>
        <w:autoSpaceDN/>
        <w:adjustRightInd/>
        <w:spacing w:before="100" w:beforeAutospacing="1" w:after="100" w:afterAutospacing="1" w:line="256" w:lineRule="auto"/>
        <w:contextualSpacing/>
        <w:jc w:val="both"/>
        <w:rPr>
          <w:rFonts w:eastAsia="Calibri"/>
        </w:rPr>
      </w:pPr>
      <w:r>
        <w:rPr>
          <w:rFonts w:eastAsia="Calibri"/>
        </w:rPr>
        <w:t>виховання морально і фізично здорового покоління;</w:t>
      </w:r>
    </w:p>
    <w:p w:rsidR="00EE77E3" w:rsidRDefault="00EE77E3" w:rsidP="00EE77E3">
      <w:pPr>
        <w:pStyle w:val="Normal"/>
        <w:widowControl/>
        <w:numPr>
          <w:ilvl w:val="0"/>
          <w:numId w:val="2"/>
        </w:numPr>
        <w:autoSpaceDE/>
        <w:autoSpaceDN/>
        <w:adjustRightInd/>
        <w:spacing w:before="100" w:beforeAutospacing="1" w:after="100" w:afterAutospacing="1" w:line="256" w:lineRule="auto"/>
        <w:contextualSpacing/>
        <w:jc w:val="both"/>
        <w:rPr>
          <w:rFonts w:eastAsia="Calibri"/>
        </w:rPr>
      </w:pPr>
      <w:r>
        <w:rPr>
          <w:rFonts w:eastAsia="Calibri"/>
        </w:rPr>
        <w:t>розвиток природних позитивних нахилів, здібностей та обдарованості, творчого мислення, потреб і вміння самовдосконалюватися;</w:t>
      </w:r>
    </w:p>
    <w:p w:rsidR="00EE77E3" w:rsidRDefault="00EE77E3" w:rsidP="00EE77E3">
      <w:pPr>
        <w:pStyle w:val="Normal"/>
        <w:widowControl/>
        <w:numPr>
          <w:ilvl w:val="0"/>
          <w:numId w:val="2"/>
        </w:numPr>
        <w:autoSpaceDE/>
        <w:autoSpaceDN/>
        <w:adjustRightInd/>
        <w:spacing w:before="100" w:beforeAutospacing="1" w:after="100" w:afterAutospacing="1" w:line="256" w:lineRule="auto"/>
        <w:contextualSpacing/>
        <w:jc w:val="both"/>
        <w:rPr>
          <w:rFonts w:eastAsia="Calibri"/>
        </w:rPr>
      </w:pPr>
      <w:r>
        <w:rPr>
          <w:rFonts w:eastAsia="Calibri"/>
        </w:rPr>
        <w:t>формування громадянської позиції, власної гідності, готовності до трудової діяльності, відповідальності за свої дії;</w:t>
      </w:r>
    </w:p>
    <w:p w:rsidR="00EE77E3" w:rsidRDefault="00EE77E3" w:rsidP="00EE77E3">
      <w:pPr>
        <w:pStyle w:val="Normal"/>
        <w:widowControl/>
        <w:numPr>
          <w:ilvl w:val="0"/>
          <w:numId w:val="2"/>
        </w:numPr>
        <w:autoSpaceDE/>
        <w:autoSpaceDN/>
        <w:adjustRightInd/>
        <w:spacing w:before="100" w:beforeAutospacing="1" w:after="100" w:afterAutospacing="1" w:line="256" w:lineRule="auto"/>
        <w:contextualSpacing/>
        <w:jc w:val="both"/>
        <w:rPr>
          <w:rFonts w:eastAsia="Calibri"/>
        </w:rPr>
      </w:pPr>
      <w:r>
        <w:rPr>
          <w:rFonts w:eastAsia="Calibri"/>
        </w:rPr>
        <w:t>виховання шанобливого ставлення до родини, поваги до народних традицій і звичаїв української нації, державної мови, національних цінностей;</w:t>
      </w:r>
    </w:p>
    <w:p w:rsidR="00EE77E3" w:rsidRDefault="00EE77E3" w:rsidP="00EE77E3">
      <w:pPr>
        <w:pStyle w:val="Normal"/>
        <w:widowControl/>
        <w:numPr>
          <w:ilvl w:val="0"/>
          <w:numId w:val="2"/>
        </w:numPr>
        <w:autoSpaceDE/>
        <w:autoSpaceDN/>
        <w:adjustRightInd/>
        <w:spacing w:before="100" w:beforeAutospacing="1" w:after="100" w:afterAutospacing="1" w:line="256" w:lineRule="auto"/>
        <w:contextualSpacing/>
        <w:jc w:val="both"/>
        <w:rPr>
          <w:rFonts w:eastAsia="Calibri"/>
        </w:rPr>
      </w:pPr>
      <w:r>
        <w:rPr>
          <w:rFonts w:eastAsia="Calibri"/>
        </w:rPr>
        <w:t>виховання свідомого ставлення до свого здоров’я як найвищої соціальної цінності.</w:t>
      </w:r>
    </w:p>
    <w:p w:rsidR="00EE77E3" w:rsidRDefault="00EE77E3" w:rsidP="00EE77E3">
      <w:pPr>
        <w:pStyle w:val="Normal"/>
        <w:tabs>
          <w:tab w:val="left" w:pos="735"/>
          <w:tab w:val="left" w:pos="31680"/>
        </w:tabs>
        <w:jc w:val="both"/>
        <w:rPr>
          <w:rFonts w:eastAsia="Calibri"/>
        </w:rPr>
      </w:pPr>
      <w:r>
        <w:rPr>
          <w:rFonts w:eastAsia="Calibri"/>
        </w:rPr>
        <w:t>Заклад у своїй діяльності керується Конституцією України, законами України «Про освіту», «Про повну загальну середню освіту», іншими законодавчими актами Верховної Ради України, указами Президента України,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самоврядування, власним Статутом.</w:t>
      </w:r>
    </w:p>
    <w:p w:rsidR="00EE77E3" w:rsidRDefault="00EE77E3" w:rsidP="00EE77E3">
      <w:pPr>
        <w:pStyle w:val="Normal"/>
        <w:shd w:val="clear" w:color="auto" w:fill="FFFFFF"/>
        <w:tabs>
          <w:tab w:val="left" w:pos="6480"/>
          <w:tab w:val="left" w:pos="31680"/>
        </w:tabs>
        <w:jc w:val="both"/>
        <w:textAlignment w:val="baseline"/>
        <w:outlineLvl w:val="4"/>
      </w:pPr>
      <w:r>
        <w:t>Робота педагогічного колективу в 2023-2024 н. р. була спрямована на реалізацію Стратегії розвитку закладу освіти. Основними стратегічними напрямками роботи ЗЗСО є:</w:t>
      </w:r>
    </w:p>
    <w:p w:rsidR="00EE77E3" w:rsidRDefault="00EE77E3" w:rsidP="00EE77E3">
      <w:pPr>
        <w:pStyle w:val="Normal"/>
        <w:shd w:val="clear" w:color="auto" w:fill="FFFFFF"/>
        <w:tabs>
          <w:tab w:val="left" w:pos="6480"/>
          <w:tab w:val="left" w:pos="31680"/>
        </w:tabs>
        <w:jc w:val="both"/>
      </w:pPr>
      <w:r>
        <w:t xml:space="preserve">1. </w:t>
      </w:r>
      <w:r>
        <w:rPr>
          <w:b/>
        </w:rPr>
        <w:t>Освітнє середовище</w:t>
      </w:r>
      <w:r>
        <w:t xml:space="preserve">. Система збереження та зміцнення здоров’я учня та вчителя. Якість організації освітнього процесу, вдосконалення інформаційного простору. Безпечна школа. Попередження </w:t>
      </w:r>
      <w:proofErr w:type="spellStart"/>
      <w:r>
        <w:t>булінгу</w:t>
      </w:r>
      <w:proofErr w:type="spellEnd"/>
      <w:r>
        <w:t>.</w:t>
      </w:r>
    </w:p>
    <w:p w:rsidR="00EE77E3" w:rsidRDefault="00EE77E3" w:rsidP="00EE77E3">
      <w:pPr>
        <w:pStyle w:val="Normal"/>
        <w:shd w:val="clear" w:color="auto" w:fill="FFFFFF"/>
        <w:tabs>
          <w:tab w:val="left" w:pos="6480"/>
          <w:tab w:val="left" w:pos="31680"/>
        </w:tabs>
        <w:jc w:val="both"/>
      </w:pPr>
      <w:r>
        <w:t xml:space="preserve">2. </w:t>
      </w:r>
      <w:r>
        <w:rPr>
          <w:b/>
        </w:rPr>
        <w:t>Система оцінювання здобувачів освіти.</w:t>
      </w:r>
      <w:r>
        <w:t xml:space="preserve"> Забезпечення виконання Державних стандартів – якість освіти. Задоволення освітніх потреб.</w:t>
      </w:r>
    </w:p>
    <w:p w:rsidR="00EE77E3" w:rsidRDefault="00EE77E3" w:rsidP="00EE77E3">
      <w:pPr>
        <w:pStyle w:val="Normal"/>
        <w:shd w:val="clear" w:color="auto" w:fill="FFFFFF"/>
        <w:tabs>
          <w:tab w:val="left" w:pos="6480"/>
          <w:tab w:val="left" w:pos="31680"/>
        </w:tabs>
        <w:jc w:val="both"/>
      </w:pPr>
      <w:r>
        <w:t xml:space="preserve"> 3. </w:t>
      </w:r>
      <w:r>
        <w:rPr>
          <w:b/>
        </w:rPr>
        <w:t>Педагогічна діяльність</w:t>
      </w:r>
      <w:r>
        <w:t>. Методичне і кадрове забезпечення. Реалізація Концепції НУШ.</w:t>
      </w:r>
    </w:p>
    <w:p w:rsidR="00EE77E3" w:rsidRDefault="00EE77E3" w:rsidP="00EE77E3">
      <w:pPr>
        <w:pStyle w:val="Normal"/>
        <w:shd w:val="clear" w:color="auto" w:fill="FFFFFF"/>
        <w:tabs>
          <w:tab w:val="left" w:pos="6480"/>
          <w:tab w:val="left" w:pos="31680"/>
        </w:tabs>
        <w:jc w:val="both"/>
      </w:pPr>
      <w:r>
        <w:t xml:space="preserve">4. </w:t>
      </w:r>
      <w:r>
        <w:rPr>
          <w:b/>
        </w:rPr>
        <w:t>Управлінські процеси</w:t>
      </w:r>
      <w:r>
        <w:t>. Партнерство в освіті. Формування іміджу закладу освіти. Розбудова громадсько-активного освітнього закладу. Матеріально-технічне забезпечення.</w:t>
      </w:r>
    </w:p>
    <w:p w:rsidR="00EE77E3" w:rsidRDefault="00EE77E3" w:rsidP="00EE77E3">
      <w:pPr>
        <w:pStyle w:val="Normal"/>
        <w:shd w:val="clear" w:color="auto" w:fill="FFFFFF"/>
        <w:rPr>
          <w:b/>
          <w:color w:val="C00000"/>
        </w:rPr>
      </w:pPr>
      <w:r>
        <w:rPr>
          <w:b/>
          <w:color w:val="002060"/>
        </w:rPr>
        <w:t xml:space="preserve">РОЗДІЛ І. </w:t>
      </w:r>
      <w:r>
        <w:rPr>
          <w:b/>
          <w:color w:val="C00000"/>
        </w:rPr>
        <w:t>ОСВІТНЄ СЕРЕДОВИЩЕ ЗАКЛАДУ ОСВІТИ</w:t>
      </w:r>
    </w:p>
    <w:p w:rsidR="00EE77E3" w:rsidRDefault="00EE77E3" w:rsidP="00EE77E3">
      <w:pPr>
        <w:pStyle w:val="Normal"/>
        <w:shd w:val="clear" w:color="auto" w:fill="FFFFFF"/>
        <w:tabs>
          <w:tab w:val="left" w:pos="6480"/>
          <w:tab w:val="left" w:pos="31680"/>
        </w:tabs>
        <w:jc w:val="both"/>
        <w:rPr>
          <w:b/>
          <w:color w:val="0070C0"/>
        </w:rPr>
      </w:pPr>
      <w:r>
        <w:rPr>
          <w:b/>
          <w:color w:val="0070C0"/>
        </w:rPr>
        <w:t>Якість організації освітнього процесу, вдосконалення інформаційного простору</w:t>
      </w:r>
    </w:p>
    <w:p w:rsidR="00EE77E3" w:rsidRDefault="00EE77E3" w:rsidP="00EE77E3">
      <w:pPr>
        <w:pStyle w:val="Normal"/>
        <w:jc w:val="both"/>
        <w:textAlignment w:val="baseline"/>
      </w:pPr>
      <w:r>
        <w:t xml:space="preserve">Освітній  процес у закладі освіти розпочався відповідно до структури навчального року  з 01 вересня 2023 року по 31 травня 2024 року. Навчальні заняття організовані відповідно до розкладу занять, затвердженого директором  освітнього закладу. </w:t>
      </w:r>
    </w:p>
    <w:p w:rsidR="00EE77E3" w:rsidRDefault="00EE77E3" w:rsidP="00EE77E3">
      <w:pPr>
        <w:pStyle w:val="Normal"/>
        <w:jc w:val="both"/>
        <w:textAlignment w:val="baseline"/>
      </w:pPr>
      <w:r>
        <w:t xml:space="preserve">Організація навчання у 1-4 класах, 5-9 класах здійснювалась  за  освітніми програмами та типовими навчальними планами. </w:t>
      </w:r>
    </w:p>
    <w:p w:rsidR="00EE77E3" w:rsidRDefault="00EE77E3" w:rsidP="00EE77E3">
      <w:pPr>
        <w:pStyle w:val="Normal"/>
        <w:shd w:val="clear" w:color="auto" w:fill="FFFFFF"/>
        <w:jc w:val="both"/>
        <w:rPr>
          <w:rFonts w:eastAsia="Calibri"/>
        </w:rPr>
      </w:pPr>
      <w:r>
        <w:rPr>
          <w:rFonts w:eastAsia="Calibri"/>
        </w:rPr>
        <w:t>Кількісний склад працівників закладу освіти становить  12 педагогічних працівників та 3 технічних.</w:t>
      </w:r>
    </w:p>
    <w:p w:rsidR="00EE77E3" w:rsidRDefault="00EE77E3" w:rsidP="00EE77E3">
      <w:pPr>
        <w:pStyle w:val="Normal"/>
        <w:jc w:val="both"/>
        <w:rPr>
          <w:rFonts w:eastAsia="Calibri"/>
          <w:iCs/>
        </w:rPr>
      </w:pPr>
      <w:r>
        <w:rPr>
          <w:rFonts w:eastAsia="Calibri"/>
          <w:iCs/>
        </w:rPr>
        <w:t>Серед  ___12__ учителів:</w:t>
      </w:r>
    </w:p>
    <w:p w:rsidR="00EE77E3" w:rsidRDefault="00EE77E3" w:rsidP="00EE77E3">
      <w:pPr>
        <w:pStyle w:val="Normal"/>
        <w:jc w:val="both"/>
        <w:rPr>
          <w:rFonts w:eastAsia="Calibri"/>
          <w:iCs/>
        </w:rPr>
      </w:pPr>
      <w:r>
        <w:rPr>
          <w:rFonts w:eastAsia="Calibri"/>
        </w:rPr>
        <w:t xml:space="preserve">     3 </w:t>
      </w:r>
      <w:proofErr w:type="spellStart"/>
      <w:r>
        <w:rPr>
          <w:rFonts w:eastAsia="Calibri"/>
        </w:rPr>
        <w:t>-мають</w:t>
      </w:r>
      <w:proofErr w:type="spellEnd"/>
      <w:r>
        <w:rPr>
          <w:rFonts w:eastAsia="Calibri"/>
        </w:rPr>
        <w:t xml:space="preserve"> кваліфікаційну категорію «спеціаліст вищої категорії», що становить  27%;</w:t>
      </w:r>
    </w:p>
    <w:p w:rsidR="00EE77E3" w:rsidRDefault="00EE77E3" w:rsidP="00EE77E3">
      <w:pPr>
        <w:pStyle w:val="Normal"/>
        <w:jc w:val="both"/>
        <w:rPr>
          <w:rFonts w:eastAsia="Calibri"/>
        </w:rPr>
      </w:pPr>
      <w:r>
        <w:rPr>
          <w:rFonts w:eastAsia="Calibri"/>
        </w:rPr>
        <w:t xml:space="preserve">      2 – «спеціаліст першої категорії» -   13% ;</w:t>
      </w:r>
    </w:p>
    <w:p w:rsidR="00EE77E3" w:rsidRDefault="00EE77E3" w:rsidP="00EE77E3">
      <w:pPr>
        <w:pStyle w:val="Normal"/>
        <w:jc w:val="both"/>
        <w:rPr>
          <w:rFonts w:eastAsia="Calibri"/>
        </w:rPr>
      </w:pPr>
      <w:r>
        <w:rPr>
          <w:rFonts w:eastAsia="Calibri"/>
        </w:rPr>
        <w:t xml:space="preserve">     4 – «спеціаліст другої категорії» - 30%;</w:t>
      </w:r>
    </w:p>
    <w:p w:rsidR="00EE77E3" w:rsidRDefault="00EE77E3" w:rsidP="00EE77E3">
      <w:pPr>
        <w:pStyle w:val="Normal"/>
        <w:jc w:val="both"/>
        <w:rPr>
          <w:rFonts w:eastAsia="Calibri"/>
        </w:rPr>
      </w:pPr>
      <w:r>
        <w:rPr>
          <w:rFonts w:eastAsia="Calibri"/>
        </w:rPr>
        <w:t>___ 1-  «спеціаліст» - ___</w:t>
      </w:r>
    </w:p>
    <w:p w:rsidR="00EE77E3" w:rsidRDefault="00EE77E3" w:rsidP="00EE77E3">
      <w:pPr>
        <w:pStyle w:val="Normal"/>
        <w:jc w:val="both"/>
        <w:rPr>
          <w:rFonts w:eastAsia="Calibri"/>
        </w:rPr>
      </w:pPr>
      <w:r>
        <w:rPr>
          <w:rFonts w:eastAsia="Calibri"/>
        </w:rPr>
        <w:t xml:space="preserve">      1  – середня спеціальна освіта;</w:t>
      </w:r>
    </w:p>
    <w:p w:rsidR="00EE77E3" w:rsidRDefault="00EE77E3" w:rsidP="00EE77E3">
      <w:pPr>
        <w:pStyle w:val="Normal"/>
        <w:jc w:val="both"/>
        <w:rPr>
          <w:rFonts w:eastAsia="Calibri"/>
        </w:rPr>
      </w:pPr>
      <w:r>
        <w:rPr>
          <w:rFonts w:eastAsia="Calibri"/>
        </w:rPr>
        <w:t xml:space="preserve">      1  – неповна вища освіта.</w:t>
      </w:r>
    </w:p>
    <w:p w:rsidR="00EE77E3" w:rsidRDefault="00EE77E3" w:rsidP="00EE77E3">
      <w:pPr>
        <w:pStyle w:val="Normal"/>
        <w:jc w:val="both"/>
        <w:rPr>
          <w:rFonts w:eastAsia="Calibri"/>
        </w:rPr>
      </w:pPr>
      <w:r>
        <w:rPr>
          <w:rFonts w:eastAsia="Calibri"/>
        </w:rPr>
        <w:t>У закладі освіти працюють всі вчителі за фахом. Наступного навчального року школа потребуватиме вчителя хімії та біології (11,5год.).</w:t>
      </w:r>
    </w:p>
    <w:p w:rsidR="00EE77E3" w:rsidRDefault="00EE77E3" w:rsidP="00EE77E3">
      <w:pPr>
        <w:pStyle w:val="Normal"/>
        <w:jc w:val="both"/>
        <w:textAlignment w:val="baseline"/>
      </w:pPr>
      <w:r>
        <w:rPr>
          <w:rFonts w:eastAsia="Calibri"/>
        </w:rPr>
        <w:t xml:space="preserve">Створено належні  умови для варіативності навчання і вжиті заходи щодо її впровадження у навчальний процес. Освітній процес у 2023/2024 навчальному році був організований з метою забезпечення оптимальних умов для фізичного, інтелектуального, психологічного і соціального розвитку особистості школярів, досягнення ними рівня, що відповідає потенційним можливостям, пізнавальним інтересам і здібностям учнів. Реалізація </w:t>
      </w:r>
      <w:r>
        <w:rPr>
          <w:rFonts w:eastAsia="Calibri"/>
        </w:rPr>
        <w:lastRenderedPageBreak/>
        <w:t>інваріантної та варіативної складових  навчального плану здійснювалась за  програмами, затвердженими Міністерством освіти і науки України. Варіативна частина робочого навчального плану в 2023/2024 н. р. була спланована враховуючи побажання учнів, запитів батьків, кадрове та навчально-методичне забезпечення. Години варіативної складової використані для  вивчення Основ християнської етики, Початкової військової підготовки.  Початкова школа забезпечує становлення особистості дитини, її інтелектуальний, соціальний, фізичний розвиток. Пріоритетом у початковій школі є розвиваючі функції.  Основна школа дає базову середню освіту, що є фундаментом загальноосвітньої підготовки дітей, готує до форм подальшого навчання.</w:t>
      </w:r>
    </w:p>
    <w:p w:rsidR="00EE77E3" w:rsidRDefault="00EE77E3" w:rsidP="00EE77E3">
      <w:pPr>
        <w:pStyle w:val="Normal"/>
        <w:jc w:val="both"/>
        <w:rPr>
          <w:rFonts w:eastAsia="Calibri"/>
        </w:rPr>
      </w:pPr>
      <w:r>
        <w:t>Адміністрацією  та педагогічним колективом закладу освіти проведено певну роботу щодо збереження й розвитку  шкільної  мережі.</w:t>
      </w:r>
      <w:r>
        <w:rPr>
          <w:rFonts w:eastAsia="Calibri"/>
        </w:rPr>
        <w:t xml:space="preserve"> </w:t>
      </w:r>
    </w:p>
    <w:p w:rsidR="00EE77E3" w:rsidRDefault="00EE77E3" w:rsidP="00EE77E3">
      <w:pPr>
        <w:pStyle w:val="Normal"/>
        <w:jc w:val="both"/>
        <w:rPr>
          <w:rFonts w:eastAsia="Calibri"/>
        </w:rPr>
      </w:pPr>
      <w:r>
        <w:rPr>
          <w:rFonts w:eastAsia="Calibri"/>
        </w:rPr>
        <w:t>Проектна потужність закладу освіти  120____ учнів.</w:t>
      </w:r>
    </w:p>
    <w:p w:rsidR="00EE77E3" w:rsidRDefault="00EE77E3" w:rsidP="00EE77E3">
      <w:pPr>
        <w:pStyle w:val="Normal"/>
        <w:shd w:val="clear" w:color="auto" w:fill="FFFFFF"/>
        <w:jc w:val="both"/>
      </w:pPr>
      <w:r>
        <w:t>У закладі навчається  52 учні.</w:t>
      </w:r>
    </w:p>
    <w:p w:rsidR="00EE77E3" w:rsidRDefault="00EE77E3" w:rsidP="00EE77E3">
      <w:pPr>
        <w:pStyle w:val="Normal"/>
        <w:shd w:val="clear" w:color="auto" w:fill="FFFFFF"/>
        <w:jc w:val="both"/>
        <w:rPr>
          <w:rFonts w:eastAsia="Calibri"/>
        </w:rPr>
      </w:pPr>
      <w:r>
        <w:t xml:space="preserve">Кількість класів:  5 </w:t>
      </w:r>
      <w:r>
        <w:rPr>
          <w:bCs/>
          <w:iCs/>
        </w:rPr>
        <w:t>.</w:t>
      </w:r>
      <w:r>
        <w:rPr>
          <w:rFonts w:eastAsia="Calibri"/>
        </w:rPr>
        <w:t xml:space="preserve"> </w:t>
      </w:r>
    </w:p>
    <w:p w:rsidR="00EE77E3" w:rsidRDefault="00EE77E3" w:rsidP="00EE77E3">
      <w:pPr>
        <w:pStyle w:val="Normal"/>
        <w:jc w:val="both"/>
        <w:textAlignment w:val="baseline"/>
        <w:rPr>
          <w:b/>
        </w:rPr>
      </w:pPr>
      <w:r>
        <w:rPr>
          <w:b/>
        </w:rPr>
        <w:t xml:space="preserve"> </w:t>
      </w:r>
    </w:p>
    <w:tbl>
      <w:tblPr>
        <w:tblStyle w:val="TableNormal"/>
        <w:tblW w:w="0" w:type="auto"/>
        <w:tblInd w:w="0" w:type="dxa"/>
        <w:tblCellMar>
          <w:top w:w="15" w:type="dxa"/>
          <w:left w:w="15" w:type="dxa"/>
          <w:bottom w:w="15" w:type="dxa"/>
          <w:right w:w="15" w:type="dxa"/>
        </w:tblCellMar>
        <w:tblLook w:val="04A0"/>
      </w:tblPr>
      <w:tblGrid>
        <w:gridCol w:w="4395"/>
        <w:gridCol w:w="2100"/>
        <w:gridCol w:w="2055"/>
      </w:tblGrid>
      <w:tr w:rsidR="00EE77E3" w:rsidTr="00EE77E3">
        <w:tc>
          <w:tcPr>
            <w:tcW w:w="4395" w:type="dxa"/>
            <w:vMerge w:val="restart"/>
            <w:tcBorders>
              <w:top w:val="outset" w:sz="6" w:space="0" w:color="auto"/>
              <w:left w:val="outset" w:sz="6" w:space="0" w:color="auto"/>
              <w:bottom w:val="outset" w:sz="6" w:space="0" w:color="auto"/>
              <w:right w:val="outset" w:sz="6" w:space="0" w:color="auto"/>
            </w:tcBorders>
            <w:vAlign w:val="center"/>
            <w:hideMark/>
          </w:tcPr>
          <w:p w:rsidR="00EE77E3" w:rsidRDefault="00EE77E3">
            <w:pPr>
              <w:pStyle w:val="Normal"/>
              <w:jc w:val="both"/>
            </w:pPr>
            <w:r>
              <w:t>Структура контингенту</w:t>
            </w:r>
          </w:p>
        </w:tc>
        <w:tc>
          <w:tcPr>
            <w:tcW w:w="4155" w:type="dxa"/>
            <w:gridSpan w:val="2"/>
            <w:tcBorders>
              <w:top w:val="outset" w:sz="6" w:space="0" w:color="auto"/>
              <w:left w:val="outset" w:sz="6" w:space="0" w:color="auto"/>
              <w:bottom w:val="outset" w:sz="6" w:space="0" w:color="auto"/>
              <w:right w:val="outset" w:sz="6" w:space="0" w:color="auto"/>
            </w:tcBorders>
            <w:vAlign w:val="center"/>
            <w:hideMark/>
          </w:tcPr>
          <w:p w:rsidR="00EE77E3" w:rsidRDefault="00EE77E3">
            <w:pPr>
              <w:pStyle w:val="Normal"/>
              <w:jc w:val="both"/>
            </w:pPr>
            <w:r>
              <w:t>Навчальний рік</w:t>
            </w:r>
          </w:p>
        </w:tc>
      </w:tr>
      <w:tr w:rsidR="00EE77E3" w:rsidTr="00EE77E3">
        <w:tc>
          <w:tcPr>
            <w:tcW w:w="0" w:type="auto"/>
            <w:vMerge/>
            <w:tcBorders>
              <w:top w:val="outset" w:sz="6" w:space="0" w:color="auto"/>
              <w:left w:val="outset" w:sz="6" w:space="0" w:color="auto"/>
              <w:bottom w:val="outset" w:sz="6" w:space="0" w:color="auto"/>
              <w:right w:val="outset" w:sz="6" w:space="0" w:color="auto"/>
            </w:tcBorders>
            <w:vAlign w:val="center"/>
            <w:hideMark/>
          </w:tcPr>
          <w:p w:rsidR="00EE77E3" w:rsidRDefault="00EE77E3">
            <w:pPr>
              <w:rPr>
                <w:sz w:val="24"/>
                <w:szCs w:val="24"/>
              </w:rPr>
            </w:pPr>
          </w:p>
        </w:tc>
        <w:tc>
          <w:tcPr>
            <w:tcW w:w="2100" w:type="dxa"/>
            <w:tcBorders>
              <w:top w:val="nil"/>
              <w:left w:val="outset" w:sz="6" w:space="0" w:color="auto"/>
              <w:bottom w:val="outset" w:sz="6" w:space="0" w:color="auto"/>
              <w:right w:val="outset" w:sz="6" w:space="0" w:color="auto"/>
            </w:tcBorders>
            <w:shd w:val="clear" w:color="auto" w:fill="FFFFFF"/>
            <w:vAlign w:val="center"/>
            <w:hideMark/>
          </w:tcPr>
          <w:p w:rsidR="00EE77E3" w:rsidRDefault="00EE77E3">
            <w:pPr>
              <w:pStyle w:val="Normal"/>
              <w:jc w:val="center"/>
            </w:pPr>
            <w:r>
              <w:t>Поточний</w:t>
            </w:r>
          </w:p>
        </w:tc>
        <w:tc>
          <w:tcPr>
            <w:tcW w:w="20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E77E3" w:rsidRDefault="00EE77E3">
            <w:pPr>
              <w:pStyle w:val="Normal"/>
              <w:jc w:val="center"/>
            </w:pPr>
            <w:r>
              <w:t>Попередній</w:t>
            </w:r>
          </w:p>
        </w:tc>
      </w:tr>
      <w:tr w:rsidR="00EE77E3" w:rsidTr="00EE77E3">
        <w:tc>
          <w:tcPr>
            <w:tcW w:w="4395" w:type="dxa"/>
            <w:tcBorders>
              <w:top w:val="nil"/>
              <w:left w:val="outset" w:sz="6" w:space="0" w:color="auto"/>
              <w:bottom w:val="outset" w:sz="6" w:space="0" w:color="auto"/>
              <w:right w:val="outset" w:sz="6" w:space="0" w:color="auto"/>
            </w:tcBorders>
            <w:vAlign w:val="center"/>
            <w:hideMark/>
          </w:tcPr>
          <w:p w:rsidR="00EE77E3" w:rsidRDefault="00EE77E3">
            <w:pPr>
              <w:pStyle w:val="Normal"/>
              <w:jc w:val="both"/>
            </w:pPr>
            <w:r>
              <w:t>Кількість учнів</w:t>
            </w:r>
          </w:p>
        </w:tc>
        <w:tc>
          <w:tcPr>
            <w:tcW w:w="2100" w:type="dxa"/>
            <w:tcBorders>
              <w:top w:val="nil"/>
              <w:left w:val="outset" w:sz="6" w:space="0" w:color="auto"/>
              <w:bottom w:val="outset" w:sz="6" w:space="0" w:color="auto"/>
              <w:right w:val="outset" w:sz="6" w:space="0" w:color="auto"/>
            </w:tcBorders>
            <w:vAlign w:val="center"/>
            <w:hideMark/>
          </w:tcPr>
          <w:p w:rsidR="00EE77E3" w:rsidRDefault="00EE77E3">
            <w:pPr>
              <w:pStyle w:val="Normal"/>
              <w:jc w:val="both"/>
            </w:pPr>
            <w:r>
              <w:t>52</w:t>
            </w:r>
          </w:p>
        </w:tc>
        <w:tc>
          <w:tcPr>
            <w:tcW w:w="2055" w:type="dxa"/>
            <w:tcBorders>
              <w:top w:val="nil"/>
              <w:left w:val="outset" w:sz="6" w:space="0" w:color="auto"/>
              <w:bottom w:val="outset" w:sz="6" w:space="0" w:color="auto"/>
              <w:right w:val="outset" w:sz="6" w:space="0" w:color="auto"/>
            </w:tcBorders>
            <w:vAlign w:val="center"/>
            <w:hideMark/>
          </w:tcPr>
          <w:p w:rsidR="00EE77E3" w:rsidRDefault="00EE77E3">
            <w:pPr>
              <w:pStyle w:val="Normal"/>
              <w:jc w:val="both"/>
            </w:pPr>
            <w:r>
              <w:t>61</w:t>
            </w:r>
          </w:p>
        </w:tc>
      </w:tr>
      <w:tr w:rsidR="00EE77E3" w:rsidTr="00EE77E3">
        <w:tc>
          <w:tcPr>
            <w:tcW w:w="4395" w:type="dxa"/>
            <w:tcBorders>
              <w:top w:val="nil"/>
              <w:left w:val="outset" w:sz="6" w:space="0" w:color="auto"/>
              <w:bottom w:val="outset" w:sz="6" w:space="0" w:color="auto"/>
              <w:right w:val="outset" w:sz="6" w:space="0" w:color="auto"/>
            </w:tcBorders>
            <w:shd w:val="clear" w:color="auto" w:fill="FFFFFF"/>
            <w:vAlign w:val="center"/>
            <w:hideMark/>
          </w:tcPr>
          <w:p w:rsidR="00EE77E3" w:rsidRDefault="00EE77E3">
            <w:pPr>
              <w:pStyle w:val="Normal"/>
              <w:jc w:val="both"/>
            </w:pPr>
            <w:r>
              <w:t>Загальна кількість класів:</w:t>
            </w:r>
          </w:p>
        </w:tc>
        <w:tc>
          <w:tcPr>
            <w:tcW w:w="2100" w:type="dxa"/>
            <w:tcBorders>
              <w:top w:val="nil"/>
              <w:left w:val="outset" w:sz="6" w:space="0" w:color="auto"/>
              <w:bottom w:val="outset" w:sz="6" w:space="0" w:color="auto"/>
              <w:right w:val="outset" w:sz="6" w:space="0" w:color="auto"/>
            </w:tcBorders>
            <w:shd w:val="clear" w:color="auto" w:fill="FFFFFF"/>
            <w:vAlign w:val="center"/>
            <w:hideMark/>
          </w:tcPr>
          <w:p w:rsidR="00EE77E3" w:rsidRDefault="00EE77E3">
            <w:pPr>
              <w:pStyle w:val="Normal"/>
              <w:jc w:val="both"/>
            </w:pPr>
            <w:r>
              <w:t>5</w:t>
            </w:r>
          </w:p>
        </w:tc>
        <w:tc>
          <w:tcPr>
            <w:tcW w:w="2055" w:type="dxa"/>
            <w:tcBorders>
              <w:top w:val="nil"/>
              <w:left w:val="outset" w:sz="6" w:space="0" w:color="auto"/>
              <w:bottom w:val="outset" w:sz="6" w:space="0" w:color="auto"/>
              <w:right w:val="outset" w:sz="6" w:space="0" w:color="auto"/>
            </w:tcBorders>
            <w:shd w:val="clear" w:color="auto" w:fill="FFFFFF"/>
            <w:vAlign w:val="center"/>
            <w:hideMark/>
          </w:tcPr>
          <w:p w:rsidR="00EE77E3" w:rsidRDefault="00EE77E3">
            <w:pPr>
              <w:pStyle w:val="Normal"/>
              <w:jc w:val="both"/>
            </w:pPr>
            <w:r>
              <w:t>8</w:t>
            </w:r>
          </w:p>
        </w:tc>
      </w:tr>
    </w:tbl>
    <w:p w:rsidR="00EE77E3" w:rsidRDefault="00EE77E3" w:rsidP="00EE77E3">
      <w:pPr>
        <w:pStyle w:val="Normal"/>
        <w:jc w:val="both"/>
        <w:textAlignment w:val="baseline"/>
      </w:pPr>
      <w:r>
        <w:t xml:space="preserve"> </w:t>
      </w:r>
    </w:p>
    <w:p w:rsidR="00EE77E3" w:rsidRDefault="00EE77E3" w:rsidP="00EE77E3">
      <w:pPr>
        <w:pStyle w:val="Normal"/>
        <w:jc w:val="both"/>
        <w:textAlignment w:val="baseline"/>
      </w:pPr>
      <w:r>
        <w:t>Середня наповнюваність класів у 2023-2024 навчальному році становить 5 учнів. Основними заходами зі збереження контингенту учнів у 2023/2024 навчальному році були:</w:t>
      </w:r>
    </w:p>
    <w:p w:rsidR="00EE77E3" w:rsidRDefault="00EE77E3" w:rsidP="00EE77E3">
      <w:pPr>
        <w:pStyle w:val="Normal"/>
        <w:widowControl/>
        <w:numPr>
          <w:ilvl w:val="0"/>
          <w:numId w:val="3"/>
        </w:numPr>
        <w:autoSpaceDE/>
        <w:autoSpaceDN/>
        <w:adjustRightInd/>
        <w:spacing w:before="100" w:beforeAutospacing="1" w:after="100" w:afterAutospacing="1" w:line="256" w:lineRule="auto"/>
        <w:contextualSpacing/>
        <w:jc w:val="both"/>
        <w:textAlignment w:val="baseline"/>
      </w:pPr>
      <w:r>
        <w:t>організація обліку дітей та підлітків  на території обслуговування;</w:t>
      </w:r>
    </w:p>
    <w:p w:rsidR="00EE77E3" w:rsidRDefault="00EE77E3" w:rsidP="00EE77E3">
      <w:pPr>
        <w:pStyle w:val="Normal"/>
        <w:widowControl/>
        <w:numPr>
          <w:ilvl w:val="0"/>
          <w:numId w:val="3"/>
        </w:numPr>
        <w:autoSpaceDE/>
        <w:autoSpaceDN/>
        <w:adjustRightInd/>
        <w:spacing w:before="100" w:beforeAutospacing="1" w:after="100" w:afterAutospacing="1" w:line="256" w:lineRule="auto"/>
        <w:contextualSpacing/>
        <w:jc w:val="both"/>
        <w:textAlignment w:val="baseline"/>
      </w:pPr>
      <w:r>
        <w:t>контроль відвідування учнями навчальних занять;</w:t>
      </w:r>
    </w:p>
    <w:p w:rsidR="00EE77E3" w:rsidRDefault="00EE77E3" w:rsidP="00EE77E3">
      <w:pPr>
        <w:pStyle w:val="Normal"/>
        <w:widowControl/>
        <w:numPr>
          <w:ilvl w:val="0"/>
          <w:numId w:val="3"/>
        </w:numPr>
        <w:autoSpaceDE/>
        <w:autoSpaceDN/>
        <w:adjustRightInd/>
        <w:spacing w:before="100" w:beforeAutospacing="1" w:after="100" w:afterAutospacing="1" w:line="256" w:lineRule="auto"/>
        <w:contextualSpacing/>
        <w:jc w:val="both"/>
        <w:textAlignment w:val="baseline"/>
      </w:pPr>
      <w:r>
        <w:t>організація навчання за інклюзивною формою;</w:t>
      </w:r>
    </w:p>
    <w:p w:rsidR="00EE77E3" w:rsidRDefault="00EE77E3" w:rsidP="00EE77E3">
      <w:pPr>
        <w:pStyle w:val="Normal"/>
        <w:widowControl/>
        <w:numPr>
          <w:ilvl w:val="0"/>
          <w:numId w:val="3"/>
        </w:numPr>
        <w:autoSpaceDE/>
        <w:autoSpaceDN/>
        <w:adjustRightInd/>
        <w:spacing w:before="100" w:beforeAutospacing="1" w:after="100" w:afterAutospacing="1" w:line="256" w:lineRule="auto"/>
        <w:contextualSpacing/>
        <w:jc w:val="both"/>
        <w:textAlignment w:val="baseline"/>
      </w:pPr>
      <w:r>
        <w:t>індивідуальна робота з учнями та батьками;</w:t>
      </w:r>
    </w:p>
    <w:p w:rsidR="00EE77E3" w:rsidRDefault="00EE77E3" w:rsidP="00EE77E3">
      <w:pPr>
        <w:pStyle w:val="Normal"/>
        <w:widowControl/>
        <w:numPr>
          <w:ilvl w:val="0"/>
          <w:numId w:val="3"/>
        </w:numPr>
        <w:autoSpaceDE/>
        <w:autoSpaceDN/>
        <w:adjustRightInd/>
        <w:spacing w:before="100" w:beforeAutospacing="1" w:after="100" w:afterAutospacing="1" w:line="256" w:lineRule="auto"/>
        <w:contextualSpacing/>
        <w:jc w:val="both"/>
        <w:textAlignment w:val="baseline"/>
      </w:pPr>
      <w:r>
        <w:t>надання закладом якісної освіти.</w:t>
      </w:r>
    </w:p>
    <w:p w:rsidR="00EE77E3" w:rsidRDefault="00EE77E3" w:rsidP="00EE77E3">
      <w:pPr>
        <w:pStyle w:val="Normal"/>
        <w:contextualSpacing/>
        <w:jc w:val="both"/>
        <w:textAlignment w:val="baseline"/>
        <w:rPr>
          <w:b/>
          <w:color w:val="0070C0"/>
        </w:rPr>
      </w:pPr>
      <w:r>
        <w:rPr>
          <w:b/>
          <w:color w:val="0070C0"/>
        </w:rPr>
        <w:t>Аналіз руху учнів</w:t>
      </w:r>
    </w:p>
    <w:tbl>
      <w:tblPr>
        <w:tblStyle w:val="TableNormal"/>
        <w:tblW w:w="0" w:type="auto"/>
        <w:tblInd w:w="0" w:type="dxa"/>
        <w:tblCellMar>
          <w:top w:w="15" w:type="dxa"/>
          <w:left w:w="15" w:type="dxa"/>
          <w:bottom w:w="15" w:type="dxa"/>
          <w:right w:w="15" w:type="dxa"/>
        </w:tblCellMar>
        <w:tblLook w:val="04A0"/>
      </w:tblPr>
      <w:tblGrid>
        <w:gridCol w:w="2100"/>
        <w:gridCol w:w="2025"/>
        <w:gridCol w:w="2325"/>
        <w:gridCol w:w="2100"/>
      </w:tblGrid>
      <w:tr w:rsidR="00EE77E3" w:rsidTr="00EE77E3">
        <w:tc>
          <w:tcPr>
            <w:tcW w:w="2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E77E3" w:rsidRDefault="00EE77E3">
            <w:pPr>
              <w:pStyle w:val="Normal"/>
              <w:jc w:val="center"/>
            </w:pPr>
            <w:r>
              <w:t>Учнів на початок 2023/2024 н. р.</w:t>
            </w:r>
          </w:p>
        </w:tc>
        <w:tc>
          <w:tcPr>
            <w:tcW w:w="20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E77E3" w:rsidRDefault="00EE77E3">
            <w:pPr>
              <w:pStyle w:val="Normal"/>
              <w:jc w:val="both"/>
            </w:pPr>
            <w:r>
              <w:t>Вибуло</w:t>
            </w:r>
          </w:p>
        </w:tc>
        <w:tc>
          <w:tcPr>
            <w:tcW w:w="23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E77E3" w:rsidRDefault="00EE77E3">
            <w:pPr>
              <w:pStyle w:val="Normal"/>
              <w:jc w:val="both"/>
            </w:pPr>
            <w:r>
              <w:t>Прибуло</w:t>
            </w:r>
          </w:p>
        </w:tc>
        <w:tc>
          <w:tcPr>
            <w:tcW w:w="21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E77E3" w:rsidRDefault="00EE77E3">
            <w:pPr>
              <w:pStyle w:val="Normal"/>
              <w:jc w:val="center"/>
            </w:pPr>
            <w:r>
              <w:t>Учнів на кінець 2023/2024 н. р.</w:t>
            </w:r>
          </w:p>
        </w:tc>
      </w:tr>
      <w:tr w:rsidR="00EE77E3" w:rsidTr="00EE77E3">
        <w:tc>
          <w:tcPr>
            <w:tcW w:w="2100" w:type="dxa"/>
            <w:tcBorders>
              <w:top w:val="nil"/>
              <w:left w:val="outset" w:sz="6" w:space="0" w:color="auto"/>
              <w:bottom w:val="outset" w:sz="6" w:space="0" w:color="auto"/>
              <w:right w:val="outset" w:sz="6" w:space="0" w:color="auto"/>
            </w:tcBorders>
            <w:vAlign w:val="center"/>
            <w:hideMark/>
          </w:tcPr>
          <w:p w:rsidR="00EE77E3" w:rsidRDefault="00EE77E3">
            <w:pPr>
              <w:pStyle w:val="Normal"/>
              <w:jc w:val="both"/>
            </w:pPr>
            <w:r>
              <w:t>60</w:t>
            </w:r>
          </w:p>
        </w:tc>
        <w:tc>
          <w:tcPr>
            <w:tcW w:w="2025" w:type="dxa"/>
            <w:tcBorders>
              <w:top w:val="nil"/>
              <w:left w:val="outset" w:sz="6" w:space="0" w:color="auto"/>
              <w:bottom w:val="outset" w:sz="6" w:space="0" w:color="auto"/>
              <w:right w:val="outset" w:sz="6" w:space="0" w:color="auto"/>
            </w:tcBorders>
            <w:vAlign w:val="center"/>
            <w:hideMark/>
          </w:tcPr>
          <w:p w:rsidR="00EE77E3" w:rsidRDefault="00EE77E3">
            <w:pPr>
              <w:pStyle w:val="Normal"/>
              <w:jc w:val="both"/>
            </w:pPr>
            <w:r>
              <w:t>0</w:t>
            </w:r>
          </w:p>
        </w:tc>
        <w:tc>
          <w:tcPr>
            <w:tcW w:w="2325" w:type="dxa"/>
            <w:tcBorders>
              <w:top w:val="nil"/>
              <w:left w:val="outset" w:sz="6" w:space="0" w:color="auto"/>
              <w:bottom w:val="outset" w:sz="6" w:space="0" w:color="auto"/>
              <w:right w:val="outset" w:sz="6" w:space="0" w:color="auto"/>
            </w:tcBorders>
            <w:vAlign w:val="center"/>
            <w:hideMark/>
          </w:tcPr>
          <w:p w:rsidR="00EE77E3" w:rsidRDefault="00EE77E3">
            <w:pPr>
              <w:pStyle w:val="Normal"/>
              <w:jc w:val="both"/>
            </w:pPr>
            <w:r>
              <w:t>0</w:t>
            </w:r>
          </w:p>
        </w:tc>
        <w:tc>
          <w:tcPr>
            <w:tcW w:w="2100" w:type="dxa"/>
            <w:tcBorders>
              <w:top w:val="nil"/>
              <w:left w:val="outset" w:sz="6" w:space="0" w:color="auto"/>
              <w:bottom w:val="outset" w:sz="6" w:space="0" w:color="auto"/>
              <w:right w:val="outset" w:sz="6" w:space="0" w:color="auto"/>
            </w:tcBorders>
            <w:vAlign w:val="center"/>
            <w:hideMark/>
          </w:tcPr>
          <w:p w:rsidR="00EE77E3" w:rsidRDefault="00EE77E3">
            <w:pPr>
              <w:pStyle w:val="Normal"/>
              <w:jc w:val="both"/>
            </w:pPr>
            <w:r>
              <w:t>60</w:t>
            </w:r>
          </w:p>
        </w:tc>
      </w:tr>
    </w:tbl>
    <w:p w:rsidR="00EE77E3" w:rsidRDefault="00EE77E3" w:rsidP="00EE77E3">
      <w:pPr>
        <w:pStyle w:val="Normal"/>
        <w:jc w:val="both"/>
        <w:textAlignment w:val="baseline"/>
      </w:pPr>
      <w:r>
        <w:t>Аналіз причин руху учнів свідчить, що вибуття учнів зумовлені зміною місця мешкання родини або пов’язані з переїздами.</w:t>
      </w:r>
    </w:p>
    <w:p w:rsidR="00EE77E3" w:rsidRDefault="00EE77E3" w:rsidP="00EE77E3">
      <w:pPr>
        <w:pStyle w:val="Normal"/>
        <w:jc w:val="both"/>
        <w:textAlignment w:val="baseline"/>
      </w:pPr>
      <w: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rsidR="00EE77E3" w:rsidRDefault="00EE77E3" w:rsidP="00EE77E3">
      <w:pPr>
        <w:pStyle w:val="Normal"/>
        <w:jc w:val="both"/>
        <w:textAlignment w:val="baseline"/>
      </w:pPr>
      <w:r>
        <w:t xml:space="preserve">Право громадян на доступну освіту реалізується шляхом запровадження різних форм навчання, однією з яких є навчання за інклюзивною формою. </w:t>
      </w:r>
      <w:r>
        <w:rPr>
          <w:color w:val="000000"/>
        </w:rPr>
        <w:t xml:space="preserve">Протягом 2023/2024 навчального року у закладі освіти, відповідно до заяв батьків та висновку </w:t>
      </w:r>
      <w:proofErr w:type="spellStart"/>
      <w:r>
        <w:rPr>
          <w:color w:val="000000"/>
        </w:rPr>
        <w:t>ІРЦ</w:t>
      </w:r>
      <w:proofErr w:type="spellEnd"/>
      <w:r>
        <w:rPr>
          <w:color w:val="000000"/>
        </w:rPr>
        <w:t xml:space="preserve">, було організовано інклюзивне навчання у 1- класі -1 учень у 3 класі – 2 учні, в 4 класі – 1 учень. Організовано роботу з  двома асистентами вчителів.  Вони пройшли курсову  перепідготовку. На початок навчального року  для учнів з особливими потребами  розроблено індивідуальну програму розвитку за участю батьків, класних керівників. ІПР протягом року переглядалася, доповнювалася відповідно до можливостей та розвитку дітей.    За висновками  ПМПК  введено </w:t>
      </w:r>
      <w:proofErr w:type="spellStart"/>
      <w:r>
        <w:rPr>
          <w:color w:val="000000"/>
        </w:rPr>
        <w:t>корекційно-розвиткові</w:t>
      </w:r>
      <w:proofErr w:type="spellEnd"/>
      <w:r>
        <w:rPr>
          <w:color w:val="000000"/>
        </w:rPr>
        <w:t xml:space="preserve"> заняття з розвитку мовлення.</w:t>
      </w:r>
    </w:p>
    <w:p w:rsidR="00EE77E3" w:rsidRDefault="00EE77E3" w:rsidP="00EE77E3">
      <w:pPr>
        <w:pStyle w:val="Normal"/>
        <w:shd w:val="clear" w:color="auto" w:fill="FFFFFF"/>
        <w:jc w:val="both"/>
      </w:pPr>
      <w:r>
        <w:rPr>
          <w:bCs/>
        </w:rPr>
        <w:t>У закладі обладнано 9 навчальних кабінети та класних кімнат.</w:t>
      </w:r>
      <w:r>
        <w:t xml:space="preserve"> До послуг учнів світлиця - музей та спортивна кімната, бібліотека, комп’ютерний клас,  їдальня,  спортивний майданчик.</w:t>
      </w:r>
    </w:p>
    <w:p w:rsidR="00EE77E3" w:rsidRDefault="00EE77E3" w:rsidP="00EE77E3">
      <w:pPr>
        <w:pStyle w:val="Normal"/>
        <w:jc w:val="both"/>
        <w:rPr>
          <w:rFonts w:eastAsia="Calibri"/>
        </w:rPr>
      </w:pPr>
      <w:r>
        <w:t>Кабінет інформатики забезпечений комп’ютерами та мультимедійним обладнанням</w:t>
      </w:r>
      <w:r>
        <w:rPr>
          <w:rFonts w:eastAsia="Calibri"/>
        </w:rPr>
        <w:t xml:space="preserve">. Класні кімнати для 1-4 класів, які навчаються за програмою Нової української школи, забезпечено комп’ютерами, принтером, </w:t>
      </w:r>
      <w:proofErr w:type="spellStart"/>
      <w:r>
        <w:rPr>
          <w:rFonts w:eastAsia="Calibri"/>
        </w:rPr>
        <w:t>ламінаторам</w:t>
      </w:r>
      <w:proofErr w:type="spellEnd"/>
      <w:r>
        <w:rPr>
          <w:rFonts w:eastAsia="Calibri"/>
        </w:rPr>
        <w:t xml:space="preserve"> та необхідним навчальним обладнанням. Усі наявні у закладі комп’ютери підключені до мережі (100 </w:t>
      </w:r>
      <w:proofErr w:type="spellStart"/>
      <w:r>
        <w:rPr>
          <w:rFonts w:eastAsia="Calibri"/>
        </w:rPr>
        <w:t>Мбіт</w:t>
      </w:r>
      <w:proofErr w:type="spellEnd"/>
      <w:r>
        <w:rPr>
          <w:rFonts w:eastAsia="Calibri"/>
        </w:rPr>
        <w:t>/с), наявна мережа Wi-Fi.</w:t>
      </w:r>
      <w:r>
        <w:t xml:space="preserve"> </w:t>
      </w:r>
    </w:p>
    <w:p w:rsidR="00EE77E3" w:rsidRDefault="00EE77E3" w:rsidP="00EE77E3">
      <w:pPr>
        <w:pStyle w:val="Normal"/>
        <w:shd w:val="clear" w:color="auto" w:fill="FFFFFF"/>
        <w:tabs>
          <w:tab w:val="left" w:pos="6480"/>
          <w:tab w:val="left" w:pos="31680"/>
        </w:tabs>
        <w:jc w:val="both"/>
      </w:pPr>
      <w:r>
        <w:t>Працює  автономна  котельня. Тепловий режим  під час опалювального сезону - в межах норми.</w:t>
      </w:r>
    </w:p>
    <w:p w:rsidR="00EE77E3" w:rsidRDefault="00EE77E3" w:rsidP="00EE77E3">
      <w:pPr>
        <w:pStyle w:val="Normal"/>
        <w:jc w:val="both"/>
      </w:pPr>
      <w:r>
        <w:rPr>
          <w:rFonts w:eastAsia="Calibri"/>
        </w:rPr>
        <w:lastRenderedPageBreak/>
        <w:t xml:space="preserve">Стратегія розвитку закладу зумовлена якісним оновленням змісту освіти, що полягає в необхідності привести її у відповідність із світовими стандартами, потребами сучасного життя, запитами суспільства щодо </w:t>
      </w:r>
      <w:r>
        <w:t>надання якісних освітніх послуг.</w:t>
      </w:r>
    </w:p>
    <w:p w:rsidR="00EE77E3" w:rsidRDefault="00EE77E3" w:rsidP="00EE77E3">
      <w:pPr>
        <w:pStyle w:val="Normal"/>
        <w:jc w:val="both"/>
      </w:pPr>
      <w:r>
        <w:t xml:space="preserve">В 2023-2024 н. р. шкільна освіта постала перед новими викликами:  війна. В таких умовах освітній процес адаптовано до найбільш безпечної форми навчання – дистанційної.  Дистанційне навчання відбувалося з використанням платформ та інструментів  дистанційного навчання.  В своїй діяльності педагогічні працівники та учні закладу освіти використовували наступні освітні платформи та інструменти: </w:t>
      </w:r>
      <w:proofErr w:type="spellStart"/>
      <w:r>
        <w:t>Google</w:t>
      </w:r>
      <w:proofErr w:type="spellEnd"/>
      <w:r>
        <w:t xml:space="preserve"> </w:t>
      </w:r>
      <w:proofErr w:type="spellStart"/>
      <w:r>
        <w:t>Classroom</w:t>
      </w:r>
      <w:proofErr w:type="spellEnd"/>
      <w:r>
        <w:t xml:space="preserve">, </w:t>
      </w:r>
      <w:proofErr w:type="spellStart"/>
      <w:r>
        <w:t>Learning</w:t>
      </w:r>
      <w:proofErr w:type="spellEnd"/>
      <w:r>
        <w:t xml:space="preserve"> </w:t>
      </w:r>
      <w:proofErr w:type="spellStart"/>
      <w:r>
        <w:t>Apps</w:t>
      </w:r>
      <w:proofErr w:type="spellEnd"/>
      <w:r>
        <w:t xml:space="preserve">. </w:t>
      </w:r>
      <w:proofErr w:type="spellStart"/>
      <w:r>
        <w:t>org</w:t>
      </w:r>
      <w:proofErr w:type="spellEnd"/>
      <w:r>
        <w:t>,  «На урок», «</w:t>
      </w:r>
      <w:proofErr w:type="spellStart"/>
      <w:r>
        <w:t>Всеосвіта</w:t>
      </w:r>
      <w:proofErr w:type="spellEnd"/>
      <w:r>
        <w:t>»,  «</w:t>
      </w:r>
      <w:proofErr w:type="spellStart"/>
      <w:r>
        <w:t>МійКлас</w:t>
      </w:r>
      <w:proofErr w:type="spellEnd"/>
      <w:r>
        <w:t xml:space="preserve">», «Всеукраїнська школа </w:t>
      </w:r>
      <w:proofErr w:type="spellStart"/>
      <w:r>
        <w:t>онлайн</w:t>
      </w:r>
      <w:proofErr w:type="spellEnd"/>
      <w:r>
        <w:t>».</w:t>
      </w:r>
    </w:p>
    <w:p w:rsidR="00EE77E3" w:rsidRDefault="00EE77E3" w:rsidP="00EE77E3">
      <w:pPr>
        <w:pStyle w:val="Normal"/>
        <w:jc w:val="both"/>
        <w:textAlignment w:val="baseline"/>
      </w:pPr>
      <w:r>
        <w:t>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rsidR="00EE77E3" w:rsidRDefault="00EE77E3" w:rsidP="00EE77E3">
      <w:pPr>
        <w:pStyle w:val="Normal"/>
        <w:jc w:val="both"/>
      </w:pPr>
      <w:r>
        <w:rPr>
          <w:rFonts w:eastAsia="Calibri"/>
        </w:rPr>
        <w:t xml:space="preserve">У закладі є  їдальня на _30__ посадкових місць. </w:t>
      </w:r>
    </w:p>
    <w:p w:rsidR="00EE77E3" w:rsidRDefault="00EE77E3" w:rsidP="00EE77E3">
      <w:pPr>
        <w:pStyle w:val="Normal"/>
        <w:contextualSpacing/>
        <w:jc w:val="both"/>
        <w:rPr>
          <w:rFonts w:eastAsia="Calibri"/>
        </w:rPr>
      </w:pPr>
      <w:r>
        <w:rPr>
          <w:rFonts w:eastAsia="Calibri"/>
        </w:rPr>
        <w:t>Вартість харчування учнів початкових класів становить 20 грн. (батьківські кошти).</w:t>
      </w:r>
    </w:p>
    <w:p w:rsidR="00EE77E3" w:rsidRDefault="00EE77E3" w:rsidP="00EE77E3">
      <w:pPr>
        <w:pStyle w:val="Normal"/>
        <w:jc w:val="both"/>
        <w:textAlignment w:val="baseline"/>
      </w:pPr>
      <w:r>
        <w:t xml:space="preserve">Згідно з вищезазначеними документами та затвердженого перспективного меню  учні 1-9 класів – одноразовим гарячим харчуванням.  Гаряче харчування  учнів відбувається згідно графіку у їдальні. Щоденний контроль за організацією харчування учнів 1-9 класів здійснюється  черговим адміністратором та класним керівником. Звільнення дітей пільгових категорії від сплати за харчування здійснюється відповідно до рішення сесії </w:t>
      </w:r>
      <w:proofErr w:type="spellStart"/>
      <w:r>
        <w:t>Монастириської</w:t>
      </w:r>
      <w:proofErr w:type="spellEnd"/>
      <w:r>
        <w:t xml:space="preserve"> міської ради.</w:t>
      </w:r>
    </w:p>
    <w:p w:rsidR="00EE77E3" w:rsidRDefault="00EE77E3" w:rsidP="00EE77E3">
      <w:pPr>
        <w:pStyle w:val="Normal"/>
        <w:jc w:val="both"/>
        <w:textAlignment w:val="baseline"/>
      </w:pPr>
      <w:r>
        <w:t xml:space="preserve"> </w:t>
      </w:r>
    </w:p>
    <w:tbl>
      <w:tblPr>
        <w:tblStyle w:val="TableNormal"/>
        <w:tblW w:w="0" w:type="auto"/>
        <w:tblInd w:w="0" w:type="dxa"/>
        <w:tblCellMar>
          <w:top w:w="15" w:type="dxa"/>
          <w:left w:w="15" w:type="dxa"/>
          <w:bottom w:w="15" w:type="dxa"/>
          <w:right w:w="15" w:type="dxa"/>
        </w:tblCellMar>
        <w:tblLook w:val="04A0"/>
      </w:tblPr>
      <w:tblGrid>
        <w:gridCol w:w="5425"/>
        <w:gridCol w:w="2270"/>
        <w:gridCol w:w="1974"/>
      </w:tblGrid>
      <w:tr w:rsidR="00EE77E3" w:rsidTr="00EE77E3">
        <w:tc>
          <w:tcPr>
            <w:tcW w:w="5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E77E3" w:rsidRDefault="00EE77E3">
            <w:pPr>
              <w:pStyle w:val="Normal"/>
              <w:jc w:val="center"/>
            </w:pPr>
            <w:r>
              <w:t>Категорія</w:t>
            </w:r>
          </w:p>
        </w:tc>
        <w:tc>
          <w:tcPr>
            <w:tcW w:w="22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E77E3" w:rsidRDefault="00EE77E3">
            <w:pPr>
              <w:pStyle w:val="Normal"/>
              <w:jc w:val="both"/>
            </w:pPr>
            <w:proofErr w:type="spellStart"/>
            <w:r>
              <w:t>К-сть</w:t>
            </w:r>
            <w:proofErr w:type="spellEnd"/>
            <w:r>
              <w:t xml:space="preserve"> учнів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E77E3" w:rsidRDefault="00EE77E3">
            <w:pPr>
              <w:pStyle w:val="Normal"/>
              <w:jc w:val="both"/>
            </w:pPr>
            <w:r>
              <w:t>Примітка</w:t>
            </w:r>
          </w:p>
        </w:tc>
      </w:tr>
      <w:tr w:rsidR="00EE77E3" w:rsidTr="00EE77E3">
        <w:tc>
          <w:tcPr>
            <w:tcW w:w="5445" w:type="dxa"/>
            <w:tcBorders>
              <w:top w:val="nil"/>
              <w:left w:val="outset" w:sz="6" w:space="0" w:color="auto"/>
              <w:bottom w:val="outset" w:sz="6" w:space="0" w:color="auto"/>
              <w:right w:val="outset" w:sz="6" w:space="0" w:color="auto"/>
            </w:tcBorders>
            <w:shd w:val="clear" w:color="auto" w:fill="FFFFFF"/>
            <w:vAlign w:val="center"/>
            <w:hideMark/>
          </w:tcPr>
          <w:p w:rsidR="00EE77E3" w:rsidRDefault="00EE77E3">
            <w:pPr>
              <w:pStyle w:val="Normal"/>
              <w:jc w:val="both"/>
            </w:pPr>
            <w:r>
              <w:t xml:space="preserve">Діти, батьки яких учасник    бойових дій </w:t>
            </w:r>
          </w:p>
        </w:tc>
        <w:tc>
          <w:tcPr>
            <w:tcW w:w="2280" w:type="dxa"/>
            <w:tcBorders>
              <w:top w:val="nil"/>
              <w:left w:val="outset" w:sz="6" w:space="0" w:color="auto"/>
              <w:bottom w:val="outset" w:sz="6" w:space="0" w:color="auto"/>
              <w:right w:val="outset" w:sz="6" w:space="0" w:color="auto"/>
            </w:tcBorders>
            <w:shd w:val="clear" w:color="auto" w:fill="FFFFFF"/>
            <w:vAlign w:val="center"/>
            <w:hideMark/>
          </w:tcPr>
          <w:p w:rsidR="00EE77E3" w:rsidRDefault="00EE77E3">
            <w:pPr>
              <w:pStyle w:val="Normal"/>
              <w:jc w:val="both"/>
            </w:pPr>
            <w:r>
              <w:t>2</w:t>
            </w:r>
          </w:p>
        </w:tc>
        <w:tc>
          <w:tcPr>
            <w:tcW w:w="1980" w:type="dxa"/>
            <w:tcBorders>
              <w:top w:val="nil"/>
              <w:left w:val="outset" w:sz="6" w:space="0" w:color="auto"/>
              <w:bottom w:val="outset" w:sz="6" w:space="0" w:color="auto"/>
              <w:right w:val="outset" w:sz="6" w:space="0" w:color="auto"/>
            </w:tcBorders>
            <w:shd w:val="clear" w:color="auto" w:fill="FFFFFF"/>
            <w:vAlign w:val="center"/>
          </w:tcPr>
          <w:p w:rsidR="00EE77E3" w:rsidRDefault="00EE77E3">
            <w:pPr>
              <w:pStyle w:val="Normal"/>
              <w:jc w:val="both"/>
            </w:pPr>
          </w:p>
        </w:tc>
      </w:tr>
      <w:tr w:rsidR="00EE77E3" w:rsidTr="00EE77E3">
        <w:tc>
          <w:tcPr>
            <w:tcW w:w="5445" w:type="dxa"/>
            <w:tcBorders>
              <w:top w:val="nil"/>
              <w:left w:val="outset" w:sz="6" w:space="0" w:color="auto"/>
              <w:bottom w:val="outset" w:sz="6" w:space="0" w:color="auto"/>
              <w:right w:val="outset" w:sz="6" w:space="0" w:color="auto"/>
            </w:tcBorders>
            <w:vAlign w:val="center"/>
            <w:hideMark/>
          </w:tcPr>
          <w:p w:rsidR="00EE77E3" w:rsidRDefault="00EE77E3">
            <w:pPr>
              <w:pStyle w:val="Normal"/>
              <w:jc w:val="both"/>
            </w:pPr>
            <w:r>
              <w:t>Діти з інвалідністю</w:t>
            </w:r>
          </w:p>
        </w:tc>
        <w:tc>
          <w:tcPr>
            <w:tcW w:w="2280" w:type="dxa"/>
            <w:tcBorders>
              <w:top w:val="nil"/>
              <w:left w:val="outset" w:sz="6" w:space="0" w:color="auto"/>
              <w:bottom w:val="outset" w:sz="6" w:space="0" w:color="auto"/>
              <w:right w:val="outset" w:sz="6" w:space="0" w:color="auto"/>
            </w:tcBorders>
            <w:vAlign w:val="center"/>
          </w:tcPr>
          <w:p w:rsidR="00EE77E3" w:rsidRDefault="00EE77E3">
            <w:pPr>
              <w:pStyle w:val="Normal"/>
              <w:jc w:val="both"/>
            </w:pPr>
          </w:p>
        </w:tc>
        <w:tc>
          <w:tcPr>
            <w:tcW w:w="1980" w:type="dxa"/>
            <w:tcBorders>
              <w:top w:val="nil"/>
              <w:left w:val="outset" w:sz="6" w:space="0" w:color="auto"/>
              <w:bottom w:val="outset" w:sz="6" w:space="0" w:color="auto"/>
              <w:right w:val="outset" w:sz="6" w:space="0" w:color="auto"/>
            </w:tcBorders>
            <w:vAlign w:val="center"/>
          </w:tcPr>
          <w:p w:rsidR="00EE77E3" w:rsidRDefault="00EE77E3">
            <w:pPr>
              <w:pStyle w:val="Normal"/>
              <w:jc w:val="both"/>
            </w:pPr>
          </w:p>
        </w:tc>
      </w:tr>
      <w:tr w:rsidR="00EE77E3" w:rsidTr="00EE77E3">
        <w:tc>
          <w:tcPr>
            <w:tcW w:w="5445" w:type="dxa"/>
            <w:tcBorders>
              <w:top w:val="nil"/>
              <w:left w:val="outset" w:sz="6" w:space="0" w:color="auto"/>
              <w:bottom w:val="outset" w:sz="6" w:space="0" w:color="auto"/>
              <w:right w:val="outset" w:sz="6" w:space="0" w:color="auto"/>
            </w:tcBorders>
            <w:shd w:val="clear" w:color="auto" w:fill="FFFFFF"/>
            <w:vAlign w:val="center"/>
            <w:hideMark/>
          </w:tcPr>
          <w:p w:rsidR="00EE77E3" w:rsidRDefault="00EE77E3">
            <w:pPr>
              <w:pStyle w:val="Normal"/>
              <w:jc w:val="both"/>
            </w:pPr>
            <w:r>
              <w:t xml:space="preserve">Діти сироти , батьки яких загинули під час захисту Батьківщини у зв’язку із військовою агресією </w:t>
            </w:r>
            <w:proofErr w:type="spellStart"/>
            <w:r>
              <w:t>рф</w:t>
            </w:r>
            <w:proofErr w:type="spellEnd"/>
            <w:r>
              <w:t xml:space="preserve"> проти України</w:t>
            </w:r>
          </w:p>
        </w:tc>
        <w:tc>
          <w:tcPr>
            <w:tcW w:w="2280" w:type="dxa"/>
            <w:tcBorders>
              <w:top w:val="nil"/>
              <w:left w:val="outset" w:sz="6" w:space="0" w:color="auto"/>
              <w:bottom w:val="outset" w:sz="6" w:space="0" w:color="auto"/>
              <w:right w:val="outset" w:sz="6" w:space="0" w:color="auto"/>
            </w:tcBorders>
            <w:shd w:val="clear" w:color="auto" w:fill="FFFFFF"/>
            <w:vAlign w:val="center"/>
            <w:hideMark/>
          </w:tcPr>
          <w:p w:rsidR="00EE77E3" w:rsidRDefault="00EE77E3">
            <w:pPr>
              <w:pStyle w:val="Normal"/>
              <w:jc w:val="both"/>
            </w:pPr>
            <w:r>
              <w:t>2</w:t>
            </w:r>
          </w:p>
        </w:tc>
        <w:tc>
          <w:tcPr>
            <w:tcW w:w="1980" w:type="dxa"/>
            <w:tcBorders>
              <w:top w:val="nil"/>
              <w:left w:val="outset" w:sz="6" w:space="0" w:color="auto"/>
              <w:bottom w:val="outset" w:sz="6" w:space="0" w:color="auto"/>
              <w:right w:val="outset" w:sz="6" w:space="0" w:color="auto"/>
            </w:tcBorders>
            <w:shd w:val="clear" w:color="auto" w:fill="FFFFFF"/>
            <w:vAlign w:val="center"/>
          </w:tcPr>
          <w:p w:rsidR="00EE77E3" w:rsidRDefault="00EE77E3">
            <w:pPr>
              <w:pStyle w:val="Normal"/>
              <w:jc w:val="both"/>
            </w:pPr>
          </w:p>
        </w:tc>
      </w:tr>
      <w:tr w:rsidR="00EE77E3" w:rsidTr="00EE77E3">
        <w:tc>
          <w:tcPr>
            <w:tcW w:w="5445" w:type="dxa"/>
            <w:tcBorders>
              <w:top w:val="nil"/>
              <w:left w:val="outset" w:sz="6" w:space="0" w:color="auto"/>
              <w:bottom w:val="outset" w:sz="6" w:space="0" w:color="auto"/>
              <w:right w:val="outset" w:sz="6" w:space="0" w:color="auto"/>
            </w:tcBorders>
            <w:shd w:val="clear" w:color="auto" w:fill="FFFFFF"/>
            <w:vAlign w:val="center"/>
            <w:hideMark/>
          </w:tcPr>
          <w:p w:rsidR="00EE77E3" w:rsidRDefault="00EE77E3">
            <w:pPr>
              <w:pStyle w:val="Normal"/>
              <w:jc w:val="both"/>
            </w:pPr>
            <w:r>
              <w:t>Малозабезпечені</w:t>
            </w:r>
          </w:p>
        </w:tc>
        <w:tc>
          <w:tcPr>
            <w:tcW w:w="2280" w:type="dxa"/>
            <w:tcBorders>
              <w:top w:val="nil"/>
              <w:left w:val="outset" w:sz="6" w:space="0" w:color="auto"/>
              <w:bottom w:val="outset" w:sz="6" w:space="0" w:color="auto"/>
              <w:right w:val="outset" w:sz="6" w:space="0" w:color="auto"/>
            </w:tcBorders>
            <w:shd w:val="clear" w:color="auto" w:fill="FFFFFF"/>
            <w:vAlign w:val="center"/>
            <w:hideMark/>
          </w:tcPr>
          <w:p w:rsidR="00EE77E3" w:rsidRDefault="00EE77E3">
            <w:pPr>
              <w:pStyle w:val="Normal"/>
              <w:jc w:val="both"/>
            </w:pPr>
            <w:r>
              <w:t>4</w:t>
            </w:r>
          </w:p>
        </w:tc>
        <w:tc>
          <w:tcPr>
            <w:tcW w:w="1980" w:type="dxa"/>
            <w:tcBorders>
              <w:top w:val="nil"/>
              <w:left w:val="outset" w:sz="6" w:space="0" w:color="auto"/>
              <w:bottom w:val="outset" w:sz="6" w:space="0" w:color="auto"/>
              <w:right w:val="outset" w:sz="6" w:space="0" w:color="auto"/>
            </w:tcBorders>
            <w:shd w:val="clear" w:color="auto" w:fill="FFFFFF"/>
            <w:vAlign w:val="center"/>
          </w:tcPr>
          <w:p w:rsidR="00EE77E3" w:rsidRDefault="00EE77E3">
            <w:pPr>
              <w:pStyle w:val="Normal"/>
              <w:jc w:val="both"/>
            </w:pPr>
          </w:p>
        </w:tc>
      </w:tr>
    </w:tbl>
    <w:p w:rsidR="00EE77E3" w:rsidRDefault="00EE77E3" w:rsidP="00EE77E3">
      <w:pPr>
        <w:pStyle w:val="Normal"/>
        <w:jc w:val="both"/>
        <w:textAlignment w:val="baseline"/>
      </w:pPr>
      <w:r>
        <w:t xml:space="preserve"> </w:t>
      </w:r>
    </w:p>
    <w:p w:rsidR="00EE77E3" w:rsidRDefault="00EE77E3" w:rsidP="00EE77E3">
      <w:pPr>
        <w:pStyle w:val="Normal"/>
        <w:jc w:val="both"/>
        <w:textAlignment w:val="baseline"/>
      </w:pPr>
      <w:r>
        <w:t>Навчальний заклад укомплектований штатом кухаря та підсобним робітником. Поточні ремонти у приміщеннях їдальні та харчоблоку, ремонт та заміна технологічного обладнання, заміна посуду здійснювалася за рахунок бюджетних коштів. Протягом року радою закладу, здійснювалися перевірки організації та якості харчування.</w:t>
      </w:r>
    </w:p>
    <w:p w:rsidR="00EE77E3" w:rsidRDefault="00EE77E3" w:rsidP="00EE77E3">
      <w:pPr>
        <w:pStyle w:val="Normal"/>
        <w:shd w:val="clear" w:color="auto" w:fill="FFFFFF"/>
        <w:jc w:val="both"/>
      </w:pPr>
      <w:r>
        <w:t>Необхідними складовими процесу організації харчування у закладі  є:</w:t>
      </w:r>
    </w:p>
    <w:p w:rsidR="00EE77E3" w:rsidRDefault="00EE77E3" w:rsidP="00EE77E3">
      <w:pPr>
        <w:pStyle w:val="Normal"/>
        <w:shd w:val="clear" w:color="auto" w:fill="FFFFFF"/>
        <w:jc w:val="both"/>
      </w:pPr>
      <w:r>
        <w:t>- видання відповідних наказів;</w:t>
      </w:r>
    </w:p>
    <w:p w:rsidR="00EE77E3" w:rsidRDefault="00EE77E3" w:rsidP="00EE77E3">
      <w:pPr>
        <w:pStyle w:val="Normal"/>
        <w:shd w:val="clear" w:color="auto" w:fill="FFFFFF"/>
        <w:jc w:val="both"/>
      </w:pPr>
      <w:r>
        <w:t>- затвердження списку дітей пільгової категорії;</w:t>
      </w:r>
    </w:p>
    <w:p w:rsidR="00EE77E3" w:rsidRDefault="00EE77E3" w:rsidP="00EE77E3">
      <w:pPr>
        <w:pStyle w:val="Normal"/>
        <w:shd w:val="clear" w:color="auto" w:fill="FFFFFF"/>
        <w:jc w:val="both"/>
      </w:pPr>
      <w:r>
        <w:t>- відпрацювання режиму і графіка харчування дітей;</w:t>
      </w:r>
    </w:p>
    <w:p w:rsidR="00EE77E3" w:rsidRDefault="00EE77E3" w:rsidP="00EE77E3">
      <w:pPr>
        <w:pStyle w:val="Normal"/>
        <w:shd w:val="clear" w:color="auto" w:fill="FFFFFF"/>
        <w:jc w:val="both"/>
      </w:pPr>
      <w:r>
        <w:t>- приймання продуктів харчування і продовольчої сировини гарантованої якості;</w:t>
      </w:r>
    </w:p>
    <w:p w:rsidR="00EE77E3" w:rsidRDefault="00EE77E3" w:rsidP="00EE77E3">
      <w:pPr>
        <w:pStyle w:val="Normal"/>
        <w:shd w:val="clear" w:color="auto" w:fill="FFFFFF"/>
        <w:jc w:val="both"/>
      </w:pPr>
      <w:r>
        <w:t>- складання меню-розкладу;</w:t>
      </w:r>
    </w:p>
    <w:p w:rsidR="00EE77E3" w:rsidRDefault="00EE77E3" w:rsidP="00EE77E3">
      <w:pPr>
        <w:pStyle w:val="Normal"/>
        <w:shd w:val="clear" w:color="auto" w:fill="FFFFFF"/>
        <w:jc w:val="both"/>
      </w:pPr>
      <w:r>
        <w:t>- виготовлення страв;</w:t>
      </w:r>
    </w:p>
    <w:p w:rsidR="00EE77E3" w:rsidRDefault="00EE77E3" w:rsidP="00EE77E3">
      <w:pPr>
        <w:pStyle w:val="Normal"/>
        <w:shd w:val="clear" w:color="auto" w:fill="FFFFFF"/>
        <w:jc w:val="both"/>
      </w:pPr>
      <w:r>
        <w:t>- проведення реалізації готових страв;</w:t>
      </w:r>
    </w:p>
    <w:p w:rsidR="00EE77E3" w:rsidRDefault="00EE77E3" w:rsidP="00EE77E3">
      <w:pPr>
        <w:pStyle w:val="Normal"/>
        <w:shd w:val="clear" w:color="auto" w:fill="FFFFFF"/>
        <w:jc w:val="both"/>
      </w:pPr>
      <w:r>
        <w:t xml:space="preserve">- ведення обліку дітей, які отримують безкоштовне гаряче харчування, а також гаряче харчування за кошти батьків; </w:t>
      </w:r>
    </w:p>
    <w:p w:rsidR="00EE77E3" w:rsidRDefault="00EE77E3" w:rsidP="00EE77E3">
      <w:pPr>
        <w:pStyle w:val="Normal"/>
        <w:shd w:val="clear" w:color="auto" w:fill="FFFFFF"/>
        <w:jc w:val="both"/>
      </w:pPr>
      <w:r>
        <w:t>- контроль за харчуванням з боку адміністрації, класних керівників, батьків учнів;</w:t>
      </w:r>
    </w:p>
    <w:p w:rsidR="00EE77E3" w:rsidRDefault="00EE77E3" w:rsidP="00EE77E3">
      <w:pPr>
        <w:pStyle w:val="Normal"/>
        <w:shd w:val="clear" w:color="auto" w:fill="FFFFFF"/>
        <w:jc w:val="both"/>
      </w:pPr>
      <w:r>
        <w:t>- інформування батьків  під час проведення батьківських зборів про організацію харчування дітей у закладі.</w:t>
      </w:r>
    </w:p>
    <w:p w:rsidR="00EE77E3" w:rsidRDefault="00EE77E3" w:rsidP="00EE77E3">
      <w:pPr>
        <w:pStyle w:val="Normal"/>
        <w:shd w:val="clear" w:color="auto" w:fill="FFFFFF"/>
        <w:jc w:val="both"/>
      </w:pPr>
      <w:r>
        <w:t xml:space="preserve">Продукти харчування  та продовольча сировина надходять  до навчального  закладу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 Облік дітей, охоплених безкоштовним харчуванням, та за кошти батьків здійснюється класними керівниками, які </w:t>
      </w:r>
      <w:r>
        <w:lastRenderedPageBreak/>
        <w:t xml:space="preserve">вчасно повідомляють про наявність учнів особу, відповідальну за організацію харчування. </w:t>
      </w:r>
    </w:p>
    <w:p w:rsidR="00EE77E3" w:rsidRDefault="00EE77E3" w:rsidP="00EE77E3">
      <w:pPr>
        <w:pStyle w:val="Normal"/>
        <w:shd w:val="clear" w:color="auto" w:fill="FFFFFF"/>
        <w:jc w:val="both"/>
      </w:pPr>
      <w:r>
        <w:t>В шкільній їдальні не допускається використання продуктів харчування без відповідного сертифікату якості; реалізація страв та виробів, продуктів харчування, які не допускаються в дитячому харчуванні, використання обладнання та інвентарю  не за призначенням. Обов’язково в закладі ведеться щоденний облік харчування дітей за бюджетні кошти та батьківські кошти, згідно акту та журналу обліку харчування.</w:t>
      </w:r>
    </w:p>
    <w:p w:rsidR="00EE77E3" w:rsidRDefault="00EE77E3" w:rsidP="00EE77E3">
      <w:pPr>
        <w:pStyle w:val="Normal"/>
        <w:shd w:val="clear" w:color="auto" w:fill="FFFFFF"/>
        <w:tabs>
          <w:tab w:val="left" w:pos="6480"/>
          <w:tab w:val="left" w:pos="31680"/>
        </w:tabs>
        <w:jc w:val="both"/>
      </w:pPr>
      <w:r>
        <w:t xml:space="preserve">Освітнє середовище вдосконалювалось відповідно Концепції НУШ. </w:t>
      </w:r>
    </w:p>
    <w:p w:rsidR="00EE77E3" w:rsidRDefault="00EE77E3" w:rsidP="00EE77E3">
      <w:pPr>
        <w:pStyle w:val="Normal"/>
        <w:shd w:val="clear" w:color="auto" w:fill="FFFFFF"/>
        <w:tabs>
          <w:tab w:val="left" w:pos="6480"/>
          <w:tab w:val="left" w:pos="31680"/>
        </w:tabs>
        <w:jc w:val="both"/>
      </w:pPr>
      <w:r>
        <w:t>Протягом навчального року виконувались основні завдання Стратегії щодо вдосконалення освітнього середовища:</w:t>
      </w:r>
    </w:p>
    <w:p w:rsidR="00EE77E3" w:rsidRDefault="00EE77E3" w:rsidP="00EE77E3">
      <w:pPr>
        <w:pStyle w:val="Normal"/>
        <w:jc w:val="both"/>
        <w:rPr>
          <w:rFonts w:eastAsia="Calibri"/>
        </w:rPr>
      </w:pPr>
      <w:r>
        <w:rPr>
          <w:rFonts w:eastAsia="Calibri"/>
        </w:rPr>
        <w:t>- забезпечувалась відповідність освітнього середовища (внутрішніх туалетів, вентиляційного, питного режимів, режиму освітлення) Санітарному регламенту;</w:t>
      </w:r>
    </w:p>
    <w:p w:rsidR="00EE77E3" w:rsidRDefault="00EE77E3" w:rsidP="00EE77E3">
      <w:pPr>
        <w:pStyle w:val="Normal"/>
        <w:jc w:val="both"/>
        <w:rPr>
          <w:rFonts w:eastAsia="Calibri"/>
        </w:rPr>
      </w:pPr>
      <w:r>
        <w:rPr>
          <w:rFonts w:eastAsia="Calibri"/>
        </w:rPr>
        <w:t>- створено безпечний єдиний інформаційний простір відповідно Стратегії розвитку закладу освіти на 2022-2027 рр.;</w:t>
      </w:r>
    </w:p>
    <w:p w:rsidR="00EE77E3" w:rsidRDefault="00EE77E3" w:rsidP="00EE77E3">
      <w:pPr>
        <w:pStyle w:val="Normal"/>
        <w:jc w:val="both"/>
        <w:rPr>
          <w:rFonts w:eastAsia="Calibri"/>
        </w:rPr>
      </w:pPr>
      <w:r>
        <w:rPr>
          <w:rFonts w:eastAsia="Calibri"/>
        </w:rPr>
        <w:t>- посилено роль шкільної бібліотеки як інформаційно-ресурсного центру, створено мотиваційний простір;</w:t>
      </w:r>
    </w:p>
    <w:p w:rsidR="00EE77E3" w:rsidRDefault="00EE77E3" w:rsidP="00EE77E3">
      <w:pPr>
        <w:pStyle w:val="Normal"/>
        <w:jc w:val="both"/>
        <w:rPr>
          <w:rFonts w:eastAsia="Calibri"/>
        </w:rPr>
      </w:pPr>
      <w:r>
        <w:rPr>
          <w:rFonts w:eastAsia="Calibri"/>
        </w:rPr>
        <w:t>- максимально використовується наявна спортивна база школи, ефективно використовується у вільний час учнів для організації рухової активності;</w:t>
      </w:r>
    </w:p>
    <w:p w:rsidR="00EE77E3" w:rsidRDefault="00EE77E3" w:rsidP="00EE77E3">
      <w:pPr>
        <w:pStyle w:val="Normal"/>
        <w:jc w:val="both"/>
        <w:rPr>
          <w:rFonts w:eastAsia="Calibri"/>
        </w:rPr>
      </w:pPr>
      <w:r>
        <w:rPr>
          <w:rFonts w:eastAsia="Calibri"/>
        </w:rPr>
        <w:t>- з вересня 2022 внесено істотні зміни  в організацію харчування – оновлено повністю меню за вимогами здорового харчування;</w:t>
      </w:r>
    </w:p>
    <w:p w:rsidR="00EE77E3" w:rsidRDefault="00EE77E3" w:rsidP="00EE77E3">
      <w:pPr>
        <w:pStyle w:val="Normal"/>
        <w:shd w:val="clear" w:color="auto" w:fill="FFFFFF"/>
        <w:tabs>
          <w:tab w:val="left" w:pos="6480"/>
          <w:tab w:val="left" w:pos="31680"/>
        </w:tabs>
        <w:jc w:val="both"/>
      </w:pPr>
      <w:r>
        <w:t xml:space="preserve">  Виготовлено вказівники руху під час евакуації з приміщення та руху для дотримання дистанції  під час карантину, та під час Повітряної тривоги.</w:t>
      </w:r>
    </w:p>
    <w:p w:rsidR="00EE77E3" w:rsidRDefault="00EE77E3" w:rsidP="00EE77E3">
      <w:pPr>
        <w:pStyle w:val="Normal"/>
        <w:shd w:val="clear" w:color="auto" w:fill="FFFFFF"/>
        <w:tabs>
          <w:tab w:val="left" w:pos="6480"/>
          <w:tab w:val="left" w:pos="31680"/>
        </w:tabs>
        <w:jc w:val="both"/>
      </w:pPr>
      <w:r>
        <w:t xml:space="preserve"> Заклад забезпечено миючими, дезінфікуючими засобами, безконтактним термометром.  Замінено люмінесцентні лампи на енергозберігаючі.  </w:t>
      </w:r>
      <w:proofErr w:type="spellStart"/>
      <w:r>
        <w:t>Облаштовано</w:t>
      </w:r>
      <w:proofErr w:type="spellEnd"/>
      <w:r>
        <w:t xml:space="preserve"> укриття для дітей і персоналу під час повітряних тривог.</w:t>
      </w:r>
    </w:p>
    <w:p w:rsidR="00EE77E3" w:rsidRDefault="00EE77E3" w:rsidP="00EE77E3">
      <w:pPr>
        <w:pStyle w:val="Normal"/>
        <w:shd w:val="clear" w:color="auto" w:fill="FFFFFF"/>
        <w:tabs>
          <w:tab w:val="left" w:pos="6480"/>
          <w:tab w:val="left" w:pos="31680"/>
        </w:tabs>
        <w:jc w:val="both"/>
      </w:pPr>
      <w:r>
        <w:t>Заклад забезпечено інформаційними матеріалами щодо правил поводження під час  Повітряної тривоги.</w:t>
      </w:r>
    </w:p>
    <w:p w:rsidR="00EE77E3" w:rsidRDefault="00EE77E3" w:rsidP="00EE77E3">
      <w:pPr>
        <w:pStyle w:val="Normal"/>
        <w:shd w:val="clear" w:color="auto" w:fill="FFFFFF"/>
        <w:tabs>
          <w:tab w:val="left" w:pos="6480"/>
          <w:tab w:val="left" w:pos="31680"/>
        </w:tabs>
        <w:jc w:val="both"/>
      </w:pPr>
      <w:r>
        <w:t xml:space="preserve">Забезпечено обізнаність учнів з правилами поведінки в надзвичайних ситуаціях. Проведено об’єктові тренування, тренінги з використання вогнегасників. </w:t>
      </w:r>
    </w:p>
    <w:p w:rsidR="00EE77E3" w:rsidRDefault="00EE77E3" w:rsidP="00EE77E3">
      <w:pPr>
        <w:pStyle w:val="Normal"/>
        <w:shd w:val="clear" w:color="auto" w:fill="FFFFFF"/>
        <w:tabs>
          <w:tab w:val="left" w:pos="6480"/>
          <w:tab w:val="left" w:pos="31680"/>
        </w:tabs>
        <w:jc w:val="both"/>
        <w:rPr>
          <w:b/>
          <w:color w:val="0070C0"/>
        </w:rPr>
      </w:pPr>
      <w:r>
        <w:rPr>
          <w:b/>
          <w:color w:val="0070C0"/>
        </w:rPr>
        <w:t>Система збереження та зміцнення здоров’я учня та вчителя</w:t>
      </w:r>
    </w:p>
    <w:p w:rsidR="00EE77E3" w:rsidRDefault="00EE77E3" w:rsidP="00EE77E3">
      <w:pPr>
        <w:pStyle w:val="Normal"/>
        <w:shd w:val="clear" w:color="auto" w:fill="FFFFFF"/>
        <w:tabs>
          <w:tab w:val="left" w:pos="0"/>
        </w:tabs>
        <w:jc w:val="both"/>
        <w:rPr>
          <w:color w:val="000000"/>
        </w:rPr>
      </w:pPr>
      <w:r>
        <w:rPr>
          <w:color w:val="000000"/>
        </w:rPr>
        <w:t>Робота освітнього  закладу із запобігання дитячому травматизму упродовж 2023/2024 навчального року здійснювалась відповідно  до законодавства.</w:t>
      </w:r>
    </w:p>
    <w:p w:rsidR="00EE77E3" w:rsidRDefault="00EE77E3" w:rsidP="00EE77E3">
      <w:pPr>
        <w:pStyle w:val="Normal"/>
        <w:shd w:val="clear" w:color="auto" w:fill="FFFFFF"/>
        <w:tabs>
          <w:tab w:val="left" w:pos="0"/>
        </w:tabs>
        <w:jc w:val="both"/>
      </w:pPr>
      <w:r>
        <w:rPr>
          <w:color w:val="000000"/>
        </w:rPr>
        <w:t xml:space="preserve">У 2023/2024 навчальному році питання збереження життя і здоров’я учнів та </w:t>
      </w:r>
      <w:r>
        <w:t>запобігання випадкам дитячого травматизму розглядалося на засіданнях педагогічної ради, ради школи, інструктивно-методичних нарадах при директорові, засіданнях шкільних методичних об’єднань класних керівників, батьківських зборах тощо.</w:t>
      </w:r>
    </w:p>
    <w:p w:rsidR="00EE77E3" w:rsidRDefault="00EE77E3" w:rsidP="00EE77E3">
      <w:pPr>
        <w:pStyle w:val="Normal"/>
        <w:shd w:val="clear" w:color="auto" w:fill="FFFFFF"/>
        <w:tabs>
          <w:tab w:val="left" w:pos="0"/>
        </w:tabs>
        <w:jc w:val="both"/>
      </w:pPr>
      <w:r>
        <w:t>У навчальному закладі наявна система профілактичної роботи з цих питань, яка включає в себе комплекси занять за розділами, які учні вивчають на уроках з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В навчальному закладі  оформлені стенди з попередження дитячого травматизму. У кожному корпусі  розташований план евакуації на випадок пожежі або інших стихійних лих. Стан роботи з охорони праці, техніки безпеки, виробничої санітарії під час освітнього процесу в закладі освіти у 2023/2024 навчальному році знаходився під щоденним контролем адміністрації закладу освіти.</w:t>
      </w:r>
    </w:p>
    <w:p w:rsidR="00EE77E3" w:rsidRDefault="00EE77E3" w:rsidP="00EE77E3">
      <w:pPr>
        <w:pStyle w:val="Normal"/>
        <w:shd w:val="clear" w:color="auto" w:fill="FFFFFF"/>
        <w:tabs>
          <w:tab w:val="left" w:pos="0"/>
        </w:tabs>
        <w:jc w:val="both"/>
      </w:pPr>
      <w:r>
        <w:t>У класних журналах 1-9-х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вибухонебезпечними предметами, правил безпеки на воді та інші виховні заходи з попередження усіх видів дитячого травматизму.</w:t>
      </w:r>
    </w:p>
    <w:p w:rsidR="00EE77E3" w:rsidRDefault="00EE77E3" w:rsidP="00EE77E3">
      <w:pPr>
        <w:pStyle w:val="Normal"/>
        <w:shd w:val="clear" w:color="auto" w:fill="FFFFFF"/>
        <w:tabs>
          <w:tab w:val="left" w:pos="0"/>
        </w:tabs>
        <w:jc w:val="both"/>
      </w:pPr>
      <w:r>
        <w:tab/>
        <w:t>Учителями проводилися інструктажі з безпеки життєдіяльності, що зафіксовано в окремих журналах на уроках фізичної культури, трудового навчання,технологій,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w:t>
      </w:r>
    </w:p>
    <w:p w:rsidR="00EE77E3" w:rsidRDefault="00EE77E3" w:rsidP="00EE77E3">
      <w:pPr>
        <w:pStyle w:val="Normal"/>
        <w:shd w:val="clear" w:color="auto" w:fill="FFFFFF"/>
        <w:tabs>
          <w:tab w:val="left" w:pos="0"/>
        </w:tabs>
        <w:jc w:val="both"/>
      </w:pPr>
      <w:r>
        <w:t xml:space="preserve">Аналізуючи наслідки травматизму серед учнів за 2023/2024 навчальний рік, ми  можемо </w:t>
      </w:r>
      <w:r>
        <w:lastRenderedPageBreak/>
        <w:t xml:space="preserve">стверджувати, що  випадків травм  не було.   </w:t>
      </w:r>
    </w:p>
    <w:p w:rsidR="00EE77E3" w:rsidRDefault="00EE77E3" w:rsidP="00EE77E3">
      <w:pPr>
        <w:pStyle w:val="Normal"/>
        <w:shd w:val="clear" w:color="auto" w:fill="FFFFFF"/>
        <w:tabs>
          <w:tab w:val="left" w:pos="0"/>
        </w:tabs>
        <w:jc w:val="both"/>
      </w:pPr>
      <w:r>
        <w:t>У 2024/2025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w:t>
      </w:r>
    </w:p>
    <w:p w:rsidR="00EE77E3" w:rsidRDefault="00EE77E3" w:rsidP="00EE77E3">
      <w:pPr>
        <w:pStyle w:val="Normal"/>
        <w:shd w:val="clear" w:color="auto" w:fill="FFFFFF"/>
        <w:rPr>
          <w:b/>
          <w:color w:val="C00000"/>
        </w:rPr>
      </w:pPr>
      <w:r>
        <w:rPr>
          <w:b/>
          <w:color w:val="002060"/>
        </w:rPr>
        <w:t xml:space="preserve">РОЗДІЛ ІІ. </w:t>
      </w:r>
      <w:r>
        <w:rPr>
          <w:b/>
          <w:color w:val="C00000"/>
        </w:rPr>
        <w:t>СИСТЕМА ОЦІНЮВАННЯ ЗДОБУВАЧІВ ОСВІТИ</w:t>
      </w:r>
    </w:p>
    <w:p w:rsidR="00EE77E3" w:rsidRDefault="00EE77E3" w:rsidP="00EE77E3">
      <w:pPr>
        <w:pStyle w:val="Normal"/>
        <w:jc w:val="both"/>
        <w:rPr>
          <w:rFonts w:eastAsia="Calibri"/>
          <w:color w:val="0070C0"/>
        </w:rPr>
      </w:pPr>
      <w:r>
        <w:rPr>
          <w:rFonts w:eastAsia="Calibri"/>
          <w:b/>
          <w:color w:val="002060"/>
        </w:rPr>
        <w:t>Стратегічна ціль:</w:t>
      </w:r>
      <w:r>
        <w:rPr>
          <w:rFonts w:eastAsia="Calibri"/>
          <w:color w:val="002060"/>
        </w:rPr>
        <w:t xml:space="preserve"> </w:t>
      </w:r>
      <w:r>
        <w:rPr>
          <w:rFonts w:eastAsia="Calibri"/>
          <w:b/>
          <w:color w:val="0070C0"/>
        </w:rPr>
        <w:t>СПРАВЕДЛИВЕ І ОБ’ЄКТИВНЕ ОЦІНЮВАННЯ</w:t>
      </w:r>
    </w:p>
    <w:p w:rsidR="00EE77E3" w:rsidRDefault="00EE77E3" w:rsidP="00EE77E3">
      <w:pPr>
        <w:pStyle w:val="Normal"/>
        <w:jc w:val="both"/>
        <w:rPr>
          <w:rFonts w:eastAsia="Calibri"/>
        </w:rPr>
      </w:pPr>
      <w:r>
        <w:rPr>
          <w:rFonts w:eastAsia="Calibri"/>
        </w:rPr>
        <w:t xml:space="preserve">Прагнемо, щоб здобувачі освіти та їхні батьки вважали, що оцінювання результатів навчання учнів у закладі освіти є справедливим і об’єктивним. Педагогічні працівники в усній формі, на сайті закладу, на інформаційних стендах у навчальних кабінетах та інших приміщеннях закладу знайомили учасників освітнього процесу з критеріями оцінювання. Учні залучаються до спільного розроблення критеріїв оцінювання їхньої діяльності. Система оцінювання в закладі освіти ґрунтується на </w:t>
      </w:r>
      <w:proofErr w:type="spellStart"/>
      <w:r>
        <w:rPr>
          <w:rFonts w:eastAsia="Calibri"/>
        </w:rPr>
        <w:t>компетентнісному</w:t>
      </w:r>
      <w:proofErr w:type="spellEnd"/>
      <w:r>
        <w:rPr>
          <w:rFonts w:eastAsia="Calibri"/>
        </w:rPr>
        <w:t xml:space="preserve"> підході. Учителі  розробляють </w:t>
      </w:r>
      <w:proofErr w:type="spellStart"/>
      <w:r>
        <w:rPr>
          <w:rFonts w:eastAsia="Calibri"/>
        </w:rPr>
        <w:t>компетентнісні</w:t>
      </w:r>
      <w:proofErr w:type="spellEnd"/>
      <w:r>
        <w:rPr>
          <w:rFonts w:eastAsia="Calibri"/>
        </w:rPr>
        <w:t xml:space="preserve"> завдання для проведення оцінювання, застосовують формувальне оцінювання, що передбачає відстеження індивідуального поступу учня, практикують само та </w:t>
      </w:r>
      <w:proofErr w:type="spellStart"/>
      <w:r>
        <w:rPr>
          <w:rFonts w:eastAsia="Calibri"/>
        </w:rPr>
        <w:t>взаємооцінювання</w:t>
      </w:r>
      <w:proofErr w:type="spellEnd"/>
      <w:r>
        <w:rPr>
          <w:rFonts w:eastAsia="Calibri"/>
        </w:rPr>
        <w:t>.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Результати незалежного оцінювання, зовнішніх та внутрішніх моніторингів корелюємо із результатами підсумкового семестрового та річного оцінювання.</w:t>
      </w:r>
    </w:p>
    <w:p w:rsidR="00EE77E3" w:rsidRDefault="00EE77E3" w:rsidP="00EE77E3">
      <w:pPr>
        <w:pStyle w:val="Normal"/>
        <w:jc w:val="both"/>
      </w:pPr>
      <w:r>
        <w:t xml:space="preserve">Упровадження педагогіки партнерства, </w:t>
      </w:r>
      <w:proofErr w:type="spellStart"/>
      <w:r>
        <w:t>компетентнісного</w:t>
      </w:r>
      <w:proofErr w:type="spellEnd"/>
      <w:r>
        <w:t xml:space="preserve"> й інтегративного підходів в освітній процес передбачає активне включення дітей в організацію навчання. </w:t>
      </w:r>
      <w:proofErr w:type="spellStart"/>
      <w:r>
        <w:t>Компетентнісне</w:t>
      </w:r>
      <w:proofErr w:type="spellEnd"/>
      <w:r>
        <w:t xml:space="preserve"> навчання вимагає нових підходів до оцінювання. Орієнтирами для спостереження та оцінювання є вимоги до обов’язкових результатів навчання та </w:t>
      </w:r>
      <w:proofErr w:type="spellStart"/>
      <w:r>
        <w:t>компетентностей</w:t>
      </w:r>
      <w:proofErr w:type="spellEnd"/>
      <w:r>
        <w:t xml:space="preserve"> учнів.</w:t>
      </w:r>
    </w:p>
    <w:p w:rsidR="00EE77E3" w:rsidRDefault="00EE77E3" w:rsidP="00EE77E3">
      <w:pPr>
        <w:pStyle w:val="Normal"/>
        <w:jc w:val="both"/>
      </w:pPr>
      <w:r>
        <w:t xml:space="preserve">Навчальні досягнення здобувачів у 1-4 класах підлягають вербальному, формувальному оцінюванню та </w:t>
      </w:r>
      <w:proofErr w:type="spellStart"/>
      <w:r>
        <w:t>рівневому</w:t>
      </w:r>
      <w:proofErr w:type="spellEnd"/>
      <w:r>
        <w:t xml:space="preserve"> оцінюванню.</w:t>
      </w:r>
    </w:p>
    <w:p w:rsidR="00EE77E3" w:rsidRDefault="00EE77E3" w:rsidP="00EE77E3">
      <w:pPr>
        <w:pStyle w:val="Normal"/>
        <w:jc w:val="both"/>
      </w:pPr>
      <w:r>
        <w:t>Основними видами оцінювання здобувачів освіти є вхідний контроль (проведено у вересні), поточне та підсумкове (тематичне, семестрове, річне). В цьому навчальному році в зв’язку з воєнним часом всі здобувачі освіти були звільнені від проходження  ДПА.</w:t>
      </w:r>
    </w:p>
    <w:p w:rsidR="00EE77E3" w:rsidRDefault="00EE77E3" w:rsidP="00EE77E3">
      <w:pPr>
        <w:pStyle w:val="Normal"/>
        <w:tabs>
          <w:tab w:val="left" w:pos="900"/>
          <w:tab w:val="left" w:pos="31680"/>
        </w:tabs>
        <w:jc w:val="both"/>
      </w:pPr>
      <w:r>
        <w:t>У закладі освіти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rsidR="00EE77E3" w:rsidRDefault="00EE77E3" w:rsidP="00EE77E3">
      <w:pPr>
        <w:pStyle w:val="Normal"/>
        <w:shd w:val="clear" w:color="auto" w:fill="FFFFFF"/>
        <w:tabs>
          <w:tab w:val="left" w:pos="0"/>
        </w:tabs>
        <w:jc w:val="both"/>
      </w:pPr>
      <w:r>
        <w:t>Згідно з річним планом роботи  освітнього закладу  на 2023/2024 навчальний рік заступником директора з навчально-виховної роботи було проведено аналіз досягнень учнів 1-4, 5-9-х класів за 2023/2024 навчальний рік.</w:t>
      </w:r>
    </w:p>
    <w:p w:rsidR="00EE77E3" w:rsidRDefault="00EE77E3" w:rsidP="00EE77E3">
      <w:pPr>
        <w:pStyle w:val="Normal"/>
        <w:shd w:val="clear" w:color="auto" w:fill="FFFFFF"/>
        <w:tabs>
          <w:tab w:val="left" w:pos="0"/>
        </w:tabs>
        <w:jc w:val="both"/>
      </w:pPr>
      <w:r>
        <w:t xml:space="preserve">У початкових класах навчається ____ учнів,  у 5-9 класах -  ____ учні </w:t>
      </w:r>
    </w:p>
    <w:p w:rsidR="00EE77E3" w:rsidRDefault="00EE77E3" w:rsidP="00EE77E3">
      <w:pPr>
        <w:pStyle w:val="Normal"/>
        <w:shd w:val="clear" w:color="auto" w:fill="FFFFFF"/>
        <w:tabs>
          <w:tab w:val="left" w:pos="0"/>
        </w:tabs>
        <w:jc w:val="both"/>
      </w:pPr>
      <w:r>
        <w:t>За підсумками аналізу навчальних досягнень 2023/2024 навчального року із ____61__  учнів 1-9  класів:</w:t>
      </w:r>
    </w:p>
    <w:p w:rsidR="00EE77E3" w:rsidRDefault="00EE77E3" w:rsidP="00EE77E3">
      <w:pPr>
        <w:pStyle w:val="Normal"/>
        <w:shd w:val="clear" w:color="auto" w:fill="FFFFFF"/>
        <w:tabs>
          <w:tab w:val="left" w:pos="0"/>
        </w:tabs>
        <w:jc w:val="both"/>
      </w:pPr>
      <w:r>
        <w:t>-   ____ учнів 1-4  класів  оцінені вербально і оформлені свідоцтва досягнень;</w:t>
      </w:r>
    </w:p>
    <w:p w:rsidR="00EE77E3" w:rsidRDefault="00EE77E3" w:rsidP="00EE77E3">
      <w:pPr>
        <w:pStyle w:val="Normal"/>
        <w:shd w:val="clear" w:color="auto" w:fill="FFFFFF"/>
        <w:tabs>
          <w:tab w:val="left" w:pos="0"/>
        </w:tabs>
        <w:jc w:val="both"/>
      </w:pPr>
      <w:r>
        <w:t>-   ____ учнів переведено на наступний рік навчання;</w:t>
      </w:r>
    </w:p>
    <w:p w:rsidR="00EE77E3" w:rsidRDefault="00EE77E3" w:rsidP="00EE77E3">
      <w:pPr>
        <w:pStyle w:val="Normal"/>
        <w:shd w:val="clear" w:color="auto" w:fill="FFFFFF"/>
        <w:tabs>
          <w:tab w:val="left" w:pos="0"/>
        </w:tabs>
        <w:jc w:val="both"/>
      </w:pPr>
      <w:r>
        <w:t>-   ____ учні закінчили навчання за інклюзивною  формою;</w:t>
      </w:r>
    </w:p>
    <w:p w:rsidR="00EE77E3" w:rsidRDefault="00EE77E3" w:rsidP="00EE77E3">
      <w:pPr>
        <w:pStyle w:val="Normal"/>
        <w:shd w:val="clear" w:color="auto" w:fill="FFFFFF"/>
        <w:tabs>
          <w:tab w:val="left" w:pos="0"/>
        </w:tabs>
        <w:jc w:val="both"/>
      </w:pPr>
      <w:r>
        <w:t>-   ____0 учнів нагороджено Похвальними листами «За високі досягнення у навчанні»;</w:t>
      </w:r>
    </w:p>
    <w:p w:rsidR="00EE77E3" w:rsidRDefault="00EE77E3" w:rsidP="00EE77E3">
      <w:pPr>
        <w:pStyle w:val="Normal"/>
        <w:shd w:val="clear" w:color="auto" w:fill="FFFFFF"/>
        <w:tabs>
          <w:tab w:val="left" w:pos="0"/>
        </w:tabs>
        <w:jc w:val="both"/>
      </w:pPr>
      <w:r>
        <w:t>- не атестованих учнів немає.</w:t>
      </w:r>
    </w:p>
    <w:p w:rsidR="00EE77E3" w:rsidRPr="00EE77E3" w:rsidRDefault="00EE77E3" w:rsidP="00EE77E3">
      <w:pPr>
        <w:pStyle w:val="Normal"/>
        <w:shd w:val="clear" w:color="auto" w:fill="FFFFFF"/>
        <w:tabs>
          <w:tab w:val="left" w:pos="0"/>
        </w:tabs>
        <w:jc w:val="both"/>
      </w:pPr>
      <w:r>
        <w:t>Результати  річного  оцінювання  знань  здобувачів освіти освітнього закладу   наведено  в  таблиці:</w:t>
      </w:r>
    </w:p>
    <w:p w:rsidR="00EE77E3" w:rsidRDefault="00EE77E3" w:rsidP="00EE77E3">
      <w:pPr>
        <w:pStyle w:val="Normal"/>
        <w:shd w:val="clear" w:color="auto" w:fill="FFFFFF"/>
        <w:tabs>
          <w:tab w:val="left" w:pos="0"/>
        </w:tabs>
        <w:jc w:val="both"/>
      </w:pPr>
      <w:r>
        <w:t xml:space="preserve"> </w:t>
      </w:r>
    </w:p>
    <w:tbl>
      <w:tblPr>
        <w:tblStyle w:val="TableGrid"/>
        <w:tblW w:w="0" w:type="auto"/>
        <w:tblInd w:w="0" w:type="dxa"/>
        <w:tblLayout w:type="fixed"/>
        <w:tblCellMar>
          <w:top w:w="15" w:type="dxa"/>
          <w:left w:w="15" w:type="dxa"/>
          <w:bottom w:w="15" w:type="dxa"/>
          <w:right w:w="15" w:type="dxa"/>
        </w:tblCellMar>
        <w:tblLook w:val="04A0"/>
      </w:tblPr>
      <w:tblGrid>
        <w:gridCol w:w="795"/>
        <w:gridCol w:w="825"/>
        <w:gridCol w:w="855"/>
        <w:gridCol w:w="810"/>
        <w:gridCol w:w="840"/>
        <w:gridCol w:w="840"/>
        <w:gridCol w:w="855"/>
        <w:gridCol w:w="795"/>
        <w:gridCol w:w="870"/>
        <w:gridCol w:w="1410"/>
      </w:tblGrid>
      <w:tr w:rsidR="00EE77E3" w:rsidTr="00EE77E3">
        <w:tc>
          <w:tcPr>
            <w:tcW w:w="795" w:type="dxa"/>
            <w:vMerge w:val="restart"/>
            <w:tcBorders>
              <w:top w:val="outset" w:sz="6" w:space="0" w:color="auto"/>
              <w:left w:val="outset" w:sz="6" w:space="0" w:color="auto"/>
              <w:bottom w:val="outset" w:sz="6" w:space="0" w:color="auto"/>
              <w:right w:val="outset" w:sz="6" w:space="0" w:color="auto"/>
            </w:tcBorders>
            <w:vAlign w:val="center"/>
            <w:hideMark/>
          </w:tcPr>
          <w:p w:rsidR="00EE77E3" w:rsidRDefault="00EE77E3">
            <w:pPr>
              <w:pStyle w:val="Normal"/>
              <w:jc w:val="center"/>
              <w:rPr>
                <w:b/>
              </w:rPr>
            </w:pPr>
            <w:r>
              <w:rPr>
                <w:rFonts w:cs="Calibri"/>
                <w:b/>
              </w:rPr>
              <w:t>КЛАС</w:t>
            </w:r>
          </w:p>
        </w:tc>
        <w:tc>
          <w:tcPr>
            <w:tcW w:w="6690" w:type="dxa"/>
            <w:gridSpan w:val="8"/>
            <w:tcBorders>
              <w:top w:val="outset" w:sz="6" w:space="0" w:color="auto"/>
              <w:left w:val="nil"/>
              <w:bottom w:val="outset" w:sz="6" w:space="0" w:color="auto"/>
              <w:right w:val="outset" w:sz="6" w:space="0" w:color="auto"/>
            </w:tcBorders>
            <w:vAlign w:val="center"/>
            <w:hideMark/>
          </w:tcPr>
          <w:p w:rsidR="00EE77E3" w:rsidRDefault="00EE77E3">
            <w:pPr>
              <w:pStyle w:val="Normal"/>
              <w:jc w:val="center"/>
              <w:rPr>
                <w:b/>
              </w:rPr>
            </w:pPr>
            <w:r>
              <w:rPr>
                <w:rFonts w:cs="Calibri"/>
                <w:b/>
              </w:rPr>
              <w:t>Рівні навчальних досягнень</w:t>
            </w:r>
          </w:p>
        </w:tc>
        <w:tc>
          <w:tcPr>
            <w:tcW w:w="1410" w:type="dxa"/>
            <w:vMerge w:val="restart"/>
            <w:tcBorders>
              <w:top w:val="outset" w:sz="6" w:space="0" w:color="auto"/>
              <w:left w:val="nil"/>
              <w:bottom w:val="outset" w:sz="6" w:space="0" w:color="auto"/>
              <w:right w:val="outset" w:sz="6" w:space="0" w:color="auto"/>
            </w:tcBorders>
            <w:vAlign w:val="center"/>
            <w:hideMark/>
          </w:tcPr>
          <w:p w:rsidR="00EE77E3" w:rsidRDefault="00EE77E3">
            <w:pPr>
              <w:pStyle w:val="Normal"/>
              <w:jc w:val="center"/>
              <w:rPr>
                <w:b/>
                <w:i/>
              </w:rPr>
            </w:pPr>
            <w:r>
              <w:rPr>
                <w:rFonts w:cs="Calibri"/>
                <w:b/>
                <w:i/>
              </w:rPr>
              <w:t>Якісний показник</w:t>
            </w:r>
          </w:p>
        </w:tc>
      </w:tr>
      <w:tr w:rsidR="00EE77E3" w:rsidTr="00EE77E3">
        <w:tc>
          <w:tcPr>
            <w:tcW w:w="795" w:type="dxa"/>
            <w:vMerge/>
            <w:tcBorders>
              <w:top w:val="outset" w:sz="6" w:space="0" w:color="auto"/>
              <w:left w:val="outset" w:sz="6" w:space="0" w:color="auto"/>
              <w:bottom w:val="outset" w:sz="6" w:space="0" w:color="auto"/>
              <w:right w:val="outset" w:sz="6" w:space="0" w:color="auto"/>
            </w:tcBorders>
            <w:vAlign w:val="center"/>
            <w:hideMark/>
          </w:tcPr>
          <w:p w:rsidR="00EE77E3" w:rsidRDefault="00EE77E3">
            <w:pPr>
              <w:rPr>
                <w:rFonts w:ascii="Calibri" w:hAnsi="Calibri"/>
                <w:b/>
                <w:sz w:val="24"/>
                <w:szCs w:val="24"/>
              </w:rPr>
            </w:pPr>
          </w:p>
        </w:tc>
        <w:tc>
          <w:tcPr>
            <w:tcW w:w="1680" w:type="dxa"/>
            <w:gridSpan w:val="2"/>
            <w:tcBorders>
              <w:top w:val="nil"/>
              <w:left w:val="nil"/>
              <w:bottom w:val="outset" w:sz="6" w:space="0" w:color="auto"/>
              <w:right w:val="outset" w:sz="6" w:space="0" w:color="auto"/>
            </w:tcBorders>
            <w:vAlign w:val="center"/>
            <w:hideMark/>
          </w:tcPr>
          <w:p w:rsidR="00EE77E3" w:rsidRDefault="00EE77E3">
            <w:pPr>
              <w:pStyle w:val="Normal"/>
              <w:jc w:val="center"/>
              <w:rPr>
                <w:b/>
              </w:rPr>
            </w:pPr>
            <w:r>
              <w:rPr>
                <w:rFonts w:cs="Calibri"/>
                <w:b/>
              </w:rPr>
              <w:t>Високий</w:t>
            </w:r>
          </w:p>
        </w:tc>
        <w:tc>
          <w:tcPr>
            <w:tcW w:w="1650" w:type="dxa"/>
            <w:gridSpan w:val="2"/>
            <w:tcBorders>
              <w:top w:val="nil"/>
              <w:left w:val="nil"/>
              <w:bottom w:val="outset" w:sz="6" w:space="0" w:color="auto"/>
              <w:right w:val="outset" w:sz="6" w:space="0" w:color="auto"/>
            </w:tcBorders>
            <w:vAlign w:val="center"/>
            <w:hideMark/>
          </w:tcPr>
          <w:p w:rsidR="00EE77E3" w:rsidRDefault="00EE77E3">
            <w:pPr>
              <w:pStyle w:val="Normal"/>
              <w:jc w:val="center"/>
              <w:rPr>
                <w:b/>
              </w:rPr>
            </w:pPr>
            <w:r>
              <w:rPr>
                <w:rFonts w:cs="Calibri"/>
                <w:b/>
              </w:rPr>
              <w:t>Достатній</w:t>
            </w:r>
          </w:p>
        </w:tc>
        <w:tc>
          <w:tcPr>
            <w:tcW w:w="1695" w:type="dxa"/>
            <w:gridSpan w:val="2"/>
            <w:tcBorders>
              <w:top w:val="outset" w:sz="6" w:space="0" w:color="auto"/>
              <w:left w:val="nil"/>
              <w:bottom w:val="outset" w:sz="6" w:space="0" w:color="auto"/>
              <w:right w:val="outset" w:sz="6" w:space="0" w:color="auto"/>
            </w:tcBorders>
            <w:vAlign w:val="center"/>
            <w:hideMark/>
          </w:tcPr>
          <w:p w:rsidR="00EE77E3" w:rsidRDefault="00EE77E3">
            <w:pPr>
              <w:pStyle w:val="Normal"/>
              <w:jc w:val="center"/>
              <w:rPr>
                <w:b/>
              </w:rPr>
            </w:pPr>
            <w:r>
              <w:rPr>
                <w:rFonts w:cs="Calibri"/>
                <w:b/>
              </w:rPr>
              <w:t>Середній</w:t>
            </w:r>
          </w:p>
        </w:tc>
        <w:tc>
          <w:tcPr>
            <w:tcW w:w="1650" w:type="dxa"/>
            <w:gridSpan w:val="2"/>
            <w:tcBorders>
              <w:top w:val="outset" w:sz="6" w:space="0" w:color="auto"/>
              <w:left w:val="nil"/>
              <w:bottom w:val="outset" w:sz="6" w:space="0" w:color="auto"/>
              <w:right w:val="outset" w:sz="6" w:space="0" w:color="auto"/>
            </w:tcBorders>
            <w:vAlign w:val="center"/>
            <w:hideMark/>
          </w:tcPr>
          <w:p w:rsidR="00EE77E3" w:rsidRDefault="00EE77E3">
            <w:pPr>
              <w:pStyle w:val="Normal"/>
              <w:jc w:val="center"/>
              <w:rPr>
                <w:b/>
              </w:rPr>
            </w:pPr>
            <w:r>
              <w:rPr>
                <w:rFonts w:cs="Calibri"/>
                <w:b/>
              </w:rPr>
              <w:t>Початковий</w:t>
            </w:r>
          </w:p>
        </w:tc>
        <w:tc>
          <w:tcPr>
            <w:tcW w:w="1410" w:type="dxa"/>
            <w:vMerge/>
            <w:tcBorders>
              <w:top w:val="outset" w:sz="6" w:space="0" w:color="auto"/>
              <w:left w:val="nil"/>
              <w:bottom w:val="outset" w:sz="6" w:space="0" w:color="auto"/>
              <w:right w:val="outset" w:sz="6" w:space="0" w:color="auto"/>
            </w:tcBorders>
            <w:vAlign w:val="center"/>
            <w:hideMark/>
          </w:tcPr>
          <w:p w:rsidR="00EE77E3" w:rsidRDefault="00EE77E3">
            <w:pPr>
              <w:rPr>
                <w:rFonts w:ascii="Calibri" w:hAnsi="Calibri"/>
                <w:b/>
                <w:i/>
                <w:sz w:val="24"/>
                <w:szCs w:val="24"/>
              </w:rPr>
            </w:pPr>
          </w:p>
        </w:tc>
      </w:tr>
      <w:tr w:rsidR="00EE77E3" w:rsidTr="00EE77E3">
        <w:tc>
          <w:tcPr>
            <w:tcW w:w="795" w:type="dxa"/>
            <w:tcBorders>
              <w:top w:val="nil"/>
              <w:left w:val="outset" w:sz="6" w:space="0" w:color="auto"/>
              <w:bottom w:val="outset" w:sz="6" w:space="0" w:color="auto"/>
              <w:right w:val="outset" w:sz="6" w:space="0" w:color="auto"/>
            </w:tcBorders>
            <w:hideMark/>
          </w:tcPr>
          <w:p w:rsidR="00EE77E3" w:rsidRDefault="00EE77E3">
            <w:pPr>
              <w:pStyle w:val="Normal"/>
              <w:shd w:val="clear" w:color="auto" w:fill="FFFFFF"/>
              <w:jc w:val="center"/>
              <w:rPr>
                <w:b/>
              </w:rPr>
            </w:pPr>
            <w:r>
              <w:rPr>
                <w:b/>
              </w:rPr>
              <w:t>5</w:t>
            </w:r>
          </w:p>
        </w:tc>
        <w:tc>
          <w:tcPr>
            <w:tcW w:w="825" w:type="dxa"/>
            <w:tcBorders>
              <w:top w:val="nil"/>
              <w:left w:val="nil"/>
              <w:bottom w:val="outset" w:sz="6" w:space="0" w:color="auto"/>
              <w:right w:val="outset" w:sz="6" w:space="0" w:color="auto"/>
            </w:tcBorders>
            <w:vAlign w:val="center"/>
            <w:hideMark/>
          </w:tcPr>
          <w:p w:rsidR="00EE77E3" w:rsidRDefault="00EE77E3">
            <w:pPr>
              <w:pStyle w:val="Normal"/>
              <w:jc w:val="center"/>
            </w:pPr>
            <w:r>
              <w:t>-</w:t>
            </w:r>
          </w:p>
        </w:tc>
        <w:tc>
          <w:tcPr>
            <w:tcW w:w="840" w:type="dxa"/>
            <w:tcBorders>
              <w:top w:val="nil"/>
              <w:left w:val="outset" w:sz="6" w:space="0" w:color="auto"/>
              <w:bottom w:val="outset" w:sz="6" w:space="0" w:color="auto"/>
              <w:right w:val="outset" w:sz="6" w:space="0" w:color="auto"/>
            </w:tcBorders>
            <w:vAlign w:val="center"/>
            <w:hideMark/>
          </w:tcPr>
          <w:p w:rsidR="00EE77E3" w:rsidRDefault="00EE77E3">
            <w:pPr>
              <w:pStyle w:val="Normal"/>
              <w:jc w:val="center"/>
            </w:pPr>
            <w:r>
              <w:t>-</w:t>
            </w:r>
          </w:p>
        </w:tc>
        <w:tc>
          <w:tcPr>
            <w:tcW w:w="810" w:type="dxa"/>
            <w:tcBorders>
              <w:top w:val="nil"/>
              <w:left w:val="nil"/>
              <w:bottom w:val="outset" w:sz="6" w:space="0" w:color="auto"/>
              <w:right w:val="outset" w:sz="6" w:space="0" w:color="auto"/>
            </w:tcBorders>
            <w:vAlign w:val="center"/>
            <w:hideMark/>
          </w:tcPr>
          <w:p w:rsidR="00EE77E3" w:rsidRDefault="00EE77E3">
            <w:pPr>
              <w:pStyle w:val="Normal"/>
              <w:jc w:val="center"/>
            </w:pPr>
            <w:r>
              <w:t>5</w:t>
            </w:r>
          </w:p>
        </w:tc>
        <w:tc>
          <w:tcPr>
            <w:tcW w:w="840" w:type="dxa"/>
            <w:tcBorders>
              <w:top w:val="nil"/>
              <w:left w:val="outset" w:sz="6" w:space="0" w:color="auto"/>
              <w:bottom w:val="outset" w:sz="6" w:space="0" w:color="auto"/>
              <w:right w:val="outset" w:sz="6" w:space="0" w:color="auto"/>
            </w:tcBorders>
            <w:vAlign w:val="center"/>
            <w:hideMark/>
          </w:tcPr>
          <w:p w:rsidR="00EE77E3" w:rsidRDefault="00EE77E3">
            <w:pPr>
              <w:pStyle w:val="Normal"/>
              <w:jc w:val="center"/>
            </w:pPr>
            <w:r>
              <w:t>71%</w:t>
            </w:r>
          </w:p>
        </w:tc>
        <w:tc>
          <w:tcPr>
            <w:tcW w:w="840" w:type="dxa"/>
            <w:tcBorders>
              <w:top w:val="nil"/>
              <w:left w:val="nil"/>
              <w:bottom w:val="outset" w:sz="6" w:space="0" w:color="auto"/>
              <w:right w:val="outset" w:sz="6" w:space="0" w:color="auto"/>
            </w:tcBorders>
            <w:vAlign w:val="center"/>
            <w:hideMark/>
          </w:tcPr>
          <w:p w:rsidR="00EE77E3" w:rsidRDefault="00EE77E3">
            <w:pPr>
              <w:pStyle w:val="Normal"/>
              <w:jc w:val="center"/>
            </w:pPr>
            <w:r>
              <w:t>2</w:t>
            </w:r>
          </w:p>
        </w:tc>
        <w:tc>
          <w:tcPr>
            <w:tcW w:w="840" w:type="dxa"/>
            <w:tcBorders>
              <w:top w:val="outset" w:sz="6" w:space="0" w:color="auto"/>
              <w:left w:val="outset" w:sz="6" w:space="0" w:color="auto"/>
              <w:bottom w:val="outset" w:sz="6" w:space="0" w:color="auto"/>
              <w:right w:val="outset" w:sz="6" w:space="0" w:color="auto"/>
            </w:tcBorders>
            <w:vAlign w:val="center"/>
            <w:hideMark/>
          </w:tcPr>
          <w:p w:rsidR="00EE77E3" w:rsidRDefault="00EE77E3">
            <w:pPr>
              <w:pStyle w:val="Normal"/>
              <w:jc w:val="center"/>
            </w:pPr>
            <w:r>
              <w:t>28%</w:t>
            </w:r>
          </w:p>
        </w:tc>
        <w:tc>
          <w:tcPr>
            <w:tcW w:w="795" w:type="dxa"/>
            <w:tcBorders>
              <w:top w:val="outset" w:sz="6" w:space="0" w:color="auto"/>
              <w:left w:val="nil"/>
              <w:bottom w:val="outset" w:sz="6" w:space="0" w:color="auto"/>
              <w:right w:val="outset" w:sz="6" w:space="0" w:color="auto"/>
            </w:tcBorders>
            <w:vAlign w:val="center"/>
            <w:hideMark/>
          </w:tcPr>
          <w:p w:rsidR="00EE77E3" w:rsidRDefault="00EE77E3">
            <w:pPr>
              <w:pStyle w:val="Normal"/>
              <w:jc w:val="center"/>
            </w:pPr>
            <w:r>
              <w:t>-</w:t>
            </w:r>
          </w:p>
        </w:tc>
        <w:tc>
          <w:tcPr>
            <w:tcW w:w="840" w:type="dxa"/>
            <w:tcBorders>
              <w:top w:val="outset" w:sz="6" w:space="0" w:color="auto"/>
              <w:left w:val="outset" w:sz="6" w:space="0" w:color="auto"/>
              <w:bottom w:val="outset" w:sz="6" w:space="0" w:color="auto"/>
              <w:right w:val="outset" w:sz="6" w:space="0" w:color="auto"/>
            </w:tcBorders>
            <w:vAlign w:val="center"/>
            <w:hideMark/>
          </w:tcPr>
          <w:p w:rsidR="00EE77E3" w:rsidRDefault="00EE77E3">
            <w:pPr>
              <w:pStyle w:val="Normal"/>
              <w:jc w:val="center"/>
            </w:pPr>
            <w:r>
              <w:t>-</w:t>
            </w:r>
          </w:p>
        </w:tc>
        <w:tc>
          <w:tcPr>
            <w:tcW w:w="1410" w:type="dxa"/>
            <w:tcBorders>
              <w:top w:val="outset" w:sz="6" w:space="0" w:color="auto"/>
              <w:left w:val="nil"/>
              <w:bottom w:val="outset" w:sz="6" w:space="0" w:color="auto"/>
              <w:right w:val="outset" w:sz="6" w:space="0" w:color="auto"/>
            </w:tcBorders>
            <w:vAlign w:val="center"/>
            <w:hideMark/>
          </w:tcPr>
          <w:p w:rsidR="00EE77E3" w:rsidRDefault="00EE77E3">
            <w:pPr>
              <w:pStyle w:val="Normal"/>
              <w:jc w:val="center"/>
              <w:rPr>
                <w:b/>
              </w:rPr>
            </w:pPr>
            <w:r>
              <w:rPr>
                <w:b/>
              </w:rPr>
              <w:t>56%</w:t>
            </w:r>
          </w:p>
        </w:tc>
      </w:tr>
      <w:tr w:rsidR="00EE77E3" w:rsidTr="00EE77E3">
        <w:tc>
          <w:tcPr>
            <w:tcW w:w="795" w:type="dxa"/>
            <w:tcBorders>
              <w:top w:val="nil"/>
              <w:left w:val="outset" w:sz="6" w:space="0" w:color="auto"/>
              <w:bottom w:val="outset" w:sz="6" w:space="0" w:color="auto"/>
              <w:right w:val="outset" w:sz="6" w:space="0" w:color="auto"/>
            </w:tcBorders>
            <w:hideMark/>
          </w:tcPr>
          <w:p w:rsidR="00EE77E3" w:rsidRDefault="00EE77E3">
            <w:pPr>
              <w:pStyle w:val="Normal"/>
              <w:shd w:val="clear" w:color="auto" w:fill="FFFFFF"/>
              <w:jc w:val="center"/>
              <w:rPr>
                <w:b/>
              </w:rPr>
            </w:pPr>
            <w:r>
              <w:rPr>
                <w:b/>
              </w:rPr>
              <w:t>6</w:t>
            </w:r>
          </w:p>
        </w:tc>
        <w:tc>
          <w:tcPr>
            <w:tcW w:w="825" w:type="dxa"/>
            <w:tcBorders>
              <w:top w:val="nil"/>
              <w:left w:val="nil"/>
              <w:bottom w:val="outset" w:sz="6" w:space="0" w:color="auto"/>
              <w:right w:val="outset" w:sz="6" w:space="0" w:color="auto"/>
            </w:tcBorders>
            <w:vAlign w:val="center"/>
          </w:tcPr>
          <w:p w:rsidR="00EE77E3" w:rsidRDefault="00EE77E3">
            <w:pPr>
              <w:pStyle w:val="Normal"/>
              <w:jc w:val="center"/>
            </w:pPr>
          </w:p>
        </w:tc>
        <w:tc>
          <w:tcPr>
            <w:tcW w:w="840" w:type="dxa"/>
            <w:tcBorders>
              <w:top w:val="nil"/>
              <w:left w:val="outset" w:sz="6" w:space="0" w:color="auto"/>
              <w:bottom w:val="outset" w:sz="6" w:space="0" w:color="auto"/>
              <w:right w:val="outset" w:sz="6" w:space="0" w:color="auto"/>
            </w:tcBorders>
            <w:vAlign w:val="center"/>
            <w:hideMark/>
          </w:tcPr>
          <w:p w:rsidR="00EE77E3" w:rsidRDefault="00EE77E3">
            <w:pPr>
              <w:pStyle w:val="Normal"/>
              <w:jc w:val="center"/>
            </w:pPr>
            <w:r>
              <w:t>-</w:t>
            </w:r>
          </w:p>
        </w:tc>
        <w:tc>
          <w:tcPr>
            <w:tcW w:w="810" w:type="dxa"/>
            <w:tcBorders>
              <w:top w:val="nil"/>
              <w:left w:val="nil"/>
              <w:bottom w:val="outset" w:sz="6" w:space="0" w:color="auto"/>
              <w:right w:val="outset" w:sz="6" w:space="0" w:color="auto"/>
            </w:tcBorders>
            <w:vAlign w:val="center"/>
            <w:hideMark/>
          </w:tcPr>
          <w:p w:rsidR="00EE77E3" w:rsidRDefault="00EE77E3">
            <w:pPr>
              <w:pStyle w:val="Normal"/>
              <w:jc w:val="center"/>
            </w:pPr>
            <w:r>
              <w:t>3</w:t>
            </w:r>
          </w:p>
        </w:tc>
        <w:tc>
          <w:tcPr>
            <w:tcW w:w="840" w:type="dxa"/>
            <w:tcBorders>
              <w:top w:val="nil"/>
              <w:left w:val="outset" w:sz="6" w:space="0" w:color="auto"/>
              <w:bottom w:val="outset" w:sz="6" w:space="0" w:color="auto"/>
              <w:right w:val="outset" w:sz="6" w:space="0" w:color="auto"/>
            </w:tcBorders>
            <w:vAlign w:val="center"/>
            <w:hideMark/>
          </w:tcPr>
          <w:p w:rsidR="00EE77E3" w:rsidRDefault="00EE77E3">
            <w:pPr>
              <w:pStyle w:val="Normal"/>
              <w:jc w:val="center"/>
            </w:pPr>
            <w:r>
              <w:t>43%</w:t>
            </w:r>
          </w:p>
        </w:tc>
        <w:tc>
          <w:tcPr>
            <w:tcW w:w="840" w:type="dxa"/>
            <w:tcBorders>
              <w:top w:val="nil"/>
              <w:left w:val="nil"/>
              <w:bottom w:val="outset" w:sz="6" w:space="0" w:color="auto"/>
              <w:right w:val="outset" w:sz="6" w:space="0" w:color="auto"/>
            </w:tcBorders>
            <w:vAlign w:val="center"/>
            <w:hideMark/>
          </w:tcPr>
          <w:p w:rsidR="00EE77E3" w:rsidRDefault="00EE77E3">
            <w:pPr>
              <w:pStyle w:val="Normal"/>
              <w:jc w:val="center"/>
            </w:pPr>
            <w:r>
              <w:t>4</w:t>
            </w:r>
          </w:p>
        </w:tc>
        <w:tc>
          <w:tcPr>
            <w:tcW w:w="840" w:type="dxa"/>
            <w:tcBorders>
              <w:top w:val="nil"/>
              <w:left w:val="outset" w:sz="6" w:space="0" w:color="auto"/>
              <w:bottom w:val="outset" w:sz="6" w:space="0" w:color="auto"/>
              <w:right w:val="outset" w:sz="6" w:space="0" w:color="auto"/>
            </w:tcBorders>
            <w:vAlign w:val="center"/>
            <w:hideMark/>
          </w:tcPr>
          <w:p w:rsidR="00EE77E3" w:rsidRDefault="00EE77E3">
            <w:pPr>
              <w:pStyle w:val="Normal"/>
              <w:jc w:val="center"/>
            </w:pPr>
            <w:r>
              <w:t>57%</w:t>
            </w:r>
          </w:p>
        </w:tc>
        <w:tc>
          <w:tcPr>
            <w:tcW w:w="795" w:type="dxa"/>
            <w:tcBorders>
              <w:top w:val="nil"/>
              <w:left w:val="nil"/>
              <w:bottom w:val="outset" w:sz="6" w:space="0" w:color="auto"/>
              <w:right w:val="outset" w:sz="6" w:space="0" w:color="auto"/>
            </w:tcBorders>
            <w:vAlign w:val="center"/>
            <w:hideMark/>
          </w:tcPr>
          <w:p w:rsidR="00EE77E3" w:rsidRDefault="00EE77E3">
            <w:pPr>
              <w:pStyle w:val="Normal"/>
              <w:jc w:val="center"/>
            </w:pPr>
            <w:r>
              <w:t>-</w:t>
            </w:r>
          </w:p>
        </w:tc>
        <w:tc>
          <w:tcPr>
            <w:tcW w:w="840" w:type="dxa"/>
            <w:tcBorders>
              <w:top w:val="nil"/>
              <w:left w:val="outset" w:sz="6" w:space="0" w:color="auto"/>
              <w:bottom w:val="outset" w:sz="6" w:space="0" w:color="auto"/>
              <w:right w:val="outset" w:sz="6" w:space="0" w:color="auto"/>
            </w:tcBorders>
            <w:vAlign w:val="center"/>
            <w:hideMark/>
          </w:tcPr>
          <w:p w:rsidR="00EE77E3" w:rsidRDefault="00EE77E3">
            <w:pPr>
              <w:pStyle w:val="Normal"/>
              <w:jc w:val="center"/>
            </w:pPr>
            <w:r>
              <w:t>-</w:t>
            </w:r>
          </w:p>
        </w:tc>
        <w:tc>
          <w:tcPr>
            <w:tcW w:w="1410" w:type="dxa"/>
            <w:tcBorders>
              <w:top w:val="nil"/>
              <w:left w:val="nil"/>
              <w:bottom w:val="outset" w:sz="6" w:space="0" w:color="auto"/>
              <w:right w:val="outset" w:sz="6" w:space="0" w:color="auto"/>
            </w:tcBorders>
            <w:vAlign w:val="center"/>
            <w:hideMark/>
          </w:tcPr>
          <w:p w:rsidR="00EE77E3" w:rsidRDefault="00EE77E3">
            <w:pPr>
              <w:pStyle w:val="Normal"/>
              <w:jc w:val="center"/>
              <w:rPr>
                <w:b/>
              </w:rPr>
            </w:pPr>
            <w:r>
              <w:rPr>
                <w:b/>
              </w:rPr>
              <w:t>46%</w:t>
            </w:r>
          </w:p>
        </w:tc>
      </w:tr>
      <w:tr w:rsidR="00EE77E3" w:rsidTr="00EE77E3">
        <w:tc>
          <w:tcPr>
            <w:tcW w:w="795" w:type="dxa"/>
            <w:tcBorders>
              <w:top w:val="nil"/>
              <w:left w:val="outset" w:sz="6" w:space="0" w:color="auto"/>
              <w:bottom w:val="outset" w:sz="6" w:space="0" w:color="auto"/>
              <w:right w:val="outset" w:sz="6" w:space="0" w:color="auto"/>
            </w:tcBorders>
            <w:hideMark/>
          </w:tcPr>
          <w:p w:rsidR="00EE77E3" w:rsidRDefault="00EE77E3">
            <w:pPr>
              <w:pStyle w:val="Normal"/>
              <w:shd w:val="clear" w:color="auto" w:fill="FFFFFF"/>
              <w:jc w:val="center"/>
              <w:rPr>
                <w:b/>
              </w:rPr>
            </w:pPr>
            <w:r>
              <w:rPr>
                <w:b/>
              </w:rPr>
              <w:t>7</w:t>
            </w:r>
          </w:p>
        </w:tc>
        <w:tc>
          <w:tcPr>
            <w:tcW w:w="825" w:type="dxa"/>
            <w:tcBorders>
              <w:top w:val="nil"/>
              <w:left w:val="nil"/>
              <w:bottom w:val="outset" w:sz="6" w:space="0" w:color="auto"/>
              <w:right w:val="outset" w:sz="6" w:space="0" w:color="auto"/>
            </w:tcBorders>
            <w:vAlign w:val="center"/>
            <w:hideMark/>
          </w:tcPr>
          <w:p w:rsidR="00EE77E3" w:rsidRDefault="00EE77E3">
            <w:pPr>
              <w:pStyle w:val="Normal"/>
              <w:jc w:val="center"/>
            </w:pPr>
            <w:r>
              <w:t>-</w:t>
            </w:r>
          </w:p>
        </w:tc>
        <w:tc>
          <w:tcPr>
            <w:tcW w:w="840" w:type="dxa"/>
            <w:tcBorders>
              <w:top w:val="nil"/>
              <w:left w:val="outset" w:sz="6" w:space="0" w:color="auto"/>
              <w:bottom w:val="outset" w:sz="6" w:space="0" w:color="auto"/>
              <w:right w:val="outset" w:sz="6" w:space="0" w:color="auto"/>
            </w:tcBorders>
            <w:vAlign w:val="center"/>
            <w:hideMark/>
          </w:tcPr>
          <w:p w:rsidR="00EE77E3" w:rsidRDefault="00EE77E3">
            <w:pPr>
              <w:pStyle w:val="Normal"/>
              <w:jc w:val="center"/>
            </w:pPr>
            <w:r>
              <w:t>-</w:t>
            </w:r>
          </w:p>
        </w:tc>
        <w:tc>
          <w:tcPr>
            <w:tcW w:w="810" w:type="dxa"/>
            <w:tcBorders>
              <w:top w:val="nil"/>
              <w:left w:val="nil"/>
              <w:bottom w:val="outset" w:sz="6" w:space="0" w:color="auto"/>
              <w:right w:val="outset" w:sz="6" w:space="0" w:color="auto"/>
            </w:tcBorders>
            <w:vAlign w:val="center"/>
            <w:hideMark/>
          </w:tcPr>
          <w:p w:rsidR="00EE77E3" w:rsidRDefault="00EE77E3">
            <w:pPr>
              <w:pStyle w:val="Normal"/>
              <w:jc w:val="center"/>
            </w:pPr>
            <w:r>
              <w:t>3</w:t>
            </w:r>
          </w:p>
        </w:tc>
        <w:tc>
          <w:tcPr>
            <w:tcW w:w="840" w:type="dxa"/>
            <w:tcBorders>
              <w:top w:val="nil"/>
              <w:left w:val="outset" w:sz="6" w:space="0" w:color="auto"/>
              <w:bottom w:val="outset" w:sz="6" w:space="0" w:color="auto"/>
              <w:right w:val="outset" w:sz="6" w:space="0" w:color="auto"/>
            </w:tcBorders>
            <w:vAlign w:val="center"/>
            <w:hideMark/>
          </w:tcPr>
          <w:p w:rsidR="00EE77E3" w:rsidRDefault="00EE77E3">
            <w:pPr>
              <w:pStyle w:val="Normal"/>
              <w:jc w:val="center"/>
            </w:pPr>
            <w:r>
              <w:t>30%</w:t>
            </w:r>
          </w:p>
        </w:tc>
        <w:tc>
          <w:tcPr>
            <w:tcW w:w="840" w:type="dxa"/>
            <w:tcBorders>
              <w:top w:val="nil"/>
              <w:left w:val="nil"/>
              <w:bottom w:val="outset" w:sz="6" w:space="0" w:color="auto"/>
              <w:right w:val="outset" w:sz="6" w:space="0" w:color="auto"/>
            </w:tcBorders>
            <w:vAlign w:val="center"/>
            <w:hideMark/>
          </w:tcPr>
          <w:p w:rsidR="00EE77E3" w:rsidRDefault="00EE77E3">
            <w:pPr>
              <w:pStyle w:val="Normal"/>
              <w:jc w:val="center"/>
            </w:pPr>
            <w:r>
              <w:t>7</w:t>
            </w:r>
          </w:p>
        </w:tc>
        <w:tc>
          <w:tcPr>
            <w:tcW w:w="840" w:type="dxa"/>
            <w:tcBorders>
              <w:top w:val="nil"/>
              <w:left w:val="outset" w:sz="6" w:space="0" w:color="auto"/>
              <w:bottom w:val="outset" w:sz="6" w:space="0" w:color="auto"/>
              <w:right w:val="outset" w:sz="6" w:space="0" w:color="auto"/>
            </w:tcBorders>
            <w:vAlign w:val="center"/>
            <w:hideMark/>
          </w:tcPr>
          <w:p w:rsidR="00EE77E3" w:rsidRDefault="00EE77E3">
            <w:pPr>
              <w:pStyle w:val="Normal"/>
              <w:jc w:val="center"/>
            </w:pPr>
            <w:r>
              <w:t>70%</w:t>
            </w:r>
          </w:p>
        </w:tc>
        <w:tc>
          <w:tcPr>
            <w:tcW w:w="795" w:type="dxa"/>
            <w:tcBorders>
              <w:top w:val="nil"/>
              <w:left w:val="nil"/>
              <w:bottom w:val="outset" w:sz="6" w:space="0" w:color="auto"/>
              <w:right w:val="outset" w:sz="6" w:space="0" w:color="auto"/>
            </w:tcBorders>
            <w:vAlign w:val="center"/>
            <w:hideMark/>
          </w:tcPr>
          <w:p w:rsidR="00EE77E3" w:rsidRDefault="00EE77E3">
            <w:pPr>
              <w:pStyle w:val="Normal"/>
              <w:jc w:val="center"/>
            </w:pPr>
            <w:r>
              <w:t>-</w:t>
            </w:r>
          </w:p>
        </w:tc>
        <w:tc>
          <w:tcPr>
            <w:tcW w:w="840" w:type="dxa"/>
            <w:tcBorders>
              <w:top w:val="nil"/>
              <w:left w:val="outset" w:sz="6" w:space="0" w:color="auto"/>
              <w:bottom w:val="outset" w:sz="6" w:space="0" w:color="auto"/>
              <w:right w:val="outset" w:sz="6" w:space="0" w:color="auto"/>
            </w:tcBorders>
            <w:vAlign w:val="center"/>
            <w:hideMark/>
          </w:tcPr>
          <w:p w:rsidR="00EE77E3" w:rsidRDefault="00EE77E3">
            <w:pPr>
              <w:pStyle w:val="Normal"/>
              <w:jc w:val="center"/>
            </w:pPr>
            <w:r>
              <w:t>-</w:t>
            </w:r>
          </w:p>
        </w:tc>
        <w:tc>
          <w:tcPr>
            <w:tcW w:w="1410" w:type="dxa"/>
            <w:tcBorders>
              <w:top w:val="nil"/>
              <w:left w:val="nil"/>
              <w:bottom w:val="outset" w:sz="6" w:space="0" w:color="auto"/>
              <w:right w:val="outset" w:sz="6" w:space="0" w:color="auto"/>
            </w:tcBorders>
            <w:vAlign w:val="center"/>
            <w:hideMark/>
          </w:tcPr>
          <w:p w:rsidR="00EE77E3" w:rsidRDefault="00EE77E3">
            <w:pPr>
              <w:pStyle w:val="Normal"/>
              <w:jc w:val="center"/>
              <w:rPr>
                <w:b/>
              </w:rPr>
            </w:pPr>
            <w:r>
              <w:rPr>
                <w:b/>
              </w:rPr>
              <w:t>44%</w:t>
            </w:r>
          </w:p>
        </w:tc>
      </w:tr>
      <w:tr w:rsidR="00EE77E3" w:rsidTr="00EE77E3">
        <w:tc>
          <w:tcPr>
            <w:tcW w:w="795" w:type="dxa"/>
            <w:tcBorders>
              <w:top w:val="nil"/>
              <w:left w:val="outset" w:sz="6" w:space="0" w:color="auto"/>
              <w:bottom w:val="outset" w:sz="6" w:space="0" w:color="auto"/>
              <w:right w:val="outset" w:sz="6" w:space="0" w:color="auto"/>
            </w:tcBorders>
            <w:hideMark/>
          </w:tcPr>
          <w:p w:rsidR="00EE77E3" w:rsidRDefault="00EE77E3">
            <w:pPr>
              <w:pStyle w:val="Normal"/>
              <w:shd w:val="clear" w:color="auto" w:fill="FFFFFF"/>
              <w:jc w:val="center"/>
              <w:rPr>
                <w:b/>
              </w:rPr>
            </w:pPr>
            <w:r>
              <w:rPr>
                <w:b/>
              </w:rPr>
              <w:lastRenderedPageBreak/>
              <w:t>8</w:t>
            </w:r>
          </w:p>
        </w:tc>
        <w:tc>
          <w:tcPr>
            <w:tcW w:w="825" w:type="dxa"/>
            <w:tcBorders>
              <w:top w:val="nil"/>
              <w:left w:val="nil"/>
              <w:bottom w:val="outset" w:sz="6" w:space="0" w:color="auto"/>
              <w:right w:val="outset" w:sz="6" w:space="0" w:color="auto"/>
            </w:tcBorders>
            <w:vAlign w:val="center"/>
            <w:hideMark/>
          </w:tcPr>
          <w:p w:rsidR="00EE77E3" w:rsidRDefault="00EE77E3">
            <w:pPr>
              <w:pStyle w:val="Normal"/>
              <w:jc w:val="center"/>
            </w:pPr>
            <w:r>
              <w:t>-</w:t>
            </w:r>
          </w:p>
        </w:tc>
        <w:tc>
          <w:tcPr>
            <w:tcW w:w="840" w:type="dxa"/>
            <w:tcBorders>
              <w:top w:val="nil"/>
              <w:left w:val="outset" w:sz="6" w:space="0" w:color="auto"/>
              <w:bottom w:val="outset" w:sz="6" w:space="0" w:color="auto"/>
              <w:right w:val="outset" w:sz="6" w:space="0" w:color="auto"/>
            </w:tcBorders>
            <w:vAlign w:val="center"/>
            <w:hideMark/>
          </w:tcPr>
          <w:p w:rsidR="00EE77E3" w:rsidRDefault="00EE77E3">
            <w:pPr>
              <w:pStyle w:val="Normal"/>
              <w:jc w:val="center"/>
            </w:pPr>
            <w:r>
              <w:t>-</w:t>
            </w:r>
          </w:p>
        </w:tc>
        <w:tc>
          <w:tcPr>
            <w:tcW w:w="810" w:type="dxa"/>
            <w:tcBorders>
              <w:top w:val="nil"/>
              <w:left w:val="nil"/>
              <w:bottom w:val="outset" w:sz="6" w:space="0" w:color="auto"/>
              <w:right w:val="outset" w:sz="6" w:space="0" w:color="auto"/>
            </w:tcBorders>
            <w:vAlign w:val="center"/>
            <w:hideMark/>
          </w:tcPr>
          <w:p w:rsidR="00EE77E3" w:rsidRDefault="00EE77E3">
            <w:pPr>
              <w:pStyle w:val="Normal"/>
              <w:jc w:val="center"/>
            </w:pPr>
            <w:r>
              <w:t>3</w:t>
            </w:r>
          </w:p>
        </w:tc>
        <w:tc>
          <w:tcPr>
            <w:tcW w:w="840" w:type="dxa"/>
            <w:tcBorders>
              <w:top w:val="nil"/>
              <w:left w:val="outset" w:sz="6" w:space="0" w:color="auto"/>
              <w:bottom w:val="outset" w:sz="6" w:space="0" w:color="auto"/>
              <w:right w:val="outset" w:sz="6" w:space="0" w:color="auto"/>
            </w:tcBorders>
            <w:vAlign w:val="center"/>
            <w:hideMark/>
          </w:tcPr>
          <w:p w:rsidR="00EE77E3" w:rsidRDefault="00EE77E3">
            <w:pPr>
              <w:pStyle w:val="Normal"/>
              <w:jc w:val="center"/>
            </w:pPr>
            <w:r>
              <w:t>36%</w:t>
            </w:r>
          </w:p>
        </w:tc>
        <w:tc>
          <w:tcPr>
            <w:tcW w:w="840" w:type="dxa"/>
            <w:tcBorders>
              <w:top w:val="nil"/>
              <w:left w:val="nil"/>
              <w:bottom w:val="outset" w:sz="6" w:space="0" w:color="auto"/>
              <w:right w:val="outset" w:sz="6" w:space="0" w:color="auto"/>
            </w:tcBorders>
            <w:vAlign w:val="center"/>
            <w:hideMark/>
          </w:tcPr>
          <w:p w:rsidR="00EE77E3" w:rsidRDefault="00EE77E3">
            <w:pPr>
              <w:pStyle w:val="Normal"/>
              <w:jc w:val="center"/>
            </w:pPr>
            <w:r>
              <w:t>5</w:t>
            </w:r>
          </w:p>
        </w:tc>
        <w:tc>
          <w:tcPr>
            <w:tcW w:w="840" w:type="dxa"/>
            <w:tcBorders>
              <w:top w:val="nil"/>
              <w:left w:val="outset" w:sz="6" w:space="0" w:color="auto"/>
              <w:bottom w:val="outset" w:sz="6" w:space="0" w:color="auto"/>
              <w:right w:val="outset" w:sz="6" w:space="0" w:color="auto"/>
            </w:tcBorders>
            <w:vAlign w:val="center"/>
            <w:hideMark/>
          </w:tcPr>
          <w:p w:rsidR="00EE77E3" w:rsidRDefault="00EE77E3">
            <w:pPr>
              <w:pStyle w:val="Normal"/>
              <w:jc w:val="center"/>
            </w:pPr>
            <w:r>
              <w:t>64%</w:t>
            </w:r>
          </w:p>
        </w:tc>
        <w:tc>
          <w:tcPr>
            <w:tcW w:w="795" w:type="dxa"/>
            <w:tcBorders>
              <w:top w:val="nil"/>
              <w:left w:val="nil"/>
              <w:bottom w:val="outset" w:sz="6" w:space="0" w:color="auto"/>
              <w:right w:val="outset" w:sz="6" w:space="0" w:color="auto"/>
            </w:tcBorders>
            <w:vAlign w:val="center"/>
            <w:hideMark/>
          </w:tcPr>
          <w:p w:rsidR="00EE77E3" w:rsidRDefault="00EE77E3">
            <w:pPr>
              <w:pStyle w:val="Normal"/>
              <w:jc w:val="center"/>
            </w:pPr>
            <w:r>
              <w:t>-</w:t>
            </w:r>
          </w:p>
        </w:tc>
        <w:tc>
          <w:tcPr>
            <w:tcW w:w="840" w:type="dxa"/>
            <w:tcBorders>
              <w:top w:val="nil"/>
              <w:left w:val="outset" w:sz="6" w:space="0" w:color="auto"/>
              <w:bottom w:val="outset" w:sz="6" w:space="0" w:color="auto"/>
              <w:right w:val="outset" w:sz="6" w:space="0" w:color="auto"/>
            </w:tcBorders>
            <w:vAlign w:val="center"/>
            <w:hideMark/>
          </w:tcPr>
          <w:p w:rsidR="00EE77E3" w:rsidRDefault="00EE77E3">
            <w:pPr>
              <w:pStyle w:val="Normal"/>
              <w:jc w:val="center"/>
            </w:pPr>
            <w:r>
              <w:t>-</w:t>
            </w:r>
          </w:p>
        </w:tc>
        <w:tc>
          <w:tcPr>
            <w:tcW w:w="1410" w:type="dxa"/>
            <w:tcBorders>
              <w:top w:val="nil"/>
              <w:left w:val="nil"/>
              <w:bottom w:val="outset" w:sz="6" w:space="0" w:color="auto"/>
              <w:right w:val="outset" w:sz="6" w:space="0" w:color="auto"/>
            </w:tcBorders>
            <w:vAlign w:val="center"/>
            <w:hideMark/>
          </w:tcPr>
          <w:p w:rsidR="00EE77E3" w:rsidRDefault="00EE77E3">
            <w:pPr>
              <w:pStyle w:val="Normal"/>
              <w:jc w:val="center"/>
              <w:rPr>
                <w:b/>
              </w:rPr>
            </w:pPr>
            <w:r>
              <w:rPr>
                <w:b/>
              </w:rPr>
              <w:t>47%</w:t>
            </w:r>
          </w:p>
        </w:tc>
      </w:tr>
      <w:tr w:rsidR="00EE77E3" w:rsidTr="00EE77E3">
        <w:tc>
          <w:tcPr>
            <w:tcW w:w="795" w:type="dxa"/>
            <w:tcBorders>
              <w:top w:val="nil"/>
              <w:left w:val="outset" w:sz="6" w:space="0" w:color="auto"/>
              <w:bottom w:val="outset" w:sz="6" w:space="0" w:color="auto"/>
              <w:right w:val="outset" w:sz="6" w:space="0" w:color="auto"/>
            </w:tcBorders>
            <w:hideMark/>
          </w:tcPr>
          <w:p w:rsidR="00EE77E3" w:rsidRDefault="00EE77E3">
            <w:pPr>
              <w:pStyle w:val="Normal"/>
              <w:shd w:val="clear" w:color="auto" w:fill="FFFFFF"/>
              <w:jc w:val="center"/>
              <w:rPr>
                <w:b/>
              </w:rPr>
            </w:pPr>
            <w:r>
              <w:rPr>
                <w:b/>
              </w:rPr>
              <w:t>9</w:t>
            </w:r>
          </w:p>
        </w:tc>
        <w:tc>
          <w:tcPr>
            <w:tcW w:w="825" w:type="dxa"/>
            <w:tcBorders>
              <w:top w:val="nil"/>
              <w:left w:val="nil"/>
              <w:bottom w:val="outset" w:sz="6" w:space="0" w:color="auto"/>
              <w:right w:val="outset" w:sz="6" w:space="0" w:color="auto"/>
            </w:tcBorders>
            <w:vAlign w:val="center"/>
            <w:hideMark/>
          </w:tcPr>
          <w:p w:rsidR="00EE77E3" w:rsidRDefault="00EE77E3">
            <w:pPr>
              <w:pStyle w:val="Normal"/>
              <w:jc w:val="center"/>
            </w:pPr>
            <w:r>
              <w:t>-</w:t>
            </w:r>
          </w:p>
        </w:tc>
        <w:tc>
          <w:tcPr>
            <w:tcW w:w="840" w:type="dxa"/>
            <w:tcBorders>
              <w:top w:val="nil"/>
              <w:left w:val="outset" w:sz="6" w:space="0" w:color="auto"/>
              <w:bottom w:val="outset" w:sz="6" w:space="0" w:color="auto"/>
              <w:right w:val="outset" w:sz="6" w:space="0" w:color="auto"/>
            </w:tcBorders>
            <w:vAlign w:val="center"/>
            <w:hideMark/>
          </w:tcPr>
          <w:p w:rsidR="00EE77E3" w:rsidRDefault="00EE77E3">
            <w:pPr>
              <w:pStyle w:val="Normal"/>
              <w:jc w:val="center"/>
            </w:pPr>
            <w:r>
              <w:t>-</w:t>
            </w:r>
          </w:p>
        </w:tc>
        <w:tc>
          <w:tcPr>
            <w:tcW w:w="810" w:type="dxa"/>
            <w:tcBorders>
              <w:top w:val="nil"/>
              <w:left w:val="nil"/>
              <w:bottom w:val="outset" w:sz="6" w:space="0" w:color="auto"/>
              <w:right w:val="outset" w:sz="6" w:space="0" w:color="auto"/>
            </w:tcBorders>
            <w:vAlign w:val="center"/>
            <w:hideMark/>
          </w:tcPr>
          <w:p w:rsidR="00EE77E3" w:rsidRDefault="00EE77E3">
            <w:pPr>
              <w:pStyle w:val="Normal"/>
              <w:jc w:val="center"/>
            </w:pPr>
            <w:r>
              <w:t>4</w:t>
            </w:r>
          </w:p>
        </w:tc>
        <w:tc>
          <w:tcPr>
            <w:tcW w:w="840" w:type="dxa"/>
            <w:tcBorders>
              <w:top w:val="nil"/>
              <w:left w:val="outset" w:sz="6" w:space="0" w:color="auto"/>
              <w:bottom w:val="outset" w:sz="6" w:space="0" w:color="auto"/>
              <w:right w:val="outset" w:sz="6" w:space="0" w:color="auto"/>
            </w:tcBorders>
            <w:vAlign w:val="center"/>
            <w:hideMark/>
          </w:tcPr>
          <w:p w:rsidR="00EE77E3" w:rsidRDefault="00EE77E3">
            <w:pPr>
              <w:pStyle w:val="Normal"/>
              <w:jc w:val="center"/>
            </w:pPr>
            <w:r>
              <w:t>80%</w:t>
            </w:r>
          </w:p>
        </w:tc>
        <w:tc>
          <w:tcPr>
            <w:tcW w:w="840" w:type="dxa"/>
            <w:tcBorders>
              <w:top w:val="nil"/>
              <w:left w:val="nil"/>
              <w:bottom w:val="outset" w:sz="6" w:space="0" w:color="auto"/>
              <w:right w:val="outset" w:sz="6" w:space="0" w:color="auto"/>
            </w:tcBorders>
            <w:vAlign w:val="center"/>
            <w:hideMark/>
          </w:tcPr>
          <w:p w:rsidR="00EE77E3" w:rsidRDefault="00EE77E3">
            <w:pPr>
              <w:pStyle w:val="Normal"/>
              <w:jc w:val="center"/>
            </w:pPr>
            <w:r>
              <w:t>1</w:t>
            </w:r>
          </w:p>
        </w:tc>
        <w:tc>
          <w:tcPr>
            <w:tcW w:w="840" w:type="dxa"/>
            <w:tcBorders>
              <w:top w:val="nil"/>
              <w:left w:val="outset" w:sz="6" w:space="0" w:color="auto"/>
              <w:bottom w:val="outset" w:sz="6" w:space="0" w:color="auto"/>
              <w:right w:val="outset" w:sz="6" w:space="0" w:color="auto"/>
            </w:tcBorders>
            <w:vAlign w:val="center"/>
            <w:hideMark/>
          </w:tcPr>
          <w:p w:rsidR="00EE77E3" w:rsidRDefault="00EE77E3">
            <w:pPr>
              <w:pStyle w:val="Normal"/>
              <w:jc w:val="center"/>
            </w:pPr>
            <w:r>
              <w:t>20%</w:t>
            </w:r>
          </w:p>
        </w:tc>
        <w:tc>
          <w:tcPr>
            <w:tcW w:w="795" w:type="dxa"/>
            <w:tcBorders>
              <w:top w:val="nil"/>
              <w:left w:val="nil"/>
              <w:bottom w:val="outset" w:sz="6" w:space="0" w:color="auto"/>
              <w:right w:val="outset" w:sz="6" w:space="0" w:color="auto"/>
            </w:tcBorders>
            <w:vAlign w:val="center"/>
            <w:hideMark/>
          </w:tcPr>
          <w:p w:rsidR="00EE77E3" w:rsidRDefault="00EE77E3">
            <w:pPr>
              <w:pStyle w:val="Normal"/>
              <w:jc w:val="center"/>
            </w:pPr>
            <w:r>
              <w:t>-</w:t>
            </w:r>
          </w:p>
        </w:tc>
        <w:tc>
          <w:tcPr>
            <w:tcW w:w="840" w:type="dxa"/>
            <w:tcBorders>
              <w:top w:val="nil"/>
              <w:left w:val="outset" w:sz="6" w:space="0" w:color="auto"/>
              <w:bottom w:val="outset" w:sz="6" w:space="0" w:color="auto"/>
              <w:right w:val="outset" w:sz="6" w:space="0" w:color="auto"/>
            </w:tcBorders>
            <w:vAlign w:val="center"/>
            <w:hideMark/>
          </w:tcPr>
          <w:p w:rsidR="00EE77E3" w:rsidRDefault="00EE77E3">
            <w:pPr>
              <w:pStyle w:val="Normal"/>
              <w:jc w:val="center"/>
            </w:pPr>
            <w:r>
              <w:t>-</w:t>
            </w:r>
          </w:p>
        </w:tc>
        <w:tc>
          <w:tcPr>
            <w:tcW w:w="1410" w:type="dxa"/>
            <w:tcBorders>
              <w:top w:val="nil"/>
              <w:left w:val="nil"/>
              <w:bottom w:val="outset" w:sz="6" w:space="0" w:color="auto"/>
              <w:right w:val="outset" w:sz="6" w:space="0" w:color="auto"/>
            </w:tcBorders>
            <w:vAlign w:val="center"/>
            <w:hideMark/>
          </w:tcPr>
          <w:p w:rsidR="00EE77E3" w:rsidRDefault="00EE77E3">
            <w:pPr>
              <w:pStyle w:val="Normal"/>
              <w:jc w:val="center"/>
              <w:rPr>
                <w:b/>
              </w:rPr>
            </w:pPr>
            <w:r>
              <w:rPr>
                <w:b/>
              </w:rPr>
              <w:t>70%</w:t>
            </w:r>
          </w:p>
        </w:tc>
      </w:tr>
      <w:tr w:rsidR="00EE77E3" w:rsidTr="00EE77E3">
        <w:tc>
          <w:tcPr>
            <w:tcW w:w="795" w:type="dxa"/>
            <w:tcBorders>
              <w:top w:val="outset" w:sz="6" w:space="0" w:color="auto"/>
              <w:left w:val="outset" w:sz="6" w:space="0" w:color="auto"/>
              <w:bottom w:val="outset" w:sz="6" w:space="0" w:color="auto"/>
              <w:right w:val="outset" w:sz="6" w:space="0" w:color="auto"/>
            </w:tcBorders>
            <w:vAlign w:val="center"/>
            <w:hideMark/>
          </w:tcPr>
          <w:p w:rsidR="00EE77E3" w:rsidRDefault="00EE77E3">
            <w:pPr>
              <w:pStyle w:val="Normal"/>
              <w:shd w:val="clear" w:color="auto" w:fill="FFFFFF"/>
              <w:jc w:val="center"/>
              <w:rPr>
                <w:b/>
              </w:rPr>
            </w:pPr>
            <w:r>
              <w:rPr>
                <w:rFonts w:cs="Calibri"/>
                <w:b/>
              </w:rPr>
              <w:t>Всього</w:t>
            </w:r>
          </w:p>
        </w:tc>
        <w:tc>
          <w:tcPr>
            <w:tcW w:w="825" w:type="dxa"/>
            <w:tcBorders>
              <w:top w:val="outset" w:sz="6" w:space="0" w:color="auto"/>
              <w:left w:val="nil"/>
              <w:bottom w:val="outset" w:sz="6" w:space="0" w:color="auto"/>
              <w:right w:val="outset" w:sz="6" w:space="0" w:color="auto"/>
            </w:tcBorders>
            <w:vAlign w:val="center"/>
          </w:tcPr>
          <w:p w:rsidR="00EE77E3" w:rsidRDefault="00EE77E3">
            <w:pPr>
              <w:pStyle w:val="Normal"/>
              <w:jc w:val="center"/>
              <w:rPr>
                <w:b/>
              </w:rPr>
            </w:pPr>
          </w:p>
        </w:tc>
        <w:tc>
          <w:tcPr>
            <w:tcW w:w="840" w:type="dxa"/>
            <w:tcBorders>
              <w:top w:val="outset" w:sz="6" w:space="0" w:color="auto"/>
              <w:left w:val="outset" w:sz="6" w:space="0" w:color="auto"/>
              <w:bottom w:val="outset" w:sz="6" w:space="0" w:color="auto"/>
              <w:right w:val="outset" w:sz="6" w:space="0" w:color="auto"/>
            </w:tcBorders>
            <w:vAlign w:val="center"/>
          </w:tcPr>
          <w:p w:rsidR="00EE77E3" w:rsidRDefault="00EE77E3">
            <w:pPr>
              <w:pStyle w:val="Normal"/>
              <w:jc w:val="center"/>
              <w:rPr>
                <w:b/>
              </w:rPr>
            </w:pPr>
          </w:p>
        </w:tc>
        <w:tc>
          <w:tcPr>
            <w:tcW w:w="810" w:type="dxa"/>
            <w:tcBorders>
              <w:top w:val="outset" w:sz="6" w:space="0" w:color="auto"/>
              <w:left w:val="nil"/>
              <w:bottom w:val="outset" w:sz="6" w:space="0" w:color="auto"/>
              <w:right w:val="outset" w:sz="6" w:space="0" w:color="auto"/>
            </w:tcBorders>
            <w:vAlign w:val="center"/>
            <w:hideMark/>
          </w:tcPr>
          <w:p w:rsidR="00EE77E3" w:rsidRDefault="00EE77E3">
            <w:pPr>
              <w:pStyle w:val="Normal"/>
              <w:jc w:val="center"/>
              <w:rPr>
                <w:b/>
              </w:rPr>
            </w:pPr>
            <w:r>
              <w:rPr>
                <w:b/>
              </w:rPr>
              <w:t>18</w:t>
            </w:r>
          </w:p>
        </w:tc>
        <w:tc>
          <w:tcPr>
            <w:tcW w:w="840" w:type="dxa"/>
            <w:tcBorders>
              <w:top w:val="outset" w:sz="6" w:space="0" w:color="auto"/>
              <w:left w:val="outset" w:sz="6" w:space="0" w:color="auto"/>
              <w:bottom w:val="outset" w:sz="6" w:space="0" w:color="auto"/>
              <w:right w:val="outset" w:sz="6" w:space="0" w:color="auto"/>
            </w:tcBorders>
            <w:vAlign w:val="center"/>
            <w:hideMark/>
          </w:tcPr>
          <w:p w:rsidR="00EE77E3" w:rsidRDefault="00EE77E3">
            <w:pPr>
              <w:pStyle w:val="Normal"/>
              <w:jc w:val="center"/>
              <w:rPr>
                <w:b/>
              </w:rPr>
            </w:pPr>
            <w:r>
              <w:rPr>
                <w:b/>
              </w:rPr>
              <w:t>52%</w:t>
            </w:r>
          </w:p>
        </w:tc>
        <w:tc>
          <w:tcPr>
            <w:tcW w:w="840" w:type="dxa"/>
            <w:tcBorders>
              <w:top w:val="outset" w:sz="6" w:space="0" w:color="auto"/>
              <w:left w:val="nil"/>
              <w:bottom w:val="outset" w:sz="6" w:space="0" w:color="auto"/>
              <w:right w:val="outset" w:sz="6" w:space="0" w:color="auto"/>
            </w:tcBorders>
            <w:vAlign w:val="center"/>
            <w:hideMark/>
          </w:tcPr>
          <w:p w:rsidR="00EE77E3" w:rsidRDefault="00EE77E3">
            <w:pPr>
              <w:pStyle w:val="Normal"/>
              <w:jc w:val="center"/>
              <w:rPr>
                <w:b/>
              </w:rPr>
            </w:pPr>
            <w:r>
              <w:rPr>
                <w:b/>
              </w:rPr>
              <w:t>19</w:t>
            </w:r>
          </w:p>
        </w:tc>
        <w:tc>
          <w:tcPr>
            <w:tcW w:w="840" w:type="dxa"/>
            <w:tcBorders>
              <w:top w:val="outset" w:sz="6" w:space="0" w:color="auto"/>
              <w:left w:val="outset" w:sz="6" w:space="0" w:color="auto"/>
              <w:bottom w:val="outset" w:sz="6" w:space="0" w:color="auto"/>
              <w:right w:val="outset" w:sz="6" w:space="0" w:color="auto"/>
            </w:tcBorders>
            <w:vAlign w:val="center"/>
            <w:hideMark/>
          </w:tcPr>
          <w:p w:rsidR="00EE77E3" w:rsidRDefault="00EE77E3">
            <w:pPr>
              <w:pStyle w:val="Normal"/>
              <w:jc w:val="center"/>
              <w:rPr>
                <w:b/>
              </w:rPr>
            </w:pPr>
            <w:r>
              <w:rPr>
                <w:b/>
              </w:rPr>
              <w:t>48%</w:t>
            </w:r>
          </w:p>
        </w:tc>
        <w:tc>
          <w:tcPr>
            <w:tcW w:w="795" w:type="dxa"/>
            <w:tcBorders>
              <w:top w:val="outset" w:sz="6" w:space="0" w:color="auto"/>
              <w:left w:val="nil"/>
              <w:bottom w:val="outset" w:sz="6" w:space="0" w:color="auto"/>
              <w:right w:val="outset" w:sz="6" w:space="0" w:color="auto"/>
            </w:tcBorders>
            <w:vAlign w:val="center"/>
            <w:hideMark/>
          </w:tcPr>
          <w:p w:rsidR="00EE77E3" w:rsidRDefault="00EE77E3">
            <w:pPr>
              <w:pStyle w:val="Normal"/>
              <w:jc w:val="center"/>
            </w:pPr>
            <w:r>
              <w:t>-</w:t>
            </w:r>
          </w:p>
        </w:tc>
        <w:tc>
          <w:tcPr>
            <w:tcW w:w="840" w:type="dxa"/>
            <w:tcBorders>
              <w:top w:val="outset" w:sz="6" w:space="0" w:color="auto"/>
              <w:left w:val="outset" w:sz="6" w:space="0" w:color="auto"/>
              <w:bottom w:val="outset" w:sz="6" w:space="0" w:color="auto"/>
              <w:right w:val="outset" w:sz="6" w:space="0" w:color="auto"/>
            </w:tcBorders>
            <w:vAlign w:val="center"/>
            <w:hideMark/>
          </w:tcPr>
          <w:p w:rsidR="00EE77E3" w:rsidRDefault="00EE77E3">
            <w:pPr>
              <w:pStyle w:val="Normal"/>
              <w:jc w:val="center"/>
            </w:pPr>
            <w:r>
              <w:t>-</w:t>
            </w:r>
          </w:p>
        </w:tc>
        <w:tc>
          <w:tcPr>
            <w:tcW w:w="1410" w:type="dxa"/>
            <w:tcBorders>
              <w:top w:val="outset" w:sz="6" w:space="0" w:color="auto"/>
              <w:left w:val="nil"/>
              <w:bottom w:val="outset" w:sz="6" w:space="0" w:color="auto"/>
              <w:right w:val="outset" w:sz="6" w:space="0" w:color="auto"/>
            </w:tcBorders>
            <w:vAlign w:val="center"/>
            <w:hideMark/>
          </w:tcPr>
          <w:p w:rsidR="00EE77E3" w:rsidRDefault="00EE77E3">
            <w:pPr>
              <w:pStyle w:val="Normal"/>
              <w:jc w:val="center"/>
              <w:rPr>
                <w:b/>
              </w:rPr>
            </w:pPr>
            <w:r>
              <w:rPr>
                <w:rFonts w:cs="Calibri"/>
                <w:b/>
              </w:rPr>
              <w:t>Середній якісний показник</w:t>
            </w:r>
          </w:p>
          <w:p w:rsidR="00EE77E3" w:rsidRDefault="00EE77E3">
            <w:pPr>
              <w:pStyle w:val="Normal"/>
              <w:jc w:val="center"/>
              <w:rPr>
                <w:b/>
              </w:rPr>
            </w:pPr>
            <w:r>
              <w:rPr>
                <w:b/>
              </w:rPr>
              <w:t>53%</w:t>
            </w:r>
          </w:p>
        </w:tc>
      </w:tr>
    </w:tbl>
    <w:p w:rsidR="00EE77E3" w:rsidRDefault="00EE77E3" w:rsidP="00EE77E3">
      <w:pPr>
        <w:pStyle w:val="Normal"/>
        <w:shd w:val="clear" w:color="auto" w:fill="FFFFFF"/>
        <w:tabs>
          <w:tab w:val="left" w:pos="0"/>
        </w:tabs>
        <w:jc w:val="both"/>
      </w:pPr>
      <w:r>
        <w:t xml:space="preserve"> </w:t>
      </w:r>
    </w:p>
    <w:p w:rsidR="00EE77E3" w:rsidRDefault="00EE77E3" w:rsidP="00EE77E3">
      <w:pPr>
        <w:pStyle w:val="Normal"/>
        <w:shd w:val="clear" w:color="auto" w:fill="FFFFFF"/>
        <w:tabs>
          <w:tab w:val="left" w:pos="0"/>
        </w:tabs>
        <w:jc w:val="both"/>
      </w:pPr>
      <w:r>
        <w:t xml:space="preserve"> </w:t>
      </w:r>
    </w:p>
    <w:p w:rsidR="00EE77E3" w:rsidRDefault="00EE77E3" w:rsidP="00EE77E3">
      <w:pPr>
        <w:pStyle w:val="Normal"/>
        <w:shd w:val="clear" w:color="auto" w:fill="FFFFFF"/>
        <w:tabs>
          <w:tab w:val="left" w:pos="0"/>
        </w:tabs>
        <w:jc w:val="both"/>
        <w:rPr>
          <w:color w:val="000000"/>
        </w:rPr>
      </w:pPr>
      <w:r>
        <w:rPr>
          <w:color w:val="000000"/>
        </w:rPr>
        <w:t xml:space="preserve"> </w:t>
      </w:r>
    </w:p>
    <w:p w:rsidR="00EE77E3" w:rsidRDefault="00EE77E3" w:rsidP="00EE77E3">
      <w:pPr>
        <w:pStyle w:val="Normal"/>
        <w:shd w:val="clear" w:color="auto" w:fill="FFFFFF"/>
        <w:tabs>
          <w:tab w:val="left" w:pos="0"/>
        </w:tabs>
        <w:jc w:val="both"/>
        <w:rPr>
          <w:color w:val="000000"/>
        </w:rPr>
      </w:pPr>
      <w:r>
        <w:rPr>
          <w:color w:val="000000"/>
        </w:rPr>
        <w:t xml:space="preserve"> </w:t>
      </w:r>
    </w:p>
    <w:p w:rsidR="00EE77E3" w:rsidRDefault="00EE77E3" w:rsidP="00EE77E3">
      <w:pPr>
        <w:pStyle w:val="Normal"/>
        <w:shd w:val="clear" w:color="auto" w:fill="FFFFFF"/>
        <w:tabs>
          <w:tab w:val="left" w:pos="0"/>
        </w:tabs>
        <w:jc w:val="both"/>
      </w:pPr>
      <w:r>
        <w:rPr>
          <w:color w:val="000000"/>
        </w:rPr>
        <w:t xml:space="preserve">Проаналізувавши стан успішності учнів окремо по класах, робимо висновок, що в кожному класі є резерв учнів, які б могли досягти свого основного рівня. </w:t>
      </w:r>
    </w:p>
    <w:p w:rsidR="00EE77E3" w:rsidRDefault="00EE77E3" w:rsidP="00EE77E3">
      <w:pPr>
        <w:pStyle w:val="Normal"/>
        <w:shd w:val="clear" w:color="auto" w:fill="FFFFFF"/>
        <w:tabs>
          <w:tab w:val="left" w:pos="0"/>
        </w:tabs>
        <w:jc w:val="both"/>
      </w:pPr>
      <w:r>
        <w:tab/>
        <w:t>З учнями, які мають бали початкового рівня за результатами річного оцінювання були проведені такі види роботи: індивідуальні бесіди з учнями та їх батьками, додаткові заняття з предметів, індивідуальні завдання. Розглядалось</w:t>
      </w:r>
      <w:r>
        <w:rPr>
          <w:color w:val="000000"/>
        </w:rPr>
        <w:t xml:space="preserve"> це питання на нараді при директорові й на засіданнях методичних об’єднань, з’ясовувались причини слабкої успішності учнів. Серед них були названі такі:</w:t>
      </w:r>
    </w:p>
    <w:p w:rsidR="00EE77E3" w:rsidRDefault="00EE77E3" w:rsidP="00EE77E3">
      <w:pPr>
        <w:pStyle w:val="Normal"/>
        <w:widowControl/>
        <w:numPr>
          <w:ilvl w:val="0"/>
          <w:numId w:val="4"/>
        </w:numPr>
        <w:shd w:val="clear" w:color="auto" w:fill="FFFFFF"/>
        <w:autoSpaceDE/>
        <w:autoSpaceDN/>
        <w:adjustRightInd/>
        <w:spacing w:before="100" w:beforeAutospacing="1" w:after="100" w:afterAutospacing="1" w:line="256" w:lineRule="auto"/>
        <w:jc w:val="both"/>
      </w:pPr>
      <w:r>
        <w:t>відсутня система роботи із слабо встигаючими учнями й учнями, які пропускають заняття через хворобу,</w:t>
      </w:r>
    </w:p>
    <w:p w:rsidR="00EE77E3" w:rsidRDefault="00EE77E3" w:rsidP="00EE77E3">
      <w:pPr>
        <w:pStyle w:val="Normal"/>
        <w:widowControl/>
        <w:numPr>
          <w:ilvl w:val="0"/>
          <w:numId w:val="4"/>
        </w:numPr>
        <w:shd w:val="clear" w:color="auto" w:fill="FFFFFF"/>
        <w:autoSpaceDE/>
        <w:autoSpaceDN/>
        <w:adjustRightInd/>
        <w:spacing w:before="100" w:beforeAutospacing="1" w:after="100" w:afterAutospacing="1" w:line="256" w:lineRule="auto"/>
        <w:jc w:val="both"/>
      </w:pPr>
      <w:r>
        <w:t>недостатній зв’язок учителів із батьками.</w:t>
      </w:r>
    </w:p>
    <w:p w:rsidR="00EE77E3" w:rsidRDefault="00EE77E3" w:rsidP="00EE77E3">
      <w:pPr>
        <w:pStyle w:val="Normal"/>
        <w:jc w:val="both"/>
        <w:rPr>
          <w:rFonts w:eastAsia="Calibri"/>
          <w:color w:val="0070C0"/>
        </w:rPr>
      </w:pPr>
      <w:r>
        <w:rPr>
          <w:rFonts w:eastAsia="Calibri"/>
          <w:b/>
          <w:color w:val="002060"/>
        </w:rPr>
        <w:t>Стратегічна ціль:</w:t>
      </w:r>
      <w:r>
        <w:rPr>
          <w:rFonts w:eastAsia="Calibri"/>
          <w:color w:val="002060"/>
        </w:rPr>
        <w:t xml:space="preserve"> </w:t>
      </w:r>
      <w:r>
        <w:rPr>
          <w:rFonts w:eastAsia="Calibri"/>
          <w:b/>
          <w:color w:val="0070C0"/>
        </w:rPr>
        <w:t>ЕФЕКТИВНИЙ ВНУТРІШНІЙ МОНІТОРИНГ</w:t>
      </w:r>
    </w:p>
    <w:p w:rsidR="00EE77E3" w:rsidRDefault="00EE77E3" w:rsidP="00EE77E3">
      <w:pPr>
        <w:pStyle w:val="Normal"/>
        <w:jc w:val="both"/>
        <w:rPr>
          <w:rFonts w:eastAsia="Calibri"/>
        </w:rPr>
      </w:pPr>
      <w:r>
        <w:rPr>
          <w:rFonts w:eastAsia="Calibri"/>
        </w:rPr>
        <w:t xml:space="preserve">Здійснення внутрішнього моніторингу для дослідження стану і результатів навчання здобувачів освіти здійснюватиметься відповідно типового Положення про внутрішній моніторинг. Систематично (згідно графіків) проводяться моніторинги результатів навчання здобувачів освіти з усіх навчальних предметів (курсів) освітніх галузей згідно плану роботи освітнього закладу. За результатами моніторингів здійснюється  аналіз результатів навчання здобувачів освіти, визначаються чинники впливу на отриманий результат, приймаються рішення щодо їх коригування. Ефективність застосованих заходів регулярно оцінюється на всіх рівнях управління освітніми процесами. </w:t>
      </w:r>
    </w:p>
    <w:p w:rsidR="00EE77E3" w:rsidRDefault="00EE77E3" w:rsidP="00EE77E3">
      <w:pPr>
        <w:pStyle w:val="Normal"/>
        <w:tabs>
          <w:tab w:val="left" w:pos="945"/>
          <w:tab w:val="left" w:pos="31680"/>
        </w:tabs>
        <w:jc w:val="both"/>
      </w:pPr>
      <w:r>
        <w:t xml:space="preserve">Критерії оцінювання, система оцінювання навчальних досягнень вдосконалюються, впроваджується елементи  формувального оцінювання в 5-9 класах, враховується індивідуальний поступ учня,  здобувачі знань залучаються до розроблення критеріїв, </w:t>
      </w:r>
      <w:proofErr w:type="spellStart"/>
      <w:r>
        <w:t>самооцінювання</w:t>
      </w:r>
      <w:proofErr w:type="spellEnd"/>
      <w:r>
        <w:t xml:space="preserve"> та </w:t>
      </w:r>
      <w:proofErr w:type="spellStart"/>
      <w:r>
        <w:t>взаємооцінювання</w:t>
      </w:r>
      <w:proofErr w:type="spellEnd"/>
      <w:r>
        <w:t xml:space="preserve">. </w:t>
      </w:r>
    </w:p>
    <w:p w:rsidR="00EE77E3" w:rsidRDefault="00EE77E3" w:rsidP="00EE77E3">
      <w:pPr>
        <w:pStyle w:val="Normal"/>
        <w:rPr>
          <w:rFonts w:eastAsia="Calibri"/>
          <w:b/>
          <w:color w:val="0070C0"/>
        </w:rPr>
      </w:pPr>
      <w:r>
        <w:rPr>
          <w:rFonts w:eastAsia="Calibri"/>
          <w:b/>
          <w:color w:val="002060"/>
        </w:rPr>
        <w:t xml:space="preserve">Стратегічна ціль: </w:t>
      </w:r>
      <w:r>
        <w:rPr>
          <w:rFonts w:eastAsia="Calibri"/>
          <w:b/>
          <w:color w:val="0070C0"/>
        </w:rPr>
        <w:t>ВІДПОВІДАЛЬНЕ СТАВЛЕННЯ ДО НАВЧАННЯ</w:t>
      </w:r>
    </w:p>
    <w:p w:rsidR="00EE77E3" w:rsidRDefault="00EE77E3" w:rsidP="00EE77E3">
      <w:pPr>
        <w:pStyle w:val="Normal"/>
        <w:jc w:val="both"/>
        <w:rPr>
          <w:rFonts w:eastAsia="Calibri"/>
        </w:rPr>
      </w:pPr>
      <w:r>
        <w:rPr>
          <w:rFonts w:eastAsia="Calibri"/>
        </w:rPr>
        <w:t>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патріотичного виховання  молоді – формування нового українця, що діє на основі національних та європейських цінностей:</w:t>
      </w:r>
    </w:p>
    <w:p w:rsidR="00EE77E3" w:rsidRDefault="00EE77E3" w:rsidP="00EE77E3">
      <w:pPr>
        <w:pStyle w:val="Normal"/>
        <w:widowControl/>
        <w:numPr>
          <w:ilvl w:val="0"/>
          <w:numId w:val="5"/>
        </w:numPr>
        <w:tabs>
          <w:tab w:val="left" w:pos="735"/>
          <w:tab w:val="left" w:pos="31680"/>
        </w:tabs>
        <w:autoSpaceDE/>
        <w:autoSpaceDN/>
        <w:adjustRightInd/>
        <w:spacing w:before="100" w:beforeAutospacing="1" w:after="100" w:afterAutospacing="1" w:line="256" w:lineRule="auto"/>
        <w:jc w:val="both"/>
        <w:rPr>
          <w:rFonts w:eastAsia="Calibri"/>
        </w:rPr>
      </w:pPr>
      <w:r>
        <w:rPr>
          <w:rFonts w:eastAsia="Calibri"/>
        </w:rPr>
        <w:t>повага до національних символів (Герба, Прапора, Гімну України);</w:t>
      </w:r>
    </w:p>
    <w:p w:rsidR="00EE77E3" w:rsidRDefault="00EE77E3" w:rsidP="00EE77E3">
      <w:pPr>
        <w:pStyle w:val="Normal"/>
        <w:widowControl/>
        <w:numPr>
          <w:ilvl w:val="0"/>
          <w:numId w:val="5"/>
        </w:numPr>
        <w:tabs>
          <w:tab w:val="left" w:pos="735"/>
          <w:tab w:val="left" w:pos="31680"/>
        </w:tabs>
        <w:autoSpaceDE/>
        <w:autoSpaceDN/>
        <w:adjustRightInd/>
        <w:spacing w:before="100" w:beforeAutospacing="1" w:after="100" w:afterAutospacing="1" w:line="256" w:lineRule="auto"/>
        <w:jc w:val="both"/>
        <w:rPr>
          <w:rFonts w:eastAsia="Calibri"/>
        </w:rPr>
      </w:pPr>
      <w:r>
        <w:rPr>
          <w:rFonts w:eastAsia="Calibri"/>
        </w:rPr>
        <w:t>участь у громадсько-політичному житті країни;</w:t>
      </w:r>
    </w:p>
    <w:p w:rsidR="00EE77E3" w:rsidRDefault="00EE77E3" w:rsidP="00EE77E3">
      <w:pPr>
        <w:pStyle w:val="Normal"/>
        <w:widowControl/>
        <w:numPr>
          <w:ilvl w:val="0"/>
          <w:numId w:val="5"/>
        </w:numPr>
        <w:tabs>
          <w:tab w:val="left" w:pos="735"/>
          <w:tab w:val="left" w:pos="31680"/>
        </w:tabs>
        <w:autoSpaceDE/>
        <w:autoSpaceDN/>
        <w:adjustRightInd/>
        <w:spacing w:before="100" w:beforeAutospacing="1" w:after="100" w:afterAutospacing="1" w:line="256" w:lineRule="auto"/>
        <w:jc w:val="both"/>
        <w:rPr>
          <w:rFonts w:eastAsia="Calibri"/>
        </w:rPr>
      </w:pPr>
      <w:r>
        <w:rPr>
          <w:rFonts w:eastAsia="Calibri"/>
        </w:rPr>
        <w:t>повага до прав людини;</w:t>
      </w:r>
    </w:p>
    <w:p w:rsidR="00EE77E3" w:rsidRDefault="00EE77E3" w:rsidP="00EE77E3">
      <w:pPr>
        <w:pStyle w:val="Normal"/>
        <w:widowControl/>
        <w:numPr>
          <w:ilvl w:val="0"/>
          <w:numId w:val="5"/>
        </w:numPr>
        <w:tabs>
          <w:tab w:val="left" w:pos="735"/>
          <w:tab w:val="left" w:pos="31680"/>
        </w:tabs>
        <w:autoSpaceDE/>
        <w:autoSpaceDN/>
        <w:adjustRightInd/>
        <w:spacing w:before="100" w:beforeAutospacing="1" w:after="100" w:afterAutospacing="1" w:line="256" w:lineRule="auto"/>
        <w:jc w:val="both"/>
        <w:rPr>
          <w:rFonts w:eastAsia="Calibri"/>
        </w:rPr>
      </w:pPr>
      <w:r>
        <w:rPr>
          <w:rFonts w:eastAsia="Calibri"/>
        </w:rPr>
        <w:t>верховенство права;</w:t>
      </w:r>
    </w:p>
    <w:p w:rsidR="00EE77E3" w:rsidRDefault="00EE77E3" w:rsidP="00EE77E3">
      <w:pPr>
        <w:pStyle w:val="Normal"/>
        <w:widowControl/>
        <w:numPr>
          <w:ilvl w:val="0"/>
          <w:numId w:val="5"/>
        </w:numPr>
        <w:tabs>
          <w:tab w:val="left" w:pos="735"/>
          <w:tab w:val="left" w:pos="31680"/>
        </w:tabs>
        <w:autoSpaceDE/>
        <w:autoSpaceDN/>
        <w:adjustRightInd/>
        <w:spacing w:before="100" w:beforeAutospacing="1" w:after="100" w:afterAutospacing="1" w:line="256" w:lineRule="auto"/>
        <w:jc w:val="both"/>
        <w:rPr>
          <w:rFonts w:eastAsia="Calibri"/>
        </w:rPr>
      </w:pPr>
      <w:r>
        <w:rPr>
          <w:rFonts w:eastAsia="Calibri"/>
        </w:rPr>
        <w:t>толерантне  ставлення  до  цінностей  і  переконань  представників  іншої культури, а також до регіональних та національно-мовних особливостей;</w:t>
      </w:r>
    </w:p>
    <w:p w:rsidR="00EE77E3" w:rsidRDefault="00EE77E3" w:rsidP="00EE77E3">
      <w:pPr>
        <w:pStyle w:val="Normal"/>
        <w:widowControl/>
        <w:numPr>
          <w:ilvl w:val="0"/>
          <w:numId w:val="5"/>
        </w:numPr>
        <w:tabs>
          <w:tab w:val="left" w:pos="735"/>
          <w:tab w:val="left" w:pos="31680"/>
        </w:tabs>
        <w:autoSpaceDE/>
        <w:autoSpaceDN/>
        <w:adjustRightInd/>
        <w:spacing w:before="100" w:beforeAutospacing="1" w:after="100" w:afterAutospacing="1" w:line="256" w:lineRule="auto"/>
        <w:jc w:val="both"/>
        <w:rPr>
          <w:rFonts w:eastAsia="Calibri"/>
        </w:rPr>
      </w:pPr>
      <w:r>
        <w:rPr>
          <w:rFonts w:eastAsia="Calibri"/>
        </w:rPr>
        <w:t>рівність усіх перед законом;</w:t>
      </w:r>
    </w:p>
    <w:p w:rsidR="00EE77E3" w:rsidRDefault="00EE77E3" w:rsidP="00EE77E3">
      <w:pPr>
        <w:pStyle w:val="Normal"/>
        <w:widowControl/>
        <w:numPr>
          <w:ilvl w:val="0"/>
          <w:numId w:val="5"/>
        </w:numPr>
        <w:tabs>
          <w:tab w:val="left" w:pos="735"/>
          <w:tab w:val="left" w:pos="31680"/>
        </w:tabs>
        <w:autoSpaceDE/>
        <w:autoSpaceDN/>
        <w:adjustRightInd/>
        <w:spacing w:before="100" w:beforeAutospacing="1" w:after="100" w:afterAutospacing="1" w:line="256" w:lineRule="auto"/>
        <w:jc w:val="both"/>
        <w:rPr>
          <w:rFonts w:eastAsia="Calibri"/>
        </w:rPr>
      </w:pPr>
      <w:r>
        <w:rPr>
          <w:rFonts w:eastAsia="Calibri"/>
        </w:rPr>
        <w:t>готовність захищати суверенітет і територіальну цілісність України.</w:t>
      </w:r>
    </w:p>
    <w:p w:rsidR="00EE77E3" w:rsidRDefault="00EE77E3" w:rsidP="00EE77E3">
      <w:pPr>
        <w:pStyle w:val="Normal"/>
        <w:tabs>
          <w:tab w:val="left" w:pos="735"/>
          <w:tab w:val="left" w:pos="31680"/>
        </w:tabs>
        <w:contextualSpacing/>
        <w:jc w:val="both"/>
        <w:rPr>
          <w:rFonts w:eastAsia="Calibri"/>
        </w:rPr>
      </w:pPr>
      <w:r>
        <w:rPr>
          <w:rFonts w:eastAsia="Calibri"/>
        </w:rPr>
        <w:t>Тобто провідне місце у виховання сучасної молоді займає саме громадянська освіта та патріотичне виховання.</w:t>
      </w:r>
    </w:p>
    <w:p w:rsidR="00EE77E3" w:rsidRDefault="00EE77E3" w:rsidP="00EE77E3">
      <w:pPr>
        <w:pStyle w:val="Normal"/>
        <w:suppressAutoHyphens/>
        <w:jc w:val="both"/>
        <w:rPr>
          <w:rFonts w:eastAsia="Calibri"/>
          <w:b/>
          <w:bCs/>
        </w:rPr>
      </w:pPr>
      <w:r>
        <w:rPr>
          <w:rFonts w:eastAsia="Calibri"/>
        </w:rPr>
        <w:lastRenderedPageBreak/>
        <w:t xml:space="preserve">На виконання Основних орієнтирів виховання учнів 1-11 класів загальноосвітніх навчальних закладів України (наказ МОНМСУ від 31.10.2011 № 1243), згідно з річним планом роботи закладу освіти </w:t>
      </w:r>
      <w:r>
        <w:rPr>
          <w:rFonts w:eastAsia="Calibri"/>
          <w:color w:val="000000"/>
        </w:rPr>
        <w:t xml:space="preserve">педагогічний колектив у 2023/2024 навчальному році створював сприятливі умови поліпшення рівня виховного процесу, працював над впровадженням проблеми </w:t>
      </w:r>
      <w:r>
        <w:rPr>
          <w:rFonts w:eastAsia="Calibri"/>
        </w:rPr>
        <w:t>«</w:t>
      </w:r>
      <w:r>
        <w:rPr>
          <w:rFonts w:eastAsia="Calibri"/>
          <w:b/>
        </w:rPr>
        <w:t>Формування компетентної особистості в умовах сучасної школи через вивчення системи духовно-моральних та культурних цінностей українського народу».</w:t>
      </w:r>
    </w:p>
    <w:p w:rsidR="00EE77E3" w:rsidRDefault="00EE77E3" w:rsidP="00EE77E3">
      <w:pPr>
        <w:pStyle w:val="Normal"/>
        <w:jc w:val="both"/>
        <w:rPr>
          <w:rFonts w:eastAsia="Calibri"/>
          <w:color w:val="000000"/>
        </w:rPr>
      </w:pPr>
      <w:r>
        <w:rPr>
          <w:rFonts w:eastAsia="Calibri"/>
          <w:color w:val="000000"/>
        </w:rPr>
        <w:t>Виховна робота з учнями була проведена за такими орієнтирами:</w:t>
      </w:r>
    </w:p>
    <w:p w:rsidR="00EE77E3" w:rsidRDefault="00EE77E3" w:rsidP="00EE77E3">
      <w:pPr>
        <w:pStyle w:val="Normal"/>
        <w:jc w:val="both"/>
        <w:rPr>
          <w:rFonts w:eastAsia="Calibri"/>
          <w:color w:val="000000"/>
        </w:rPr>
      </w:pPr>
      <w:r>
        <w:rPr>
          <w:rFonts w:eastAsia="Calibri"/>
          <w:color w:val="000000"/>
        </w:rPr>
        <w:t xml:space="preserve">-  фізичне здоров’я дитини – здоров’я нації; </w:t>
      </w:r>
    </w:p>
    <w:p w:rsidR="00EE77E3" w:rsidRDefault="00EE77E3" w:rsidP="00EE77E3">
      <w:pPr>
        <w:pStyle w:val="Normal"/>
        <w:spacing w:line="273" w:lineRule="auto"/>
        <w:jc w:val="both"/>
        <w:rPr>
          <w:rFonts w:eastAsia="Calibri"/>
          <w:color w:val="000000"/>
        </w:rPr>
      </w:pPr>
      <w:r>
        <w:rPr>
          <w:rFonts w:eastAsia="Calibri"/>
          <w:color w:val="000000"/>
        </w:rPr>
        <w:t xml:space="preserve">-  виховання та розвиток особистості дитини; </w:t>
      </w:r>
    </w:p>
    <w:p w:rsidR="00EE77E3" w:rsidRDefault="00EE77E3" w:rsidP="00EE77E3">
      <w:pPr>
        <w:pStyle w:val="Normal"/>
        <w:spacing w:line="273" w:lineRule="auto"/>
        <w:jc w:val="both"/>
        <w:rPr>
          <w:rFonts w:eastAsia="Calibri"/>
          <w:color w:val="000000"/>
        </w:rPr>
      </w:pPr>
      <w:r>
        <w:rPr>
          <w:rFonts w:eastAsia="Calibri"/>
          <w:color w:val="000000"/>
        </w:rPr>
        <w:t xml:space="preserve">-  громадянське виховання; </w:t>
      </w:r>
    </w:p>
    <w:p w:rsidR="00EE77E3" w:rsidRDefault="00EE77E3" w:rsidP="00EE77E3">
      <w:pPr>
        <w:pStyle w:val="Normal"/>
        <w:spacing w:line="273" w:lineRule="auto"/>
        <w:jc w:val="both"/>
        <w:rPr>
          <w:rFonts w:eastAsia="Calibri"/>
          <w:color w:val="000000"/>
        </w:rPr>
      </w:pPr>
      <w:r>
        <w:rPr>
          <w:rFonts w:eastAsia="Calibri"/>
          <w:color w:val="000000"/>
        </w:rPr>
        <w:t xml:space="preserve">- родинно-сімейне виховання; </w:t>
      </w:r>
    </w:p>
    <w:p w:rsidR="00EE77E3" w:rsidRDefault="00EE77E3" w:rsidP="00EE77E3">
      <w:pPr>
        <w:pStyle w:val="Normal"/>
        <w:spacing w:line="273" w:lineRule="auto"/>
        <w:jc w:val="both"/>
        <w:rPr>
          <w:rFonts w:eastAsia="Calibri"/>
          <w:color w:val="000000"/>
        </w:rPr>
      </w:pPr>
      <w:r>
        <w:rPr>
          <w:rFonts w:eastAsia="Calibri"/>
          <w:color w:val="000000"/>
        </w:rPr>
        <w:t xml:space="preserve">- трудове виховання; </w:t>
      </w:r>
    </w:p>
    <w:p w:rsidR="00EE77E3" w:rsidRDefault="00EE77E3" w:rsidP="00EE77E3">
      <w:pPr>
        <w:pStyle w:val="Normal"/>
        <w:spacing w:line="273" w:lineRule="auto"/>
        <w:jc w:val="both"/>
        <w:rPr>
          <w:rFonts w:eastAsia="Calibri"/>
          <w:color w:val="000000"/>
        </w:rPr>
      </w:pPr>
      <w:r>
        <w:rPr>
          <w:rFonts w:eastAsia="Calibri"/>
          <w:color w:val="000000"/>
        </w:rPr>
        <w:t xml:space="preserve">- художньо-естетичне виховання; </w:t>
      </w:r>
    </w:p>
    <w:p w:rsidR="00EE77E3" w:rsidRDefault="00EE77E3" w:rsidP="00EE77E3">
      <w:pPr>
        <w:pStyle w:val="Normal"/>
        <w:spacing w:line="273" w:lineRule="auto"/>
        <w:jc w:val="both"/>
        <w:rPr>
          <w:rFonts w:eastAsia="Calibri"/>
          <w:color w:val="000000"/>
        </w:rPr>
      </w:pPr>
      <w:r>
        <w:rPr>
          <w:rFonts w:eastAsia="Calibri"/>
          <w:color w:val="000000"/>
        </w:rPr>
        <w:t xml:space="preserve">- морально-правове виховання; </w:t>
      </w:r>
    </w:p>
    <w:p w:rsidR="00EE77E3" w:rsidRDefault="00EE77E3" w:rsidP="00EE77E3">
      <w:pPr>
        <w:pStyle w:val="Normal"/>
        <w:spacing w:line="273" w:lineRule="auto"/>
        <w:jc w:val="both"/>
        <w:rPr>
          <w:rFonts w:eastAsia="Calibri"/>
          <w:color w:val="000000"/>
        </w:rPr>
      </w:pPr>
      <w:r>
        <w:rPr>
          <w:rFonts w:eastAsia="Calibri"/>
          <w:color w:val="000000"/>
        </w:rPr>
        <w:t xml:space="preserve">- екологічне виховання; </w:t>
      </w:r>
    </w:p>
    <w:p w:rsidR="00EE77E3" w:rsidRDefault="00EE77E3" w:rsidP="00EE77E3">
      <w:pPr>
        <w:pStyle w:val="Normal"/>
        <w:spacing w:line="273" w:lineRule="auto"/>
        <w:jc w:val="both"/>
        <w:rPr>
          <w:rFonts w:eastAsia="Calibri"/>
          <w:color w:val="000000"/>
        </w:rPr>
      </w:pPr>
      <w:r>
        <w:rPr>
          <w:rFonts w:eastAsia="Calibri"/>
          <w:color w:val="000000"/>
        </w:rPr>
        <w:t xml:space="preserve">- формування здорового способу життя; </w:t>
      </w:r>
    </w:p>
    <w:p w:rsidR="00EE77E3" w:rsidRDefault="00EE77E3" w:rsidP="00EE77E3">
      <w:pPr>
        <w:pStyle w:val="Normal"/>
        <w:spacing w:line="273" w:lineRule="auto"/>
        <w:jc w:val="both"/>
        <w:rPr>
          <w:rFonts w:eastAsia="Calibri"/>
          <w:color w:val="000000"/>
        </w:rPr>
      </w:pPr>
      <w:r>
        <w:rPr>
          <w:rFonts w:eastAsia="Calibri"/>
          <w:color w:val="000000"/>
        </w:rPr>
        <w:t xml:space="preserve">- превентивне виховання. </w:t>
      </w:r>
    </w:p>
    <w:p w:rsidR="00EE77E3" w:rsidRDefault="00EE77E3" w:rsidP="00EE77E3">
      <w:pPr>
        <w:pStyle w:val="Normal"/>
        <w:spacing w:line="273" w:lineRule="auto"/>
        <w:jc w:val="both"/>
        <w:rPr>
          <w:rFonts w:eastAsia="Calibri"/>
          <w:color w:val="000000"/>
        </w:rPr>
      </w:pPr>
      <w:r>
        <w:rPr>
          <w:rFonts w:eastAsia="Calibri"/>
          <w:color w:val="000000"/>
        </w:rPr>
        <w:t>Пріоритетними напрямками виховної роботи були національно-патріотичне виховання та духовний розвиток дитини.</w:t>
      </w:r>
    </w:p>
    <w:p w:rsidR="00EE77E3" w:rsidRDefault="00EE77E3" w:rsidP="00EE77E3">
      <w:pPr>
        <w:pStyle w:val="Normal"/>
        <w:jc w:val="both"/>
        <w:rPr>
          <w:rFonts w:eastAsia="Calibri"/>
          <w:b/>
          <w:bCs/>
          <w:iCs/>
          <w:shd w:val="clear" w:color="auto" w:fill="FFFFFF"/>
        </w:rPr>
      </w:pPr>
      <w:r>
        <w:rPr>
          <w:rFonts w:eastAsia="Calibri"/>
          <w:b/>
          <w:bCs/>
          <w:iCs/>
          <w:shd w:val="clear" w:color="auto" w:fill="FFFFFF"/>
        </w:rPr>
        <w:t>Проблеми, над вирішенням яких працює педагогічний колектив закладу освіти:</w:t>
      </w:r>
    </w:p>
    <w:p w:rsidR="00EE77E3" w:rsidRDefault="00EE77E3" w:rsidP="00EE77E3">
      <w:pPr>
        <w:pStyle w:val="Normal"/>
        <w:widowControl/>
        <w:numPr>
          <w:ilvl w:val="0"/>
          <w:numId w:val="6"/>
        </w:numPr>
        <w:tabs>
          <w:tab w:val="left" w:pos="420"/>
          <w:tab w:val="left" w:pos="31680"/>
        </w:tabs>
        <w:autoSpaceDE/>
        <w:autoSpaceDN/>
        <w:adjustRightInd/>
        <w:spacing w:before="100" w:beforeAutospacing="1" w:after="100" w:afterAutospacing="1" w:line="256" w:lineRule="auto"/>
        <w:jc w:val="both"/>
        <w:rPr>
          <w:rFonts w:eastAsia="Calibri"/>
          <w:shd w:val="clear" w:color="auto" w:fill="FFFFFF"/>
        </w:rPr>
      </w:pPr>
      <w:r>
        <w:rPr>
          <w:rFonts w:eastAsia="Calibri"/>
          <w:shd w:val="clear" w:color="auto" w:fill="FFFFFF"/>
        </w:rPr>
        <w:t xml:space="preserve">формування </w:t>
      </w:r>
      <w:proofErr w:type="spellStart"/>
      <w:r>
        <w:rPr>
          <w:rFonts w:eastAsia="Calibri"/>
          <w:shd w:val="clear" w:color="auto" w:fill="FFFFFF"/>
        </w:rPr>
        <w:t>здоров'язбережувальної</w:t>
      </w:r>
      <w:proofErr w:type="spellEnd"/>
      <w:r>
        <w:rPr>
          <w:rFonts w:eastAsia="Calibri"/>
          <w:shd w:val="clear" w:color="auto" w:fill="FFFFFF"/>
        </w:rPr>
        <w:t xml:space="preserve"> компетентності учнів;</w:t>
      </w:r>
    </w:p>
    <w:p w:rsidR="00EE77E3" w:rsidRDefault="00EE77E3" w:rsidP="00EE77E3">
      <w:pPr>
        <w:pStyle w:val="Normal"/>
        <w:widowControl/>
        <w:numPr>
          <w:ilvl w:val="0"/>
          <w:numId w:val="6"/>
        </w:numPr>
        <w:tabs>
          <w:tab w:val="left" w:pos="420"/>
          <w:tab w:val="left" w:pos="31680"/>
        </w:tabs>
        <w:autoSpaceDE/>
        <w:autoSpaceDN/>
        <w:adjustRightInd/>
        <w:spacing w:before="100" w:beforeAutospacing="1" w:after="100" w:afterAutospacing="1" w:line="256" w:lineRule="auto"/>
        <w:jc w:val="both"/>
        <w:rPr>
          <w:rFonts w:eastAsia="Calibri"/>
          <w:shd w:val="clear" w:color="auto" w:fill="FFFFFF"/>
        </w:rPr>
      </w:pPr>
      <w:r>
        <w:rPr>
          <w:rFonts w:eastAsia="Calibri"/>
          <w:shd w:val="clear" w:color="auto" w:fill="FFFFFF"/>
        </w:rPr>
        <w:t>розвиток дієвого учнівського самоврядування;</w:t>
      </w:r>
    </w:p>
    <w:p w:rsidR="00EE77E3" w:rsidRDefault="00EE77E3" w:rsidP="00EE77E3">
      <w:pPr>
        <w:pStyle w:val="Normal"/>
        <w:widowControl/>
        <w:numPr>
          <w:ilvl w:val="0"/>
          <w:numId w:val="6"/>
        </w:numPr>
        <w:tabs>
          <w:tab w:val="left" w:pos="420"/>
          <w:tab w:val="left" w:pos="31680"/>
        </w:tabs>
        <w:autoSpaceDE/>
        <w:autoSpaceDN/>
        <w:adjustRightInd/>
        <w:spacing w:before="100" w:beforeAutospacing="1" w:after="100" w:afterAutospacing="1" w:line="256" w:lineRule="auto"/>
        <w:jc w:val="both"/>
        <w:rPr>
          <w:rFonts w:eastAsia="Calibri"/>
          <w:shd w:val="clear" w:color="auto" w:fill="FFFFFF"/>
        </w:rPr>
      </w:pPr>
      <w:r>
        <w:rPr>
          <w:rFonts w:eastAsia="Calibri"/>
          <w:shd w:val="clear" w:color="auto" w:fill="FFFFFF"/>
        </w:rPr>
        <w:t>впровадження кращого педагогічного досвіду;</w:t>
      </w:r>
    </w:p>
    <w:p w:rsidR="00EE77E3" w:rsidRDefault="00EE77E3" w:rsidP="00EE77E3">
      <w:pPr>
        <w:pStyle w:val="Normal"/>
        <w:widowControl/>
        <w:numPr>
          <w:ilvl w:val="0"/>
          <w:numId w:val="6"/>
        </w:numPr>
        <w:tabs>
          <w:tab w:val="left" w:pos="435"/>
          <w:tab w:val="left" w:pos="20000"/>
        </w:tabs>
        <w:autoSpaceDE/>
        <w:autoSpaceDN/>
        <w:adjustRightInd/>
        <w:spacing w:before="100" w:beforeAutospacing="1" w:after="100" w:afterAutospacing="1" w:line="256" w:lineRule="auto"/>
        <w:jc w:val="both"/>
        <w:rPr>
          <w:rFonts w:eastAsia="Calibri"/>
          <w:shd w:val="clear" w:color="auto" w:fill="FFFFFF"/>
        </w:rPr>
      </w:pPr>
      <w:r>
        <w:rPr>
          <w:rFonts w:eastAsia="Calibri"/>
          <w:shd w:val="clear" w:color="auto" w:fill="FFFFFF"/>
        </w:rPr>
        <w:t>використанням інноваційних технологій в організації виховного процесу;</w:t>
      </w:r>
    </w:p>
    <w:p w:rsidR="00EE77E3" w:rsidRDefault="00EE77E3" w:rsidP="00EE77E3">
      <w:pPr>
        <w:pStyle w:val="Normal"/>
        <w:widowControl/>
        <w:numPr>
          <w:ilvl w:val="0"/>
          <w:numId w:val="6"/>
        </w:numPr>
        <w:tabs>
          <w:tab w:val="left" w:pos="420"/>
          <w:tab w:val="left" w:pos="30000"/>
        </w:tabs>
        <w:autoSpaceDE/>
        <w:autoSpaceDN/>
        <w:adjustRightInd/>
        <w:spacing w:before="100" w:beforeAutospacing="1" w:after="100" w:afterAutospacing="1" w:line="256" w:lineRule="auto"/>
        <w:jc w:val="both"/>
        <w:rPr>
          <w:rFonts w:eastAsia="Calibri"/>
          <w:shd w:val="clear" w:color="auto" w:fill="FFFFFF"/>
        </w:rPr>
      </w:pPr>
      <w:r>
        <w:rPr>
          <w:rFonts w:eastAsia="Calibri"/>
          <w:shd w:val="clear" w:color="auto" w:fill="FFFFFF"/>
        </w:rPr>
        <w:t>стимулювання лідерства поряд із формуванням умінь колективної праці;</w:t>
      </w:r>
    </w:p>
    <w:p w:rsidR="00EE77E3" w:rsidRDefault="00EE77E3" w:rsidP="00EE77E3">
      <w:pPr>
        <w:pStyle w:val="Normal"/>
        <w:widowControl/>
        <w:numPr>
          <w:ilvl w:val="0"/>
          <w:numId w:val="6"/>
        </w:numPr>
        <w:tabs>
          <w:tab w:val="left" w:pos="420"/>
          <w:tab w:val="left" w:pos="31680"/>
        </w:tabs>
        <w:autoSpaceDE/>
        <w:autoSpaceDN/>
        <w:adjustRightInd/>
        <w:spacing w:before="100" w:beforeAutospacing="1" w:after="100" w:afterAutospacing="1" w:line="256" w:lineRule="auto"/>
        <w:jc w:val="both"/>
        <w:rPr>
          <w:rFonts w:eastAsia="Calibri"/>
          <w:shd w:val="clear" w:color="auto" w:fill="FFFFFF"/>
        </w:rPr>
      </w:pPr>
      <w:r>
        <w:rPr>
          <w:rFonts w:eastAsia="Calibri"/>
          <w:shd w:val="clear" w:color="auto" w:fill="FFFFFF"/>
        </w:rPr>
        <w:t>створення ситуації успіху;</w:t>
      </w:r>
    </w:p>
    <w:p w:rsidR="00EE77E3" w:rsidRDefault="00EE77E3" w:rsidP="00EE77E3">
      <w:pPr>
        <w:pStyle w:val="Normal"/>
        <w:widowControl/>
        <w:numPr>
          <w:ilvl w:val="0"/>
          <w:numId w:val="6"/>
        </w:numPr>
        <w:tabs>
          <w:tab w:val="left" w:pos="420"/>
          <w:tab w:val="left" w:pos="31680"/>
        </w:tabs>
        <w:autoSpaceDE/>
        <w:autoSpaceDN/>
        <w:adjustRightInd/>
        <w:spacing w:before="100" w:beforeAutospacing="1" w:after="100" w:afterAutospacing="1" w:line="256" w:lineRule="auto"/>
        <w:jc w:val="both"/>
        <w:rPr>
          <w:rFonts w:eastAsia="Calibri"/>
          <w:shd w:val="clear" w:color="auto" w:fill="FFFFFF"/>
        </w:rPr>
      </w:pPr>
      <w:r>
        <w:rPr>
          <w:rFonts w:eastAsia="Calibri"/>
          <w:shd w:val="clear" w:color="auto" w:fill="FFFFFF"/>
        </w:rPr>
        <w:t>реалізація проектів різних рівнів;</w:t>
      </w:r>
    </w:p>
    <w:p w:rsidR="00EE77E3" w:rsidRDefault="00EE77E3" w:rsidP="00EE77E3">
      <w:pPr>
        <w:pStyle w:val="Normal"/>
        <w:widowControl/>
        <w:numPr>
          <w:ilvl w:val="0"/>
          <w:numId w:val="6"/>
        </w:numPr>
        <w:tabs>
          <w:tab w:val="left" w:pos="420"/>
          <w:tab w:val="left" w:pos="31680"/>
        </w:tabs>
        <w:autoSpaceDE/>
        <w:autoSpaceDN/>
        <w:adjustRightInd/>
        <w:spacing w:before="100" w:beforeAutospacing="1" w:after="100" w:afterAutospacing="1" w:line="256" w:lineRule="auto"/>
        <w:jc w:val="both"/>
        <w:rPr>
          <w:rFonts w:eastAsia="Calibri"/>
          <w:shd w:val="clear" w:color="auto" w:fill="FFFFFF"/>
        </w:rPr>
      </w:pPr>
      <w:r>
        <w:rPr>
          <w:rFonts w:eastAsia="Calibri"/>
          <w:shd w:val="clear" w:color="auto" w:fill="FFFFFF"/>
        </w:rPr>
        <w:t>поліпшення матеріально-технічної бази для реалізації виховних завдань.</w:t>
      </w:r>
    </w:p>
    <w:p w:rsidR="00EE77E3" w:rsidRDefault="00EE77E3" w:rsidP="00EE77E3">
      <w:pPr>
        <w:pStyle w:val="Normal"/>
        <w:jc w:val="both"/>
        <w:rPr>
          <w:rFonts w:eastAsia="Calibri"/>
        </w:rPr>
      </w:pPr>
      <w:r>
        <w:rPr>
          <w:rFonts w:eastAsia="Calibri"/>
        </w:rPr>
        <w:t>Для</w:t>
      </w:r>
      <w:r>
        <w:rPr>
          <w:rFonts w:eastAsia="Calibri"/>
          <w:b/>
          <w:bCs/>
          <w:i/>
          <w:iCs/>
          <w:shd w:val="clear" w:color="auto" w:fill="FFFFFF"/>
        </w:rPr>
        <w:t xml:space="preserve"> </w:t>
      </w:r>
      <w:r>
        <w:rPr>
          <w:rFonts w:eastAsia="Calibri"/>
          <w:b/>
          <w:bCs/>
          <w:iCs/>
          <w:shd w:val="clear" w:color="auto" w:fill="FFFFFF"/>
        </w:rPr>
        <w:t>узагальнення різних видів контролю за станом виховної роботи</w:t>
      </w:r>
      <w:r>
        <w:rPr>
          <w:rFonts w:eastAsia="Calibri"/>
        </w:rPr>
        <w:t xml:space="preserve"> використовуються такі </w:t>
      </w:r>
      <w:r>
        <w:rPr>
          <w:rFonts w:eastAsia="Calibri"/>
          <w:i/>
          <w:iCs/>
          <w:shd w:val="clear" w:color="auto" w:fill="FFFFFF"/>
        </w:rPr>
        <w:t>форми:</w:t>
      </w:r>
      <w:r>
        <w:rPr>
          <w:rFonts w:eastAsia="Calibri"/>
        </w:rPr>
        <w:t xml:space="preserve"> накази, індивідуальні бесіди, винесення відповідних питань на нараду при директорові, на засідання педагогічної ради, методичного об'єднання та наради класних керів</w:t>
      </w:r>
      <w:r>
        <w:rPr>
          <w:rFonts w:eastAsia="Calibri"/>
        </w:rPr>
        <w:softHyphen/>
        <w:t>ників. Питання виховної діяльності заслуховувалися на засіданнях педагогічної ради.</w:t>
      </w:r>
    </w:p>
    <w:p w:rsidR="00EE77E3" w:rsidRDefault="00EE77E3" w:rsidP="00EE77E3">
      <w:pPr>
        <w:pStyle w:val="Normal"/>
        <w:jc w:val="both"/>
        <w:rPr>
          <w:rFonts w:eastAsia="Calibri"/>
        </w:rPr>
      </w:pPr>
      <w:r>
        <w:rPr>
          <w:rFonts w:eastAsia="Calibri"/>
        </w:rPr>
        <w:t xml:space="preserve">Підвищення професійного, методичного рівня класних керівників здійснювалося через різні форми методичної роботи, зокрема в межах роботи кафедри класних керівників (керівник </w:t>
      </w:r>
      <w:r>
        <w:rPr>
          <w:rFonts w:eastAsia="Calibri"/>
          <w:color w:val="FF0000"/>
        </w:rPr>
        <w:t>Юрків Леся Юріївна</w:t>
      </w:r>
      <w:r>
        <w:rPr>
          <w:rFonts w:eastAsia="Calibri"/>
        </w:rPr>
        <w:t xml:space="preserve">, педагогічний стаж __20_ років). Методичне об’єднання працює над проблемною темою «Формування компетентної особистості в умовах сучасної школи через вивчення системи духовно – моральних цінностей українського народу». </w:t>
      </w:r>
    </w:p>
    <w:p w:rsidR="00EE77E3" w:rsidRDefault="00EE77E3" w:rsidP="00EE77E3">
      <w:pPr>
        <w:pStyle w:val="Normal"/>
        <w:spacing w:line="273" w:lineRule="auto"/>
        <w:jc w:val="both"/>
        <w:rPr>
          <w:rFonts w:eastAsia="Calibri"/>
          <w:color w:val="000000"/>
        </w:rPr>
      </w:pPr>
      <w:r>
        <w:rPr>
          <w:rFonts w:eastAsia="Calibri"/>
        </w:rPr>
        <w:t xml:space="preserve">Робота методичного об’єднання включає в себе питання організації навчально-виховного процесу, практичні заняття, ознайомлення з нормативними документами, </w:t>
      </w:r>
      <w:proofErr w:type="spellStart"/>
      <w:r>
        <w:rPr>
          <w:rFonts w:eastAsia="Calibri"/>
        </w:rPr>
        <w:t>взаємовідвідування</w:t>
      </w:r>
      <w:proofErr w:type="spellEnd"/>
      <w:r>
        <w:rPr>
          <w:rFonts w:eastAsia="Calibri"/>
        </w:rPr>
        <w:t xml:space="preserve"> виховних заходів</w:t>
      </w:r>
    </w:p>
    <w:p w:rsidR="00EE77E3" w:rsidRDefault="00EE77E3" w:rsidP="00EE77E3">
      <w:pPr>
        <w:pStyle w:val="Normal"/>
        <w:spacing w:line="273" w:lineRule="auto"/>
        <w:jc w:val="both"/>
        <w:rPr>
          <w:rFonts w:eastAsia="Calibri"/>
          <w:color w:val="000000"/>
        </w:rPr>
      </w:pPr>
      <w:r>
        <w:rPr>
          <w:rFonts w:eastAsia="Calibri"/>
          <w:color w:val="000000"/>
        </w:rPr>
        <w:t xml:space="preserve">Діяльність </w:t>
      </w:r>
      <w:proofErr w:type="spellStart"/>
      <w:r>
        <w:rPr>
          <w:rFonts w:eastAsia="Calibri"/>
          <w:color w:val="000000"/>
        </w:rPr>
        <w:t>методоб’єднання</w:t>
      </w:r>
      <w:proofErr w:type="spellEnd"/>
      <w:r>
        <w:rPr>
          <w:rFonts w:eastAsia="Calibri"/>
          <w:color w:val="000000"/>
        </w:rPr>
        <w:t xml:space="preserve"> класних керівників 1-9 класів була спрямована на реалізацію головної мети: створення шкільного соціально-культурного освітнього середовища, яке сприяє розвитку інтелектуальних здібностей, зміцненню фізичного та духовного здоров’я, формуванню навичок здорового способу життя у вихованців.</w:t>
      </w:r>
    </w:p>
    <w:p w:rsidR="00EE77E3" w:rsidRDefault="00EE77E3" w:rsidP="00EE77E3">
      <w:pPr>
        <w:pStyle w:val="Normal"/>
        <w:spacing w:line="273" w:lineRule="auto"/>
        <w:jc w:val="both"/>
        <w:rPr>
          <w:rFonts w:eastAsia="Calibri"/>
          <w:color w:val="000000"/>
        </w:rPr>
      </w:pPr>
      <w:r>
        <w:rPr>
          <w:rFonts w:eastAsia="Calibri"/>
          <w:color w:val="000000"/>
        </w:rPr>
        <w:t>Класні керівники працювали за індивідуальними планами, змістовна наповнюваність яких відповідала віковим особливостям учнів і булла спрямована на  виховання у них ціннісного ставлення до себе, родини, людей, до праці, до природи, до культури і мистецтва, ставлення до держави.</w:t>
      </w:r>
    </w:p>
    <w:p w:rsidR="00EE77E3" w:rsidRDefault="00EE77E3" w:rsidP="00EE77E3">
      <w:pPr>
        <w:pStyle w:val="Normal"/>
        <w:tabs>
          <w:tab w:val="left" w:pos="0"/>
        </w:tabs>
        <w:jc w:val="both"/>
      </w:pPr>
      <w:r>
        <w:tab/>
        <w:t xml:space="preserve">Освітній процес   організовано  відповідно   до  навчального   плану  на  2023/2024 </w:t>
      </w:r>
      <w:r>
        <w:lastRenderedPageBreak/>
        <w:t>навчальний  рік  та    плану  роботи  школи. Робота закладу здійснювалася згідно з чинним законодавством і спрямовувалася на виконання основних завдань і положень законів України «Про освіту», «Про повну загальну середню освіту». «Про охорону дитинства», «Про забезпечення організаційно - правових умов соціального захисту дітей - сиріт та дітей,  позбавлених батьківського піклування»,  Національній стратегії у сфері прав людини, Концепції розвитку громадянської освіти на 2020-2024 роки.</w:t>
      </w:r>
    </w:p>
    <w:p w:rsidR="00EE77E3" w:rsidRDefault="00EE77E3" w:rsidP="00EE77E3">
      <w:pPr>
        <w:pStyle w:val="Normal"/>
        <w:spacing w:line="273" w:lineRule="auto"/>
        <w:jc w:val="both"/>
        <w:rPr>
          <w:rFonts w:eastAsia="Calibri"/>
        </w:rPr>
      </w:pPr>
      <w:r>
        <w:rPr>
          <w:rFonts w:eastAsia="Calibri"/>
        </w:rPr>
        <w:t>Педагогічний колектив в своїй діяльності керувався Основними  орієнтирами  учнів в закладі освіти, які включають залучення школярів до різних форм творчої та суспільно – корисної   діяльності, зокрема: пізнавальної, оздоровчої, трудової, художньо – естетичної, спортивної, пропагандистської, ігрової, культурної, екологічної, що організовуються у позакласний час.</w:t>
      </w:r>
    </w:p>
    <w:p w:rsidR="00EE77E3" w:rsidRDefault="00EE77E3" w:rsidP="00EE77E3">
      <w:pPr>
        <w:pStyle w:val="Normal"/>
        <w:rPr>
          <w:rFonts w:eastAsia="Calibri"/>
          <w:bCs/>
          <w:shd w:val="clear" w:color="auto" w:fill="FFFFFF"/>
        </w:rPr>
      </w:pPr>
      <w:r>
        <w:rPr>
          <w:rFonts w:eastAsia="Calibri"/>
          <w:bCs/>
          <w:shd w:val="clear" w:color="auto" w:fill="FFFFFF"/>
        </w:rPr>
        <w:t>Здійснюється моніторингова діяльність за такими напрямами:</w:t>
      </w:r>
    </w:p>
    <w:p w:rsidR="00EE77E3" w:rsidRDefault="00EE77E3" w:rsidP="00EE77E3">
      <w:pPr>
        <w:pStyle w:val="Normal"/>
        <w:widowControl/>
        <w:numPr>
          <w:ilvl w:val="0"/>
          <w:numId w:val="7"/>
        </w:numPr>
        <w:tabs>
          <w:tab w:val="clear" w:pos="0"/>
          <w:tab w:val="clear" w:pos="675"/>
          <w:tab w:val="clear" w:pos="720"/>
          <w:tab w:val="left" w:pos="630"/>
          <w:tab w:val="left" w:pos="31680"/>
        </w:tabs>
        <w:autoSpaceDE/>
        <w:autoSpaceDN/>
        <w:adjustRightInd/>
        <w:spacing w:before="100" w:beforeAutospacing="1" w:after="100" w:afterAutospacing="1" w:line="256" w:lineRule="auto"/>
        <w:rPr>
          <w:rFonts w:eastAsia="Calibri"/>
          <w:shd w:val="clear" w:color="auto" w:fill="FFFFFF"/>
        </w:rPr>
      </w:pPr>
      <w:r>
        <w:rPr>
          <w:rFonts w:eastAsia="Calibri"/>
          <w:shd w:val="clear" w:color="auto" w:fill="FFFFFF"/>
        </w:rPr>
        <w:t>відвідування учнями закладу освіти;</w:t>
      </w:r>
    </w:p>
    <w:p w:rsidR="00EE77E3" w:rsidRDefault="00EE77E3" w:rsidP="00EE77E3">
      <w:pPr>
        <w:pStyle w:val="Normal"/>
        <w:widowControl/>
        <w:numPr>
          <w:ilvl w:val="0"/>
          <w:numId w:val="7"/>
        </w:numPr>
        <w:tabs>
          <w:tab w:val="clear" w:pos="0"/>
          <w:tab w:val="clear" w:pos="675"/>
          <w:tab w:val="clear" w:pos="720"/>
          <w:tab w:val="left" w:pos="630"/>
          <w:tab w:val="left" w:pos="31680"/>
        </w:tabs>
        <w:autoSpaceDE/>
        <w:autoSpaceDN/>
        <w:adjustRightInd/>
        <w:spacing w:before="100" w:beforeAutospacing="1" w:after="100" w:afterAutospacing="1" w:line="256" w:lineRule="auto"/>
        <w:rPr>
          <w:rFonts w:eastAsia="Calibri"/>
          <w:shd w:val="clear" w:color="auto" w:fill="FFFFFF"/>
        </w:rPr>
      </w:pPr>
      <w:r>
        <w:rPr>
          <w:rFonts w:eastAsia="Calibri"/>
          <w:shd w:val="clear" w:color="auto" w:fill="FFFFFF"/>
        </w:rPr>
        <w:t>участь учнів у загальношкільних заходах;</w:t>
      </w:r>
    </w:p>
    <w:p w:rsidR="00EE77E3" w:rsidRDefault="00EE77E3" w:rsidP="00EE77E3">
      <w:pPr>
        <w:pStyle w:val="Normal"/>
        <w:widowControl/>
        <w:numPr>
          <w:ilvl w:val="0"/>
          <w:numId w:val="7"/>
        </w:numPr>
        <w:tabs>
          <w:tab w:val="clear" w:pos="0"/>
          <w:tab w:val="clear" w:pos="675"/>
          <w:tab w:val="clear" w:pos="720"/>
          <w:tab w:val="left" w:pos="630"/>
          <w:tab w:val="left" w:pos="31680"/>
        </w:tabs>
        <w:autoSpaceDE/>
        <w:autoSpaceDN/>
        <w:adjustRightInd/>
        <w:spacing w:before="100" w:beforeAutospacing="1" w:after="100" w:afterAutospacing="1" w:line="256" w:lineRule="auto"/>
        <w:rPr>
          <w:rFonts w:eastAsia="Calibri"/>
          <w:shd w:val="clear" w:color="auto" w:fill="FFFFFF"/>
        </w:rPr>
      </w:pPr>
      <w:r>
        <w:rPr>
          <w:rFonts w:eastAsia="Calibri"/>
          <w:shd w:val="clear" w:color="auto" w:fill="FFFFFF"/>
        </w:rPr>
        <w:t>рівень вихованості учнів, які належать до «групи ризику»;</w:t>
      </w:r>
    </w:p>
    <w:p w:rsidR="00EE77E3" w:rsidRDefault="00EE77E3" w:rsidP="00EE77E3">
      <w:pPr>
        <w:pStyle w:val="Normal"/>
        <w:widowControl/>
        <w:numPr>
          <w:ilvl w:val="0"/>
          <w:numId w:val="7"/>
        </w:numPr>
        <w:tabs>
          <w:tab w:val="clear" w:pos="0"/>
          <w:tab w:val="clear" w:pos="675"/>
          <w:tab w:val="clear" w:pos="720"/>
          <w:tab w:val="left" w:pos="630"/>
          <w:tab w:val="left" w:pos="31680"/>
        </w:tabs>
        <w:autoSpaceDE/>
        <w:autoSpaceDN/>
        <w:adjustRightInd/>
        <w:spacing w:before="100" w:beforeAutospacing="1" w:after="100" w:afterAutospacing="1" w:line="256" w:lineRule="auto"/>
        <w:rPr>
          <w:rFonts w:eastAsia="Calibri"/>
          <w:shd w:val="clear" w:color="auto" w:fill="FFFFFF"/>
        </w:rPr>
      </w:pPr>
      <w:r>
        <w:rPr>
          <w:rFonts w:eastAsia="Calibri"/>
          <w:shd w:val="clear" w:color="auto" w:fill="FFFFFF"/>
        </w:rPr>
        <w:t>соціальний паспорт закладу освіти;</w:t>
      </w:r>
    </w:p>
    <w:p w:rsidR="00EE77E3" w:rsidRDefault="00EE77E3" w:rsidP="00EE77E3">
      <w:pPr>
        <w:pStyle w:val="Normal"/>
        <w:widowControl/>
        <w:numPr>
          <w:ilvl w:val="0"/>
          <w:numId w:val="7"/>
        </w:numPr>
        <w:tabs>
          <w:tab w:val="clear" w:pos="0"/>
          <w:tab w:val="clear" w:pos="675"/>
          <w:tab w:val="clear" w:pos="720"/>
          <w:tab w:val="left" w:pos="630"/>
          <w:tab w:val="left" w:pos="31680"/>
        </w:tabs>
        <w:autoSpaceDE/>
        <w:autoSpaceDN/>
        <w:adjustRightInd/>
        <w:spacing w:before="100" w:beforeAutospacing="1" w:after="100" w:afterAutospacing="1" w:line="256" w:lineRule="auto"/>
        <w:rPr>
          <w:rFonts w:eastAsia="Calibri"/>
          <w:shd w:val="clear" w:color="auto" w:fill="FFFFFF"/>
        </w:rPr>
      </w:pPr>
      <w:r>
        <w:rPr>
          <w:rFonts w:eastAsia="Calibri"/>
          <w:shd w:val="clear" w:color="auto" w:fill="FFFFFF"/>
        </w:rPr>
        <w:t>діяльність класних керівників;</w:t>
      </w:r>
    </w:p>
    <w:p w:rsidR="00EE77E3" w:rsidRDefault="00EE77E3" w:rsidP="00EE77E3">
      <w:pPr>
        <w:pStyle w:val="Normal"/>
        <w:widowControl/>
        <w:numPr>
          <w:ilvl w:val="0"/>
          <w:numId w:val="7"/>
        </w:numPr>
        <w:tabs>
          <w:tab w:val="clear" w:pos="0"/>
          <w:tab w:val="clear" w:pos="675"/>
          <w:tab w:val="clear" w:pos="720"/>
          <w:tab w:val="left" w:pos="630"/>
          <w:tab w:val="left" w:pos="31680"/>
        </w:tabs>
        <w:autoSpaceDE/>
        <w:autoSpaceDN/>
        <w:adjustRightInd/>
        <w:spacing w:before="100" w:beforeAutospacing="1" w:after="100" w:afterAutospacing="1" w:line="256" w:lineRule="auto"/>
        <w:rPr>
          <w:rFonts w:eastAsia="Calibri"/>
          <w:shd w:val="clear" w:color="auto" w:fill="FFFFFF"/>
        </w:rPr>
      </w:pPr>
      <w:r>
        <w:rPr>
          <w:rFonts w:eastAsia="Calibri"/>
          <w:shd w:val="clear" w:color="auto" w:fill="FFFFFF"/>
        </w:rPr>
        <w:t>стан здоров'я учнів за медичними картами;</w:t>
      </w:r>
    </w:p>
    <w:p w:rsidR="00EE77E3" w:rsidRDefault="00EE77E3" w:rsidP="00EE77E3">
      <w:pPr>
        <w:pStyle w:val="Normal"/>
        <w:widowControl/>
        <w:numPr>
          <w:ilvl w:val="0"/>
          <w:numId w:val="7"/>
        </w:numPr>
        <w:tabs>
          <w:tab w:val="clear" w:pos="0"/>
          <w:tab w:val="clear" w:pos="675"/>
          <w:tab w:val="clear" w:pos="720"/>
          <w:tab w:val="left" w:pos="630"/>
          <w:tab w:val="left" w:pos="31680"/>
        </w:tabs>
        <w:autoSpaceDE/>
        <w:autoSpaceDN/>
        <w:adjustRightInd/>
        <w:spacing w:before="100" w:beforeAutospacing="1" w:after="100" w:afterAutospacing="1" w:line="256" w:lineRule="auto"/>
        <w:rPr>
          <w:rFonts w:eastAsia="Calibri"/>
          <w:shd w:val="clear" w:color="auto" w:fill="FFFFFF"/>
        </w:rPr>
      </w:pPr>
      <w:r>
        <w:rPr>
          <w:rFonts w:eastAsia="Calibri"/>
          <w:shd w:val="clear" w:color="auto" w:fill="FFFFFF"/>
        </w:rPr>
        <w:t>рівень фізичної підготовки учнів;</w:t>
      </w:r>
    </w:p>
    <w:p w:rsidR="00EE77E3" w:rsidRDefault="00EE77E3" w:rsidP="00EE77E3">
      <w:pPr>
        <w:pStyle w:val="Normal"/>
        <w:widowControl/>
        <w:numPr>
          <w:ilvl w:val="0"/>
          <w:numId w:val="7"/>
        </w:numPr>
        <w:tabs>
          <w:tab w:val="clear" w:pos="0"/>
          <w:tab w:val="clear" w:pos="675"/>
          <w:tab w:val="clear" w:pos="720"/>
          <w:tab w:val="left" w:pos="630"/>
          <w:tab w:val="left" w:pos="31680"/>
        </w:tabs>
        <w:autoSpaceDE/>
        <w:autoSpaceDN/>
        <w:adjustRightInd/>
        <w:spacing w:before="100" w:beforeAutospacing="1" w:after="100" w:afterAutospacing="1" w:line="256" w:lineRule="auto"/>
        <w:jc w:val="both"/>
        <w:rPr>
          <w:rFonts w:eastAsia="Calibri"/>
          <w:shd w:val="clear" w:color="auto" w:fill="FFFFFF"/>
        </w:rPr>
      </w:pPr>
      <w:r>
        <w:rPr>
          <w:rFonts w:eastAsia="Calibri"/>
          <w:shd w:val="clear" w:color="auto" w:fill="FFFFFF"/>
        </w:rPr>
        <w:t>реалізація заходів, спрямованих на збереження здоров'я школярів;</w:t>
      </w:r>
    </w:p>
    <w:p w:rsidR="00EE77E3" w:rsidRDefault="00EE77E3" w:rsidP="00EE77E3">
      <w:pPr>
        <w:pStyle w:val="Normal"/>
        <w:widowControl/>
        <w:numPr>
          <w:ilvl w:val="0"/>
          <w:numId w:val="7"/>
        </w:numPr>
        <w:tabs>
          <w:tab w:val="clear" w:pos="0"/>
          <w:tab w:val="clear" w:pos="675"/>
          <w:tab w:val="clear" w:pos="720"/>
          <w:tab w:val="left" w:pos="630"/>
          <w:tab w:val="left" w:pos="31680"/>
        </w:tabs>
        <w:autoSpaceDE/>
        <w:autoSpaceDN/>
        <w:adjustRightInd/>
        <w:spacing w:before="100" w:beforeAutospacing="1" w:after="100" w:afterAutospacing="1" w:line="256" w:lineRule="auto"/>
        <w:jc w:val="both"/>
        <w:rPr>
          <w:rFonts w:eastAsia="Calibri"/>
          <w:shd w:val="clear" w:color="auto" w:fill="FFFFFF"/>
        </w:rPr>
      </w:pPr>
      <w:r>
        <w:rPr>
          <w:rFonts w:eastAsia="Calibri"/>
          <w:shd w:val="clear" w:color="auto" w:fill="FFFFFF"/>
        </w:rPr>
        <w:t>стан психічного здоров'я та розвитку можливостей кожної дитини;</w:t>
      </w:r>
    </w:p>
    <w:p w:rsidR="00EE77E3" w:rsidRDefault="00EE77E3" w:rsidP="00EE77E3">
      <w:pPr>
        <w:pStyle w:val="Normal"/>
        <w:widowControl/>
        <w:numPr>
          <w:ilvl w:val="0"/>
          <w:numId w:val="7"/>
        </w:numPr>
        <w:tabs>
          <w:tab w:val="clear" w:pos="0"/>
          <w:tab w:val="clear" w:pos="675"/>
          <w:tab w:val="clear" w:pos="720"/>
          <w:tab w:val="left" w:pos="630"/>
          <w:tab w:val="left" w:pos="31680"/>
        </w:tabs>
        <w:autoSpaceDE/>
        <w:autoSpaceDN/>
        <w:adjustRightInd/>
        <w:spacing w:before="100" w:beforeAutospacing="1" w:after="100" w:afterAutospacing="1" w:line="256" w:lineRule="auto"/>
        <w:rPr>
          <w:rFonts w:eastAsia="Calibri"/>
          <w:shd w:val="clear" w:color="auto" w:fill="FFFFFF"/>
        </w:rPr>
      </w:pPr>
      <w:r>
        <w:rPr>
          <w:rFonts w:eastAsia="Calibri"/>
          <w:shd w:val="clear" w:color="auto" w:fill="FFFFFF"/>
        </w:rPr>
        <w:t>виявлення учнями турботи про своє здоров'я;</w:t>
      </w:r>
    </w:p>
    <w:p w:rsidR="00EE77E3" w:rsidRDefault="00EE77E3" w:rsidP="00EE77E3">
      <w:pPr>
        <w:pStyle w:val="Normal"/>
        <w:widowControl/>
        <w:numPr>
          <w:ilvl w:val="0"/>
          <w:numId w:val="7"/>
        </w:numPr>
        <w:tabs>
          <w:tab w:val="clear" w:pos="0"/>
          <w:tab w:val="clear" w:pos="675"/>
          <w:tab w:val="clear" w:pos="720"/>
          <w:tab w:val="left" w:pos="630"/>
          <w:tab w:val="left" w:pos="31680"/>
        </w:tabs>
        <w:autoSpaceDE/>
        <w:autoSpaceDN/>
        <w:adjustRightInd/>
        <w:spacing w:before="100" w:beforeAutospacing="1" w:after="100" w:afterAutospacing="1" w:line="256" w:lineRule="auto"/>
        <w:rPr>
          <w:rFonts w:eastAsia="Calibri"/>
          <w:shd w:val="clear" w:color="auto" w:fill="FFFFFF"/>
        </w:rPr>
      </w:pPr>
      <w:r>
        <w:rPr>
          <w:rFonts w:eastAsia="Calibri"/>
          <w:shd w:val="clear" w:color="auto" w:fill="FFFFFF"/>
        </w:rPr>
        <w:t>ефективність організації виховних заходів;</w:t>
      </w:r>
    </w:p>
    <w:p w:rsidR="00EE77E3" w:rsidRDefault="00EE77E3" w:rsidP="00EE77E3">
      <w:pPr>
        <w:pStyle w:val="Normal"/>
        <w:widowControl/>
        <w:numPr>
          <w:ilvl w:val="0"/>
          <w:numId w:val="7"/>
        </w:numPr>
        <w:tabs>
          <w:tab w:val="clear" w:pos="0"/>
          <w:tab w:val="clear" w:pos="675"/>
          <w:tab w:val="clear" w:pos="720"/>
          <w:tab w:val="left" w:pos="630"/>
          <w:tab w:val="left" w:pos="31680"/>
        </w:tabs>
        <w:autoSpaceDE/>
        <w:autoSpaceDN/>
        <w:adjustRightInd/>
        <w:spacing w:before="100" w:beforeAutospacing="1" w:after="100" w:afterAutospacing="1" w:line="256" w:lineRule="auto"/>
        <w:rPr>
          <w:rFonts w:eastAsia="Calibri"/>
          <w:shd w:val="clear" w:color="auto" w:fill="FFFFFF"/>
        </w:rPr>
      </w:pPr>
      <w:r>
        <w:rPr>
          <w:rFonts w:eastAsia="Calibri"/>
          <w:shd w:val="clear" w:color="auto" w:fill="FFFFFF"/>
        </w:rPr>
        <w:t>реалізація заходів, спрямованих на формування системи цінностей.</w:t>
      </w:r>
    </w:p>
    <w:p w:rsidR="00EE77E3" w:rsidRDefault="00EE77E3" w:rsidP="00EE77E3">
      <w:pPr>
        <w:pStyle w:val="Normal"/>
        <w:spacing w:line="273" w:lineRule="auto"/>
        <w:jc w:val="both"/>
        <w:rPr>
          <w:rFonts w:eastAsia="Calibri"/>
          <w:b/>
        </w:rPr>
      </w:pPr>
      <w:r>
        <w:rPr>
          <w:rFonts w:eastAsia="Calibri"/>
          <w:b/>
        </w:rPr>
        <w:t xml:space="preserve">Виховна діяльність проводилася за основними напрямками  у вихованні підростаючого покоління: </w:t>
      </w:r>
    </w:p>
    <w:p w:rsidR="00EE77E3" w:rsidRDefault="00EE77E3" w:rsidP="00EE77E3">
      <w:pPr>
        <w:pStyle w:val="Normal"/>
        <w:spacing w:line="273" w:lineRule="auto"/>
        <w:jc w:val="both"/>
        <w:rPr>
          <w:rFonts w:eastAsia="Calibri"/>
        </w:rPr>
      </w:pPr>
      <w:r>
        <w:rPr>
          <w:rFonts w:eastAsia="Calibri"/>
        </w:rPr>
        <w:t xml:space="preserve">  - ціннісне ставлення до суспільства і держави </w:t>
      </w:r>
    </w:p>
    <w:p w:rsidR="00EE77E3" w:rsidRDefault="00EE77E3" w:rsidP="00EE77E3">
      <w:pPr>
        <w:pStyle w:val="Normal"/>
        <w:spacing w:line="273" w:lineRule="auto"/>
        <w:jc w:val="both"/>
        <w:rPr>
          <w:rFonts w:eastAsia="Calibri"/>
        </w:rPr>
      </w:pPr>
      <w:r>
        <w:rPr>
          <w:rFonts w:eastAsia="Calibri"/>
        </w:rPr>
        <w:t xml:space="preserve">  -  ціннісне ставлення до праці </w:t>
      </w:r>
    </w:p>
    <w:p w:rsidR="00EE77E3" w:rsidRDefault="00EE77E3" w:rsidP="00EE77E3">
      <w:pPr>
        <w:pStyle w:val="Normal"/>
        <w:spacing w:line="273" w:lineRule="auto"/>
        <w:jc w:val="both"/>
        <w:rPr>
          <w:rFonts w:eastAsia="Calibri"/>
        </w:rPr>
      </w:pPr>
      <w:r>
        <w:rPr>
          <w:rFonts w:eastAsia="Calibri"/>
        </w:rPr>
        <w:t xml:space="preserve">  - ціннісне ставлення до природи </w:t>
      </w:r>
    </w:p>
    <w:p w:rsidR="00EE77E3" w:rsidRDefault="00EE77E3" w:rsidP="00EE77E3">
      <w:pPr>
        <w:pStyle w:val="Normal"/>
        <w:spacing w:line="273" w:lineRule="auto"/>
        <w:jc w:val="both"/>
        <w:rPr>
          <w:rFonts w:eastAsia="Calibri"/>
        </w:rPr>
      </w:pPr>
      <w:r>
        <w:rPr>
          <w:rFonts w:eastAsia="Calibri"/>
        </w:rPr>
        <w:t xml:space="preserve">  - ціннісне ставлення до мистецтва </w:t>
      </w:r>
    </w:p>
    <w:p w:rsidR="00EE77E3" w:rsidRDefault="00EE77E3" w:rsidP="00EE77E3">
      <w:pPr>
        <w:pStyle w:val="Normal"/>
        <w:spacing w:line="273" w:lineRule="auto"/>
        <w:jc w:val="both"/>
        <w:rPr>
          <w:rFonts w:eastAsia="Calibri"/>
        </w:rPr>
      </w:pPr>
      <w:r>
        <w:rPr>
          <w:rFonts w:eastAsia="Calibri"/>
        </w:rPr>
        <w:t xml:space="preserve">  - ціннісне ставлення до людей </w:t>
      </w:r>
    </w:p>
    <w:p w:rsidR="00EE77E3" w:rsidRDefault="00EE77E3" w:rsidP="00EE77E3">
      <w:pPr>
        <w:pStyle w:val="Normal"/>
        <w:spacing w:line="273" w:lineRule="auto"/>
        <w:jc w:val="both"/>
        <w:rPr>
          <w:rFonts w:eastAsia="Calibri"/>
        </w:rPr>
      </w:pPr>
      <w:r>
        <w:rPr>
          <w:rFonts w:eastAsia="Calibri"/>
        </w:rPr>
        <w:t xml:space="preserve">  - ціннісне ставлення до себе </w:t>
      </w:r>
    </w:p>
    <w:p w:rsidR="00EE77E3" w:rsidRDefault="00EE77E3" w:rsidP="00EE77E3">
      <w:pPr>
        <w:pStyle w:val="Normal"/>
        <w:jc w:val="both"/>
        <w:rPr>
          <w:rFonts w:eastAsia="Calibri"/>
        </w:rPr>
      </w:pPr>
      <w:r>
        <w:rPr>
          <w:rFonts w:eastAsia="Calibri"/>
        </w:rPr>
        <w:t>В основу організації системи виховної роботи навчального закладу покладено Програму «Основні орієнтири виховання учнів 1-11 класів», Концепцію національно-патріотичного виховання учнівської молоді, взаємодію МАН, широкої мережі гуртків, факультативів, спортивних секцій, учнівського самоврядування.</w:t>
      </w:r>
    </w:p>
    <w:p w:rsidR="00EE77E3" w:rsidRDefault="00EE77E3" w:rsidP="00EE77E3">
      <w:pPr>
        <w:pStyle w:val="Normal"/>
        <w:jc w:val="both"/>
        <w:rPr>
          <w:rFonts w:eastAsia="Calibri"/>
          <w:bCs/>
        </w:rPr>
      </w:pPr>
      <w:r>
        <w:rPr>
          <w:rFonts w:eastAsia="Calibri"/>
        </w:rPr>
        <w:tab/>
        <w:t xml:space="preserve">Серед проведених традиційних шкільних заходів є: День знань (01.09), Міжнародний день грамотності (08.09), День фізичної культури і спорту в рамках якого проведено лінійку до відкриття Олімпійського тижня, Олімпійські уроки,  загальношкільні заходи до Дня працівників освіти (01.10), День людей похилого віку (01.10), урочистий захід до Дня Захисника України, привітання воїнів , конкурс малюнків (12.10), літературно-музична композиція до Дня української писемності та мови (09.11), урочистий захід до Дня Гідності і Свободи (21.11), заходи в рамках акції «16 днів проти насилля», загальношкільний виховний захід до Дня пам’яті жертв Голодомору (26.11), акція «Запали свічу» (26.11), уроки доброти (03.12), урочистий захід до Дня збройних сил України (06.12), </w:t>
      </w:r>
      <w:proofErr w:type="spellStart"/>
      <w:r>
        <w:rPr>
          <w:rFonts w:eastAsia="Calibri"/>
        </w:rPr>
        <w:t>флешмоб</w:t>
      </w:r>
      <w:proofErr w:type="spellEnd"/>
      <w:r>
        <w:rPr>
          <w:rFonts w:eastAsia="Calibri"/>
        </w:rPr>
        <w:t xml:space="preserve"> до Дня української хустки, загальношкільне свято до дня Святого Миколая (17.12), новорічні розваги (24.12), Різдвяна коляда (14-19.01), захід до Дня Соборності України, акція «Ланцюг єднання» (22.01), виховний захід до відзначення Дня Героїв </w:t>
      </w:r>
      <w:proofErr w:type="spellStart"/>
      <w:r>
        <w:rPr>
          <w:rFonts w:eastAsia="Calibri"/>
        </w:rPr>
        <w:t>Крут</w:t>
      </w:r>
      <w:proofErr w:type="spellEnd"/>
      <w:r>
        <w:rPr>
          <w:rFonts w:eastAsia="Calibri"/>
        </w:rPr>
        <w:t xml:space="preserve"> (29.01), пошта Святого Валентина до Дня усіх закоханих (14.02),  виховний захід до Дня Героїв Небесної Сотні (20.02), літературна композиція до Міжнародного дня рідної мови (21.02), Шевченківські читання та виховні заходи до відзначення дня народження Т.Г. Шевченка (09.03)</w:t>
      </w:r>
      <w:r>
        <w:rPr>
          <w:rFonts w:eastAsia="Calibri"/>
          <w:bCs/>
        </w:rPr>
        <w:t xml:space="preserve">, День пам’яті та </w:t>
      </w:r>
      <w:r>
        <w:rPr>
          <w:rFonts w:eastAsia="Calibri"/>
          <w:bCs/>
        </w:rPr>
        <w:lastRenderedPageBreak/>
        <w:t xml:space="preserve">примирення (08.05), День вишиванки (19.05) та День Матері (07.05), Міжнародний день захисту дітей (01.06) та Свято останнього дзвоника (03.06), однак, цього річ, за умов загальнонаціонального карантину та військового стану, велика кількість заходів проводилася в </w:t>
      </w:r>
      <w:proofErr w:type="spellStart"/>
      <w:r>
        <w:rPr>
          <w:rFonts w:eastAsia="Calibri"/>
          <w:bCs/>
        </w:rPr>
        <w:t>онлайн</w:t>
      </w:r>
      <w:proofErr w:type="spellEnd"/>
      <w:r>
        <w:rPr>
          <w:rFonts w:eastAsia="Calibri"/>
          <w:bCs/>
        </w:rPr>
        <w:t xml:space="preserve"> режимі.</w:t>
      </w:r>
    </w:p>
    <w:p w:rsidR="00EE77E3" w:rsidRDefault="00EE77E3" w:rsidP="00EE77E3">
      <w:pPr>
        <w:pStyle w:val="Normal"/>
        <w:jc w:val="both"/>
        <w:rPr>
          <w:rFonts w:eastAsia="Calibri"/>
        </w:rPr>
      </w:pPr>
      <w:r>
        <w:rPr>
          <w:rFonts w:eastAsia="Calibri"/>
        </w:rPr>
        <w:t>Протягом навчального року у закладі освіти  проводилася робота учнівського самоврядування. За підтримки класних колективів та класних керівників учні школи брали участь у наступних заходах та проектах:</w:t>
      </w:r>
    </w:p>
    <w:p w:rsidR="00EE77E3" w:rsidRDefault="00EE77E3" w:rsidP="00EE77E3">
      <w:pPr>
        <w:pStyle w:val="Normal"/>
        <w:jc w:val="both"/>
        <w:rPr>
          <w:rFonts w:eastAsia="Calibri"/>
        </w:rPr>
      </w:pPr>
      <w:r>
        <w:rPr>
          <w:rFonts w:eastAsia="Calibri"/>
        </w:rPr>
        <w:t xml:space="preserve"> </w:t>
      </w:r>
    </w:p>
    <w:tbl>
      <w:tblPr>
        <w:tblStyle w:val="TableNormal"/>
        <w:tblW w:w="0" w:type="auto"/>
        <w:tblInd w:w="0" w:type="dxa"/>
        <w:tblLayout w:type="fixed"/>
        <w:tblCellMar>
          <w:top w:w="15" w:type="dxa"/>
          <w:left w:w="15" w:type="dxa"/>
          <w:bottom w:w="15" w:type="dxa"/>
          <w:right w:w="15" w:type="dxa"/>
        </w:tblCellMar>
        <w:tblLook w:val="04A0"/>
      </w:tblPr>
      <w:tblGrid>
        <w:gridCol w:w="765"/>
        <w:gridCol w:w="11865"/>
        <w:gridCol w:w="2265"/>
      </w:tblGrid>
      <w:tr w:rsidR="00EE77E3" w:rsidTr="00EE77E3">
        <w:tc>
          <w:tcPr>
            <w:tcW w:w="765" w:type="dxa"/>
            <w:tcBorders>
              <w:top w:val="outset" w:sz="6" w:space="0" w:color="auto"/>
              <w:left w:val="outset" w:sz="6" w:space="0" w:color="auto"/>
              <w:bottom w:val="outset" w:sz="6" w:space="0" w:color="auto"/>
              <w:right w:val="outset" w:sz="6" w:space="0" w:color="auto"/>
            </w:tcBorders>
            <w:vAlign w:val="center"/>
            <w:hideMark/>
          </w:tcPr>
          <w:p w:rsidR="00EE77E3" w:rsidRDefault="00EE77E3">
            <w:pPr>
              <w:pStyle w:val="Normal"/>
              <w:jc w:val="center"/>
              <w:rPr>
                <w:rFonts w:eastAsia="Calibri"/>
                <w:b/>
              </w:rPr>
            </w:pPr>
            <w:r>
              <w:rPr>
                <w:rFonts w:eastAsia="Calibri"/>
                <w:b/>
              </w:rPr>
              <w:t>№ з/п</w:t>
            </w:r>
          </w:p>
        </w:tc>
        <w:tc>
          <w:tcPr>
            <w:tcW w:w="11865" w:type="dxa"/>
            <w:tcBorders>
              <w:top w:val="outset" w:sz="6" w:space="0" w:color="auto"/>
              <w:left w:val="nil"/>
              <w:bottom w:val="outset" w:sz="6" w:space="0" w:color="auto"/>
              <w:right w:val="outset" w:sz="6" w:space="0" w:color="auto"/>
            </w:tcBorders>
            <w:vAlign w:val="center"/>
            <w:hideMark/>
          </w:tcPr>
          <w:p w:rsidR="00EE77E3" w:rsidRDefault="00EE77E3">
            <w:pPr>
              <w:pStyle w:val="Normal"/>
              <w:jc w:val="center"/>
              <w:rPr>
                <w:rFonts w:eastAsia="Calibri"/>
                <w:b/>
              </w:rPr>
            </w:pPr>
            <w:r>
              <w:rPr>
                <w:rFonts w:eastAsia="Calibri"/>
                <w:b/>
              </w:rPr>
              <w:t>Назва заходу</w:t>
            </w:r>
          </w:p>
        </w:tc>
        <w:tc>
          <w:tcPr>
            <w:tcW w:w="2265" w:type="dxa"/>
            <w:tcBorders>
              <w:top w:val="outset" w:sz="6" w:space="0" w:color="auto"/>
              <w:left w:val="nil"/>
              <w:bottom w:val="outset" w:sz="6" w:space="0" w:color="auto"/>
              <w:right w:val="outset" w:sz="6" w:space="0" w:color="auto"/>
            </w:tcBorders>
            <w:vAlign w:val="center"/>
            <w:hideMark/>
          </w:tcPr>
          <w:p w:rsidR="00EE77E3" w:rsidRDefault="00EE77E3">
            <w:pPr>
              <w:pStyle w:val="Normal"/>
              <w:jc w:val="center"/>
              <w:rPr>
                <w:rFonts w:eastAsia="Calibri"/>
                <w:b/>
              </w:rPr>
            </w:pPr>
            <w:r>
              <w:rPr>
                <w:rFonts w:eastAsia="Calibri"/>
                <w:b/>
              </w:rPr>
              <w:t>Дата проведення</w:t>
            </w:r>
          </w:p>
        </w:tc>
      </w:tr>
      <w:tr w:rsidR="00EE77E3" w:rsidTr="00EE77E3">
        <w:tc>
          <w:tcPr>
            <w:tcW w:w="765" w:type="dxa"/>
            <w:tcBorders>
              <w:top w:val="nil"/>
              <w:left w:val="outset" w:sz="6" w:space="0" w:color="auto"/>
              <w:bottom w:val="outset" w:sz="6" w:space="0" w:color="auto"/>
              <w:right w:val="outset" w:sz="6" w:space="0" w:color="auto"/>
            </w:tcBorders>
            <w:vAlign w:val="center"/>
            <w:hideMark/>
          </w:tcPr>
          <w:p w:rsidR="00EE77E3" w:rsidRDefault="00EE77E3">
            <w:pPr>
              <w:pStyle w:val="Normal"/>
              <w:jc w:val="center"/>
              <w:rPr>
                <w:rFonts w:eastAsia="Calibri"/>
              </w:rPr>
            </w:pPr>
            <w:r>
              <w:rPr>
                <w:rFonts w:eastAsia="Calibri"/>
              </w:rPr>
              <w:t>1.</w:t>
            </w:r>
          </w:p>
        </w:tc>
        <w:tc>
          <w:tcPr>
            <w:tcW w:w="11865" w:type="dxa"/>
            <w:tcBorders>
              <w:top w:val="nil"/>
              <w:left w:val="nil"/>
              <w:bottom w:val="outset" w:sz="6" w:space="0" w:color="auto"/>
              <w:right w:val="outset" w:sz="6" w:space="0" w:color="auto"/>
            </w:tcBorders>
            <w:hideMark/>
          </w:tcPr>
          <w:p w:rsidR="00EE77E3" w:rsidRDefault="00EE77E3">
            <w:pPr>
              <w:pStyle w:val="Normal"/>
              <w:jc w:val="both"/>
              <w:rPr>
                <w:rFonts w:eastAsia="Calibri"/>
              </w:rPr>
            </w:pPr>
            <w:r>
              <w:rPr>
                <w:rFonts w:eastAsia="Calibri"/>
              </w:rPr>
              <w:t xml:space="preserve">Проведення свята 1 дзвоника та Першого уроку на патріотичну тематику </w:t>
            </w:r>
          </w:p>
        </w:tc>
        <w:tc>
          <w:tcPr>
            <w:tcW w:w="2265" w:type="dxa"/>
            <w:tcBorders>
              <w:top w:val="nil"/>
              <w:left w:val="nil"/>
              <w:bottom w:val="outset" w:sz="6" w:space="0" w:color="auto"/>
              <w:right w:val="outset" w:sz="6" w:space="0" w:color="auto"/>
            </w:tcBorders>
            <w:vAlign w:val="center"/>
            <w:hideMark/>
          </w:tcPr>
          <w:p w:rsidR="00EE77E3" w:rsidRDefault="00EE77E3">
            <w:pPr>
              <w:pStyle w:val="Normal"/>
              <w:jc w:val="center"/>
              <w:rPr>
                <w:rFonts w:eastAsia="Calibri"/>
              </w:rPr>
            </w:pPr>
            <w:r>
              <w:rPr>
                <w:rFonts w:eastAsia="Calibri"/>
              </w:rPr>
              <w:t>01.09</w:t>
            </w:r>
          </w:p>
        </w:tc>
      </w:tr>
      <w:tr w:rsidR="00EE77E3" w:rsidTr="00EE77E3">
        <w:tc>
          <w:tcPr>
            <w:tcW w:w="765" w:type="dxa"/>
            <w:tcBorders>
              <w:top w:val="outset" w:sz="6" w:space="0" w:color="auto"/>
              <w:left w:val="outset" w:sz="6" w:space="0" w:color="auto"/>
              <w:bottom w:val="outset" w:sz="6" w:space="0" w:color="auto"/>
              <w:right w:val="outset" w:sz="6" w:space="0" w:color="auto"/>
            </w:tcBorders>
            <w:vAlign w:val="center"/>
            <w:hideMark/>
          </w:tcPr>
          <w:p w:rsidR="00EE77E3" w:rsidRDefault="00EE77E3">
            <w:pPr>
              <w:pStyle w:val="Normal"/>
              <w:jc w:val="center"/>
              <w:rPr>
                <w:rFonts w:eastAsia="Calibri"/>
              </w:rPr>
            </w:pPr>
            <w:r>
              <w:rPr>
                <w:rFonts w:eastAsia="Calibri"/>
              </w:rPr>
              <w:t>2.</w:t>
            </w:r>
          </w:p>
        </w:tc>
        <w:tc>
          <w:tcPr>
            <w:tcW w:w="11865" w:type="dxa"/>
            <w:tcBorders>
              <w:top w:val="outset" w:sz="6" w:space="0" w:color="auto"/>
              <w:left w:val="nil"/>
              <w:bottom w:val="outset" w:sz="6" w:space="0" w:color="auto"/>
              <w:right w:val="outset" w:sz="6" w:space="0" w:color="auto"/>
            </w:tcBorders>
            <w:hideMark/>
          </w:tcPr>
          <w:p w:rsidR="00EE77E3" w:rsidRDefault="00EE77E3">
            <w:pPr>
              <w:pStyle w:val="Normal"/>
              <w:jc w:val="both"/>
              <w:rPr>
                <w:rFonts w:eastAsia="Calibri"/>
              </w:rPr>
            </w:pPr>
            <w:r>
              <w:rPr>
                <w:rFonts w:eastAsia="Calibri"/>
              </w:rPr>
              <w:t xml:space="preserve">Олімпійський тиждень </w:t>
            </w:r>
          </w:p>
        </w:tc>
        <w:tc>
          <w:tcPr>
            <w:tcW w:w="2265" w:type="dxa"/>
            <w:tcBorders>
              <w:top w:val="outset" w:sz="6" w:space="0" w:color="auto"/>
              <w:left w:val="nil"/>
              <w:bottom w:val="outset" w:sz="6" w:space="0" w:color="auto"/>
              <w:right w:val="outset" w:sz="6" w:space="0" w:color="auto"/>
            </w:tcBorders>
            <w:vAlign w:val="center"/>
            <w:hideMark/>
          </w:tcPr>
          <w:p w:rsidR="00EE77E3" w:rsidRDefault="00EE77E3">
            <w:pPr>
              <w:pStyle w:val="Normal"/>
              <w:jc w:val="center"/>
              <w:rPr>
                <w:rFonts w:eastAsia="Calibri"/>
              </w:rPr>
            </w:pPr>
            <w:r>
              <w:rPr>
                <w:rFonts w:eastAsia="Calibri"/>
              </w:rPr>
              <w:t>07.-11.09</w:t>
            </w:r>
          </w:p>
        </w:tc>
      </w:tr>
      <w:tr w:rsidR="00EE77E3" w:rsidTr="00EE77E3">
        <w:tc>
          <w:tcPr>
            <w:tcW w:w="765" w:type="dxa"/>
            <w:tcBorders>
              <w:top w:val="nil"/>
              <w:left w:val="outset" w:sz="6" w:space="0" w:color="auto"/>
              <w:bottom w:val="outset" w:sz="6" w:space="0" w:color="auto"/>
              <w:right w:val="outset" w:sz="6" w:space="0" w:color="auto"/>
            </w:tcBorders>
            <w:vAlign w:val="center"/>
            <w:hideMark/>
          </w:tcPr>
          <w:p w:rsidR="00EE77E3" w:rsidRDefault="00EE77E3">
            <w:pPr>
              <w:pStyle w:val="Normal"/>
              <w:jc w:val="center"/>
              <w:rPr>
                <w:rFonts w:eastAsia="Calibri"/>
              </w:rPr>
            </w:pPr>
            <w:r>
              <w:rPr>
                <w:rFonts w:eastAsia="Calibri"/>
              </w:rPr>
              <w:t>4.</w:t>
            </w:r>
          </w:p>
        </w:tc>
        <w:tc>
          <w:tcPr>
            <w:tcW w:w="11865" w:type="dxa"/>
            <w:tcBorders>
              <w:top w:val="nil"/>
              <w:left w:val="nil"/>
              <w:bottom w:val="outset" w:sz="6" w:space="0" w:color="auto"/>
              <w:right w:val="outset" w:sz="6" w:space="0" w:color="auto"/>
            </w:tcBorders>
            <w:hideMark/>
          </w:tcPr>
          <w:p w:rsidR="00EE77E3" w:rsidRDefault="00EE77E3">
            <w:pPr>
              <w:pStyle w:val="Normal"/>
              <w:jc w:val="both"/>
              <w:rPr>
                <w:rFonts w:eastAsia="Calibri"/>
              </w:rPr>
            </w:pPr>
            <w:r>
              <w:rPr>
                <w:rFonts w:eastAsia="Calibri"/>
              </w:rPr>
              <w:t xml:space="preserve">Години класного керівники, бесіди до Дня рятівника </w:t>
            </w:r>
          </w:p>
        </w:tc>
        <w:tc>
          <w:tcPr>
            <w:tcW w:w="2265" w:type="dxa"/>
            <w:tcBorders>
              <w:top w:val="nil"/>
              <w:left w:val="nil"/>
              <w:bottom w:val="outset" w:sz="6" w:space="0" w:color="auto"/>
              <w:right w:val="outset" w:sz="6" w:space="0" w:color="auto"/>
            </w:tcBorders>
            <w:vAlign w:val="center"/>
            <w:hideMark/>
          </w:tcPr>
          <w:p w:rsidR="00EE77E3" w:rsidRDefault="00EE77E3">
            <w:pPr>
              <w:pStyle w:val="Normal"/>
              <w:jc w:val="center"/>
              <w:rPr>
                <w:rFonts w:eastAsia="Calibri"/>
              </w:rPr>
            </w:pPr>
            <w:r>
              <w:rPr>
                <w:rFonts w:eastAsia="Calibri"/>
              </w:rPr>
              <w:t>17.09</w:t>
            </w:r>
          </w:p>
        </w:tc>
      </w:tr>
      <w:tr w:rsidR="00EE77E3" w:rsidTr="00EE77E3">
        <w:tc>
          <w:tcPr>
            <w:tcW w:w="765" w:type="dxa"/>
            <w:tcBorders>
              <w:top w:val="nil"/>
              <w:left w:val="outset" w:sz="6" w:space="0" w:color="auto"/>
              <w:bottom w:val="outset" w:sz="6" w:space="0" w:color="auto"/>
              <w:right w:val="outset" w:sz="6" w:space="0" w:color="auto"/>
            </w:tcBorders>
            <w:vAlign w:val="center"/>
            <w:hideMark/>
          </w:tcPr>
          <w:p w:rsidR="00EE77E3" w:rsidRDefault="00EE77E3">
            <w:pPr>
              <w:pStyle w:val="Normal"/>
              <w:jc w:val="center"/>
              <w:rPr>
                <w:rFonts w:eastAsia="Calibri"/>
              </w:rPr>
            </w:pPr>
            <w:r>
              <w:rPr>
                <w:rFonts w:eastAsia="Calibri"/>
              </w:rPr>
              <w:t>5.</w:t>
            </w:r>
          </w:p>
        </w:tc>
        <w:tc>
          <w:tcPr>
            <w:tcW w:w="11865" w:type="dxa"/>
            <w:tcBorders>
              <w:top w:val="nil"/>
              <w:left w:val="nil"/>
              <w:bottom w:val="outset" w:sz="6" w:space="0" w:color="auto"/>
              <w:right w:val="outset" w:sz="6" w:space="0" w:color="auto"/>
            </w:tcBorders>
            <w:hideMark/>
          </w:tcPr>
          <w:p w:rsidR="00EE77E3" w:rsidRDefault="00EE77E3">
            <w:pPr>
              <w:pStyle w:val="Normal"/>
              <w:jc w:val="both"/>
              <w:rPr>
                <w:rFonts w:eastAsia="Calibri"/>
              </w:rPr>
            </w:pPr>
            <w:r>
              <w:rPr>
                <w:rFonts w:eastAsia="Calibri"/>
              </w:rPr>
              <w:t xml:space="preserve">День пам’яті жертв Бабиного Яру, </w:t>
            </w:r>
            <w:proofErr w:type="spellStart"/>
            <w:r>
              <w:rPr>
                <w:rFonts w:eastAsia="Calibri"/>
              </w:rPr>
              <w:t>радіолінійка</w:t>
            </w:r>
            <w:proofErr w:type="spellEnd"/>
            <w:r>
              <w:rPr>
                <w:rFonts w:eastAsia="Calibri"/>
              </w:rPr>
              <w:t>, урок-реквієм «Уроки Бабиного Яру» для учнів  класів.</w:t>
            </w:r>
          </w:p>
        </w:tc>
        <w:tc>
          <w:tcPr>
            <w:tcW w:w="2265" w:type="dxa"/>
            <w:tcBorders>
              <w:top w:val="nil"/>
              <w:left w:val="nil"/>
              <w:bottom w:val="outset" w:sz="6" w:space="0" w:color="auto"/>
              <w:right w:val="outset" w:sz="6" w:space="0" w:color="auto"/>
            </w:tcBorders>
            <w:vAlign w:val="center"/>
            <w:hideMark/>
          </w:tcPr>
          <w:p w:rsidR="00EE77E3" w:rsidRDefault="00EE77E3">
            <w:pPr>
              <w:pStyle w:val="Normal"/>
              <w:jc w:val="center"/>
              <w:rPr>
                <w:rFonts w:eastAsia="Calibri"/>
              </w:rPr>
            </w:pPr>
            <w:r>
              <w:rPr>
                <w:rFonts w:eastAsia="Calibri"/>
              </w:rPr>
              <w:t>29.09</w:t>
            </w:r>
          </w:p>
        </w:tc>
      </w:tr>
      <w:tr w:rsidR="00EE77E3" w:rsidTr="00EE77E3">
        <w:tc>
          <w:tcPr>
            <w:tcW w:w="765" w:type="dxa"/>
            <w:tcBorders>
              <w:top w:val="nil"/>
              <w:left w:val="outset" w:sz="6" w:space="0" w:color="auto"/>
              <w:bottom w:val="outset" w:sz="6" w:space="0" w:color="auto"/>
              <w:right w:val="outset" w:sz="6" w:space="0" w:color="auto"/>
            </w:tcBorders>
            <w:vAlign w:val="center"/>
            <w:hideMark/>
          </w:tcPr>
          <w:p w:rsidR="00EE77E3" w:rsidRDefault="00EE77E3">
            <w:pPr>
              <w:pStyle w:val="Normal"/>
              <w:jc w:val="center"/>
              <w:rPr>
                <w:rFonts w:eastAsia="Calibri"/>
              </w:rPr>
            </w:pPr>
            <w:r>
              <w:rPr>
                <w:rFonts w:eastAsia="Calibri"/>
              </w:rPr>
              <w:t>6</w:t>
            </w:r>
          </w:p>
        </w:tc>
        <w:tc>
          <w:tcPr>
            <w:tcW w:w="11865" w:type="dxa"/>
            <w:tcBorders>
              <w:top w:val="nil"/>
              <w:left w:val="nil"/>
              <w:bottom w:val="outset" w:sz="6" w:space="0" w:color="auto"/>
              <w:right w:val="outset" w:sz="6" w:space="0" w:color="auto"/>
            </w:tcBorders>
            <w:hideMark/>
          </w:tcPr>
          <w:p w:rsidR="00EE77E3" w:rsidRDefault="00EE77E3">
            <w:pPr>
              <w:pStyle w:val="Normal"/>
              <w:jc w:val="both"/>
              <w:rPr>
                <w:rFonts w:eastAsia="Calibri"/>
              </w:rPr>
            </w:pPr>
            <w:proofErr w:type="spellStart"/>
            <w:r>
              <w:rPr>
                <w:rFonts w:eastAsia="Calibri"/>
              </w:rPr>
              <w:t>Відеопривітання</w:t>
            </w:r>
            <w:proofErr w:type="spellEnd"/>
            <w:r>
              <w:rPr>
                <w:rFonts w:eastAsia="Calibri"/>
              </w:rPr>
              <w:t xml:space="preserve"> для воїнів до Дня Захисника України. Проведення  спортивних змагань, конкурсу стройової пісні та елементів військово-патріотичної гри «Сокіл-Джура» </w:t>
            </w:r>
          </w:p>
        </w:tc>
        <w:tc>
          <w:tcPr>
            <w:tcW w:w="2265" w:type="dxa"/>
            <w:tcBorders>
              <w:top w:val="nil"/>
              <w:left w:val="nil"/>
              <w:bottom w:val="outset" w:sz="6" w:space="0" w:color="auto"/>
              <w:right w:val="outset" w:sz="6" w:space="0" w:color="auto"/>
            </w:tcBorders>
            <w:vAlign w:val="center"/>
            <w:hideMark/>
          </w:tcPr>
          <w:p w:rsidR="00EE77E3" w:rsidRDefault="00EE77E3">
            <w:pPr>
              <w:pStyle w:val="Normal"/>
              <w:jc w:val="center"/>
              <w:rPr>
                <w:rFonts w:eastAsia="Calibri"/>
              </w:rPr>
            </w:pPr>
            <w:r>
              <w:rPr>
                <w:rFonts w:eastAsia="Calibri"/>
              </w:rPr>
              <w:t>13.10</w:t>
            </w:r>
          </w:p>
        </w:tc>
      </w:tr>
      <w:tr w:rsidR="00EE77E3" w:rsidTr="00EE77E3">
        <w:tc>
          <w:tcPr>
            <w:tcW w:w="765" w:type="dxa"/>
            <w:tcBorders>
              <w:top w:val="nil"/>
              <w:left w:val="outset" w:sz="6" w:space="0" w:color="auto"/>
              <w:bottom w:val="outset" w:sz="6" w:space="0" w:color="auto"/>
              <w:right w:val="outset" w:sz="6" w:space="0" w:color="auto"/>
            </w:tcBorders>
            <w:vAlign w:val="center"/>
            <w:hideMark/>
          </w:tcPr>
          <w:p w:rsidR="00EE77E3" w:rsidRDefault="00EE77E3">
            <w:pPr>
              <w:pStyle w:val="Normal"/>
              <w:rPr>
                <w:rFonts w:eastAsia="Calibri"/>
              </w:rPr>
            </w:pPr>
            <w:r>
              <w:rPr>
                <w:rFonts w:eastAsia="Calibri"/>
              </w:rPr>
              <w:t>7</w:t>
            </w:r>
          </w:p>
        </w:tc>
        <w:tc>
          <w:tcPr>
            <w:tcW w:w="11865" w:type="dxa"/>
            <w:tcBorders>
              <w:top w:val="nil"/>
              <w:left w:val="nil"/>
              <w:bottom w:val="outset" w:sz="6" w:space="0" w:color="auto"/>
              <w:right w:val="outset" w:sz="6" w:space="0" w:color="auto"/>
            </w:tcBorders>
            <w:hideMark/>
          </w:tcPr>
          <w:p w:rsidR="00EE77E3" w:rsidRDefault="00EE77E3">
            <w:pPr>
              <w:pStyle w:val="Normal"/>
              <w:jc w:val="both"/>
              <w:rPr>
                <w:rFonts w:eastAsia="Calibri"/>
              </w:rPr>
            </w:pPr>
            <w:r>
              <w:rPr>
                <w:rFonts w:eastAsia="Calibri"/>
              </w:rPr>
              <w:t>Участь у обласному заочному конкурсі «</w:t>
            </w:r>
            <w:proofErr w:type="spellStart"/>
            <w:r>
              <w:rPr>
                <w:rFonts w:eastAsia="Calibri"/>
              </w:rPr>
              <w:t>Впоряд</w:t>
            </w:r>
            <w:proofErr w:type="spellEnd"/>
            <w:r>
              <w:rPr>
                <w:rFonts w:eastAsia="Calibri"/>
              </w:rPr>
              <w:t xml:space="preserve">» (Сокіл. Джура) </w:t>
            </w:r>
          </w:p>
        </w:tc>
        <w:tc>
          <w:tcPr>
            <w:tcW w:w="2265" w:type="dxa"/>
            <w:tcBorders>
              <w:top w:val="nil"/>
              <w:left w:val="nil"/>
              <w:bottom w:val="outset" w:sz="6" w:space="0" w:color="auto"/>
              <w:right w:val="outset" w:sz="6" w:space="0" w:color="auto"/>
            </w:tcBorders>
            <w:vAlign w:val="center"/>
            <w:hideMark/>
          </w:tcPr>
          <w:p w:rsidR="00EE77E3" w:rsidRDefault="00EE77E3">
            <w:pPr>
              <w:pStyle w:val="Normal"/>
              <w:jc w:val="center"/>
              <w:rPr>
                <w:rFonts w:eastAsia="Calibri"/>
              </w:rPr>
            </w:pPr>
            <w:r>
              <w:rPr>
                <w:rFonts w:eastAsia="Calibri"/>
              </w:rPr>
              <w:t>15.10</w:t>
            </w:r>
          </w:p>
        </w:tc>
      </w:tr>
      <w:tr w:rsidR="00EE77E3" w:rsidTr="00EE77E3">
        <w:tc>
          <w:tcPr>
            <w:tcW w:w="765" w:type="dxa"/>
            <w:tcBorders>
              <w:top w:val="nil"/>
              <w:left w:val="outset" w:sz="6" w:space="0" w:color="auto"/>
              <w:bottom w:val="outset" w:sz="6" w:space="0" w:color="auto"/>
              <w:right w:val="outset" w:sz="6" w:space="0" w:color="auto"/>
            </w:tcBorders>
            <w:vAlign w:val="center"/>
            <w:hideMark/>
          </w:tcPr>
          <w:p w:rsidR="00EE77E3" w:rsidRDefault="00EE77E3">
            <w:pPr>
              <w:pStyle w:val="Normal"/>
              <w:jc w:val="center"/>
              <w:rPr>
                <w:rFonts w:eastAsia="Calibri"/>
              </w:rPr>
            </w:pPr>
            <w:r>
              <w:rPr>
                <w:rFonts w:eastAsia="Calibri"/>
              </w:rPr>
              <w:t>8</w:t>
            </w:r>
          </w:p>
        </w:tc>
        <w:tc>
          <w:tcPr>
            <w:tcW w:w="11865" w:type="dxa"/>
            <w:tcBorders>
              <w:top w:val="nil"/>
              <w:left w:val="nil"/>
              <w:bottom w:val="outset" w:sz="6" w:space="0" w:color="auto"/>
              <w:right w:val="outset" w:sz="6" w:space="0" w:color="auto"/>
            </w:tcBorders>
            <w:hideMark/>
          </w:tcPr>
          <w:p w:rsidR="00EE77E3" w:rsidRDefault="00EE77E3">
            <w:pPr>
              <w:pStyle w:val="Normal"/>
              <w:jc w:val="both"/>
              <w:rPr>
                <w:rFonts w:eastAsia="Calibri"/>
              </w:rPr>
            </w:pPr>
            <w:r>
              <w:rPr>
                <w:rFonts w:eastAsia="Calibri"/>
              </w:rPr>
              <w:t xml:space="preserve">Проведення І етапу ХІ Міжнародного мовно-літературного конкурсу учнівської та студентської молоді ім.. Т. Шевченка </w:t>
            </w:r>
          </w:p>
        </w:tc>
        <w:tc>
          <w:tcPr>
            <w:tcW w:w="2265" w:type="dxa"/>
            <w:tcBorders>
              <w:top w:val="nil"/>
              <w:left w:val="nil"/>
              <w:bottom w:val="outset" w:sz="6" w:space="0" w:color="auto"/>
              <w:right w:val="outset" w:sz="6" w:space="0" w:color="auto"/>
            </w:tcBorders>
            <w:vAlign w:val="center"/>
            <w:hideMark/>
          </w:tcPr>
          <w:p w:rsidR="00EE77E3" w:rsidRDefault="00EE77E3">
            <w:pPr>
              <w:pStyle w:val="Normal"/>
              <w:jc w:val="center"/>
              <w:rPr>
                <w:rFonts w:eastAsia="Calibri"/>
              </w:rPr>
            </w:pPr>
            <w:r>
              <w:rPr>
                <w:rFonts w:eastAsia="Calibri"/>
              </w:rPr>
              <w:t>23.10</w:t>
            </w:r>
          </w:p>
        </w:tc>
      </w:tr>
      <w:tr w:rsidR="00EE77E3" w:rsidTr="00EE77E3">
        <w:tc>
          <w:tcPr>
            <w:tcW w:w="765" w:type="dxa"/>
            <w:tcBorders>
              <w:top w:val="nil"/>
              <w:left w:val="outset" w:sz="6" w:space="0" w:color="auto"/>
              <w:bottom w:val="outset" w:sz="6" w:space="0" w:color="auto"/>
              <w:right w:val="outset" w:sz="6" w:space="0" w:color="auto"/>
            </w:tcBorders>
            <w:vAlign w:val="center"/>
            <w:hideMark/>
          </w:tcPr>
          <w:p w:rsidR="00EE77E3" w:rsidRDefault="00EE77E3">
            <w:pPr>
              <w:pStyle w:val="Normal"/>
              <w:jc w:val="center"/>
              <w:rPr>
                <w:rFonts w:eastAsia="Calibri"/>
              </w:rPr>
            </w:pPr>
            <w:r>
              <w:rPr>
                <w:rFonts w:eastAsia="Calibri"/>
              </w:rPr>
              <w:t>9.</w:t>
            </w:r>
          </w:p>
        </w:tc>
        <w:tc>
          <w:tcPr>
            <w:tcW w:w="11865" w:type="dxa"/>
            <w:tcBorders>
              <w:top w:val="nil"/>
              <w:left w:val="nil"/>
              <w:bottom w:val="outset" w:sz="6" w:space="0" w:color="auto"/>
              <w:right w:val="outset" w:sz="6" w:space="0" w:color="auto"/>
            </w:tcBorders>
            <w:hideMark/>
          </w:tcPr>
          <w:p w:rsidR="00EE77E3" w:rsidRDefault="00EE77E3">
            <w:pPr>
              <w:pStyle w:val="Normal"/>
              <w:jc w:val="both"/>
              <w:rPr>
                <w:rFonts w:eastAsia="Calibri"/>
              </w:rPr>
            </w:pPr>
            <w:r>
              <w:rPr>
                <w:rFonts w:eastAsia="Calibri"/>
              </w:rPr>
              <w:t xml:space="preserve">Урок-реквієм до Дня визволення України від нацистських загарбників, покладання квітів до братської могил та пам’ятників на території села  </w:t>
            </w:r>
          </w:p>
        </w:tc>
        <w:tc>
          <w:tcPr>
            <w:tcW w:w="2265" w:type="dxa"/>
            <w:tcBorders>
              <w:top w:val="nil"/>
              <w:left w:val="nil"/>
              <w:bottom w:val="outset" w:sz="6" w:space="0" w:color="auto"/>
              <w:right w:val="outset" w:sz="6" w:space="0" w:color="auto"/>
            </w:tcBorders>
            <w:vAlign w:val="center"/>
            <w:hideMark/>
          </w:tcPr>
          <w:p w:rsidR="00EE77E3" w:rsidRDefault="00EE77E3">
            <w:pPr>
              <w:pStyle w:val="Normal"/>
              <w:jc w:val="center"/>
              <w:rPr>
                <w:rFonts w:eastAsia="Calibri"/>
              </w:rPr>
            </w:pPr>
            <w:r>
              <w:rPr>
                <w:rFonts w:eastAsia="Calibri"/>
              </w:rPr>
              <w:t>28.10</w:t>
            </w:r>
          </w:p>
        </w:tc>
      </w:tr>
      <w:tr w:rsidR="00EE77E3" w:rsidTr="00EE77E3">
        <w:tc>
          <w:tcPr>
            <w:tcW w:w="765" w:type="dxa"/>
            <w:tcBorders>
              <w:top w:val="nil"/>
              <w:left w:val="outset" w:sz="6" w:space="0" w:color="auto"/>
              <w:bottom w:val="outset" w:sz="6" w:space="0" w:color="auto"/>
              <w:right w:val="outset" w:sz="6" w:space="0" w:color="auto"/>
            </w:tcBorders>
            <w:vAlign w:val="center"/>
            <w:hideMark/>
          </w:tcPr>
          <w:p w:rsidR="00EE77E3" w:rsidRDefault="00EE77E3">
            <w:pPr>
              <w:pStyle w:val="Normal"/>
              <w:jc w:val="center"/>
              <w:rPr>
                <w:rFonts w:eastAsia="Calibri"/>
              </w:rPr>
            </w:pPr>
            <w:r>
              <w:rPr>
                <w:rFonts w:eastAsia="Calibri"/>
              </w:rPr>
              <w:t>10</w:t>
            </w:r>
          </w:p>
        </w:tc>
        <w:tc>
          <w:tcPr>
            <w:tcW w:w="11865" w:type="dxa"/>
            <w:tcBorders>
              <w:top w:val="nil"/>
              <w:left w:val="nil"/>
              <w:bottom w:val="outset" w:sz="6" w:space="0" w:color="auto"/>
              <w:right w:val="outset" w:sz="6" w:space="0" w:color="auto"/>
            </w:tcBorders>
            <w:hideMark/>
          </w:tcPr>
          <w:p w:rsidR="00EE77E3" w:rsidRDefault="00EE77E3">
            <w:pPr>
              <w:pStyle w:val="Normal"/>
              <w:jc w:val="both"/>
              <w:rPr>
                <w:rFonts w:eastAsia="Calibri"/>
              </w:rPr>
            </w:pPr>
            <w:r>
              <w:rPr>
                <w:rFonts w:eastAsia="Calibri"/>
              </w:rPr>
              <w:t xml:space="preserve">День української мови та писемності, радіо лінійка, виховні години, Написання  радіо диктанту національної єдності. </w:t>
            </w:r>
          </w:p>
        </w:tc>
        <w:tc>
          <w:tcPr>
            <w:tcW w:w="2265" w:type="dxa"/>
            <w:tcBorders>
              <w:top w:val="nil"/>
              <w:left w:val="nil"/>
              <w:bottom w:val="outset" w:sz="6" w:space="0" w:color="auto"/>
              <w:right w:val="outset" w:sz="6" w:space="0" w:color="auto"/>
            </w:tcBorders>
            <w:vAlign w:val="center"/>
            <w:hideMark/>
          </w:tcPr>
          <w:p w:rsidR="00EE77E3" w:rsidRDefault="00EE77E3">
            <w:pPr>
              <w:pStyle w:val="Normal"/>
              <w:jc w:val="center"/>
              <w:rPr>
                <w:rFonts w:eastAsia="Calibri"/>
              </w:rPr>
            </w:pPr>
            <w:r>
              <w:rPr>
                <w:rFonts w:eastAsia="Calibri"/>
              </w:rPr>
              <w:t>09.11</w:t>
            </w:r>
          </w:p>
        </w:tc>
      </w:tr>
      <w:tr w:rsidR="00EE77E3" w:rsidTr="00EE77E3">
        <w:tc>
          <w:tcPr>
            <w:tcW w:w="765" w:type="dxa"/>
            <w:tcBorders>
              <w:top w:val="nil"/>
              <w:left w:val="outset" w:sz="6" w:space="0" w:color="auto"/>
              <w:bottom w:val="outset" w:sz="6" w:space="0" w:color="auto"/>
              <w:right w:val="outset" w:sz="6" w:space="0" w:color="auto"/>
            </w:tcBorders>
            <w:vAlign w:val="center"/>
            <w:hideMark/>
          </w:tcPr>
          <w:p w:rsidR="00EE77E3" w:rsidRDefault="00EE77E3">
            <w:pPr>
              <w:pStyle w:val="Normal"/>
              <w:jc w:val="center"/>
              <w:rPr>
                <w:rFonts w:eastAsia="Calibri"/>
              </w:rPr>
            </w:pPr>
            <w:r>
              <w:rPr>
                <w:rFonts w:eastAsia="Calibri"/>
              </w:rPr>
              <w:t>11</w:t>
            </w:r>
          </w:p>
        </w:tc>
        <w:tc>
          <w:tcPr>
            <w:tcW w:w="11865" w:type="dxa"/>
            <w:tcBorders>
              <w:top w:val="nil"/>
              <w:left w:val="nil"/>
              <w:bottom w:val="outset" w:sz="6" w:space="0" w:color="auto"/>
              <w:right w:val="outset" w:sz="6" w:space="0" w:color="auto"/>
            </w:tcBorders>
            <w:hideMark/>
          </w:tcPr>
          <w:p w:rsidR="00EE77E3" w:rsidRDefault="00EE77E3">
            <w:pPr>
              <w:pStyle w:val="Normal"/>
              <w:jc w:val="both"/>
              <w:rPr>
                <w:rFonts w:eastAsia="Calibri"/>
              </w:rPr>
            </w:pPr>
            <w:r>
              <w:rPr>
                <w:rFonts w:eastAsia="Calibri"/>
              </w:rPr>
              <w:t xml:space="preserve">Заходи до відзначення Дня Гідності та Свободи, </w:t>
            </w:r>
            <w:proofErr w:type="spellStart"/>
            <w:r>
              <w:rPr>
                <w:rFonts w:eastAsia="Calibri"/>
              </w:rPr>
              <w:t>флешмоб</w:t>
            </w:r>
            <w:proofErr w:type="spellEnd"/>
            <w:r>
              <w:rPr>
                <w:rFonts w:eastAsia="Calibri"/>
              </w:rPr>
              <w:t xml:space="preserve"> за участю учнів та колег вчителів.</w:t>
            </w:r>
          </w:p>
        </w:tc>
        <w:tc>
          <w:tcPr>
            <w:tcW w:w="2265" w:type="dxa"/>
            <w:tcBorders>
              <w:top w:val="nil"/>
              <w:left w:val="nil"/>
              <w:bottom w:val="outset" w:sz="6" w:space="0" w:color="auto"/>
              <w:right w:val="outset" w:sz="6" w:space="0" w:color="auto"/>
            </w:tcBorders>
            <w:vAlign w:val="center"/>
            <w:hideMark/>
          </w:tcPr>
          <w:p w:rsidR="00EE77E3" w:rsidRDefault="00EE77E3">
            <w:pPr>
              <w:pStyle w:val="Normal"/>
              <w:jc w:val="center"/>
              <w:rPr>
                <w:rFonts w:eastAsia="Calibri"/>
              </w:rPr>
            </w:pPr>
            <w:r>
              <w:rPr>
                <w:rFonts w:eastAsia="Calibri"/>
              </w:rPr>
              <w:t>20.11</w:t>
            </w:r>
          </w:p>
        </w:tc>
      </w:tr>
      <w:tr w:rsidR="00EE77E3" w:rsidTr="00EE77E3">
        <w:tc>
          <w:tcPr>
            <w:tcW w:w="765" w:type="dxa"/>
            <w:tcBorders>
              <w:top w:val="nil"/>
              <w:left w:val="outset" w:sz="6" w:space="0" w:color="auto"/>
              <w:bottom w:val="outset" w:sz="6" w:space="0" w:color="auto"/>
              <w:right w:val="outset" w:sz="6" w:space="0" w:color="auto"/>
            </w:tcBorders>
            <w:vAlign w:val="center"/>
            <w:hideMark/>
          </w:tcPr>
          <w:p w:rsidR="00EE77E3" w:rsidRDefault="00EE77E3">
            <w:pPr>
              <w:pStyle w:val="Normal"/>
              <w:jc w:val="center"/>
              <w:rPr>
                <w:rFonts w:eastAsia="Calibri"/>
              </w:rPr>
            </w:pPr>
            <w:r>
              <w:rPr>
                <w:rFonts w:eastAsia="Calibri"/>
              </w:rPr>
              <w:t>12</w:t>
            </w:r>
          </w:p>
        </w:tc>
        <w:tc>
          <w:tcPr>
            <w:tcW w:w="11865" w:type="dxa"/>
            <w:tcBorders>
              <w:top w:val="nil"/>
              <w:left w:val="nil"/>
              <w:bottom w:val="outset" w:sz="6" w:space="0" w:color="auto"/>
              <w:right w:val="outset" w:sz="6" w:space="0" w:color="auto"/>
            </w:tcBorders>
            <w:hideMark/>
          </w:tcPr>
          <w:p w:rsidR="00EE77E3" w:rsidRDefault="00EE77E3">
            <w:pPr>
              <w:pStyle w:val="Normal"/>
              <w:jc w:val="both"/>
              <w:rPr>
                <w:rFonts w:eastAsia="Calibri"/>
              </w:rPr>
            </w:pPr>
            <w:r>
              <w:rPr>
                <w:rFonts w:eastAsia="Calibri"/>
              </w:rPr>
              <w:t xml:space="preserve">Заходи до Дня пам’яті жертв Голодомору </w:t>
            </w:r>
          </w:p>
        </w:tc>
        <w:tc>
          <w:tcPr>
            <w:tcW w:w="2265" w:type="dxa"/>
            <w:tcBorders>
              <w:top w:val="nil"/>
              <w:left w:val="nil"/>
              <w:bottom w:val="outset" w:sz="6" w:space="0" w:color="auto"/>
              <w:right w:val="outset" w:sz="6" w:space="0" w:color="auto"/>
            </w:tcBorders>
            <w:vAlign w:val="center"/>
            <w:hideMark/>
          </w:tcPr>
          <w:p w:rsidR="00EE77E3" w:rsidRDefault="00EE77E3">
            <w:pPr>
              <w:pStyle w:val="Normal"/>
              <w:jc w:val="center"/>
              <w:rPr>
                <w:rFonts w:eastAsia="Calibri"/>
              </w:rPr>
            </w:pPr>
            <w:r>
              <w:rPr>
                <w:rFonts w:eastAsia="Calibri"/>
              </w:rPr>
              <w:t xml:space="preserve">27.11 </w:t>
            </w:r>
          </w:p>
        </w:tc>
      </w:tr>
      <w:tr w:rsidR="00EE77E3" w:rsidTr="00EE77E3">
        <w:tc>
          <w:tcPr>
            <w:tcW w:w="765" w:type="dxa"/>
            <w:tcBorders>
              <w:top w:val="nil"/>
              <w:left w:val="outset" w:sz="6" w:space="0" w:color="auto"/>
              <w:bottom w:val="outset" w:sz="6" w:space="0" w:color="auto"/>
              <w:right w:val="outset" w:sz="6" w:space="0" w:color="auto"/>
            </w:tcBorders>
            <w:vAlign w:val="center"/>
            <w:hideMark/>
          </w:tcPr>
          <w:p w:rsidR="00EE77E3" w:rsidRDefault="00EE77E3">
            <w:pPr>
              <w:pStyle w:val="Normal"/>
              <w:jc w:val="center"/>
              <w:rPr>
                <w:rFonts w:eastAsia="Calibri"/>
              </w:rPr>
            </w:pPr>
            <w:r>
              <w:rPr>
                <w:rFonts w:eastAsia="Calibri"/>
              </w:rPr>
              <w:t>13.</w:t>
            </w:r>
          </w:p>
        </w:tc>
        <w:tc>
          <w:tcPr>
            <w:tcW w:w="11865" w:type="dxa"/>
            <w:tcBorders>
              <w:top w:val="nil"/>
              <w:left w:val="nil"/>
              <w:bottom w:val="outset" w:sz="6" w:space="0" w:color="auto"/>
              <w:right w:val="outset" w:sz="6" w:space="0" w:color="auto"/>
            </w:tcBorders>
            <w:hideMark/>
          </w:tcPr>
          <w:p w:rsidR="00EE77E3" w:rsidRDefault="00EE77E3">
            <w:pPr>
              <w:pStyle w:val="Normal"/>
              <w:jc w:val="both"/>
              <w:rPr>
                <w:rFonts w:eastAsia="Calibri"/>
              </w:rPr>
            </w:pPr>
            <w:r>
              <w:rPr>
                <w:rFonts w:eastAsia="Calibri"/>
              </w:rPr>
              <w:t>Заходи до Дня Збройних сил України</w:t>
            </w:r>
          </w:p>
        </w:tc>
        <w:tc>
          <w:tcPr>
            <w:tcW w:w="2265" w:type="dxa"/>
            <w:tcBorders>
              <w:top w:val="nil"/>
              <w:left w:val="nil"/>
              <w:bottom w:val="outset" w:sz="6" w:space="0" w:color="auto"/>
              <w:right w:val="outset" w:sz="6" w:space="0" w:color="auto"/>
            </w:tcBorders>
            <w:vAlign w:val="center"/>
            <w:hideMark/>
          </w:tcPr>
          <w:p w:rsidR="00EE77E3" w:rsidRDefault="00EE77E3">
            <w:pPr>
              <w:pStyle w:val="Normal"/>
              <w:jc w:val="center"/>
              <w:rPr>
                <w:rFonts w:eastAsia="Calibri"/>
              </w:rPr>
            </w:pPr>
            <w:r>
              <w:rPr>
                <w:rFonts w:eastAsia="Calibri"/>
              </w:rPr>
              <w:t>04.12</w:t>
            </w:r>
          </w:p>
        </w:tc>
      </w:tr>
      <w:tr w:rsidR="00EE77E3" w:rsidTr="00EE77E3">
        <w:tc>
          <w:tcPr>
            <w:tcW w:w="765" w:type="dxa"/>
            <w:tcBorders>
              <w:top w:val="nil"/>
              <w:left w:val="outset" w:sz="6" w:space="0" w:color="auto"/>
              <w:bottom w:val="outset" w:sz="6" w:space="0" w:color="auto"/>
              <w:right w:val="outset" w:sz="6" w:space="0" w:color="auto"/>
            </w:tcBorders>
            <w:vAlign w:val="center"/>
            <w:hideMark/>
          </w:tcPr>
          <w:p w:rsidR="00EE77E3" w:rsidRDefault="00EE77E3">
            <w:pPr>
              <w:pStyle w:val="Normal"/>
              <w:jc w:val="center"/>
              <w:rPr>
                <w:rFonts w:eastAsia="Calibri"/>
              </w:rPr>
            </w:pPr>
            <w:r>
              <w:rPr>
                <w:rFonts w:eastAsia="Calibri"/>
              </w:rPr>
              <w:t xml:space="preserve">14. </w:t>
            </w:r>
          </w:p>
        </w:tc>
        <w:tc>
          <w:tcPr>
            <w:tcW w:w="11865" w:type="dxa"/>
            <w:tcBorders>
              <w:top w:val="nil"/>
              <w:left w:val="nil"/>
              <w:bottom w:val="outset" w:sz="6" w:space="0" w:color="auto"/>
              <w:right w:val="outset" w:sz="6" w:space="0" w:color="auto"/>
            </w:tcBorders>
            <w:hideMark/>
          </w:tcPr>
          <w:p w:rsidR="00EE77E3" w:rsidRDefault="00EE77E3">
            <w:pPr>
              <w:pStyle w:val="Normal"/>
              <w:jc w:val="both"/>
              <w:rPr>
                <w:rFonts w:eastAsia="Calibri"/>
              </w:rPr>
            </w:pPr>
            <w:r>
              <w:rPr>
                <w:rFonts w:eastAsia="Calibri"/>
              </w:rPr>
              <w:t>Акція «16 днів проти насилля»</w:t>
            </w:r>
          </w:p>
        </w:tc>
        <w:tc>
          <w:tcPr>
            <w:tcW w:w="2265" w:type="dxa"/>
            <w:tcBorders>
              <w:top w:val="nil"/>
              <w:left w:val="nil"/>
              <w:bottom w:val="outset" w:sz="6" w:space="0" w:color="auto"/>
              <w:right w:val="outset" w:sz="6" w:space="0" w:color="auto"/>
            </w:tcBorders>
            <w:vAlign w:val="center"/>
            <w:hideMark/>
          </w:tcPr>
          <w:p w:rsidR="00EE77E3" w:rsidRDefault="00EE77E3">
            <w:pPr>
              <w:pStyle w:val="Normal"/>
              <w:jc w:val="center"/>
              <w:rPr>
                <w:rFonts w:eastAsia="Calibri"/>
              </w:rPr>
            </w:pPr>
            <w:r>
              <w:rPr>
                <w:rFonts w:eastAsia="Calibri"/>
              </w:rPr>
              <w:t>10.12</w:t>
            </w:r>
          </w:p>
        </w:tc>
      </w:tr>
      <w:tr w:rsidR="00EE77E3" w:rsidTr="00EE77E3">
        <w:tc>
          <w:tcPr>
            <w:tcW w:w="765" w:type="dxa"/>
            <w:tcBorders>
              <w:top w:val="nil"/>
              <w:left w:val="outset" w:sz="6" w:space="0" w:color="auto"/>
              <w:bottom w:val="outset" w:sz="6" w:space="0" w:color="auto"/>
              <w:right w:val="outset" w:sz="6" w:space="0" w:color="auto"/>
            </w:tcBorders>
            <w:vAlign w:val="center"/>
            <w:hideMark/>
          </w:tcPr>
          <w:p w:rsidR="00EE77E3" w:rsidRDefault="00EE77E3">
            <w:pPr>
              <w:pStyle w:val="Normal"/>
              <w:jc w:val="center"/>
              <w:rPr>
                <w:rFonts w:eastAsia="Calibri"/>
              </w:rPr>
            </w:pPr>
            <w:r>
              <w:rPr>
                <w:rFonts w:eastAsia="Calibri"/>
              </w:rPr>
              <w:t>15.</w:t>
            </w:r>
          </w:p>
        </w:tc>
        <w:tc>
          <w:tcPr>
            <w:tcW w:w="11865" w:type="dxa"/>
            <w:tcBorders>
              <w:top w:val="nil"/>
              <w:left w:val="nil"/>
              <w:bottom w:val="outset" w:sz="6" w:space="0" w:color="auto"/>
              <w:right w:val="outset" w:sz="6" w:space="0" w:color="auto"/>
            </w:tcBorders>
            <w:hideMark/>
          </w:tcPr>
          <w:p w:rsidR="00EE77E3" w:rsidRDefault="00EE77E3">
            <w:pPr>
              <w:pStyle w:val="Normal"/>
              <w:jc w:val="both"/>
              <w:rPr>
                <w:rFonts w:eastAsia="Calibri"/>
              </w:rPr>
            </w:pPr>
            <w:r>
              <w:rPr>
                <w:rFonts w:eastAsia="Calibri"/>
              </w:rPr>
              <w:t>Загальношкільний захід до Дня Святого Миколая</w:t>
            </w:r>
          </w:p>
        </w:tc>
        <w:tc>
          <w:tcPr>
            <w:tcW w:w="2265" w:type="dxa"/>
            <w:tcBorders>
              <w:top w:val="nil"/>
              <w:left w:val="nil"/>
              <w:bottom w:val="outset" w:sz="6" w:space="0" w:color="auto"/>
              <w:right w:val="outset" w:sz="6" w:space="0" w:color="auto"/>
            </w:tcBorders>
            <w:vAlign w:val="center"/>
            <w:hideMark/>
          </w:tcPr>
          <w:p w:rsidR="00EE77E3" w:rsidRDefault="00EE77E3">
            <w:pPr>
              <w:pStyle w:val="Normal"/>
              <w:jc w:val="center"/>
              <w:rPr>
                <w:rFonts w:eastAsia="Calibri"/>
              </w:rPr>
            </w:pPr>
            <w:r>
              <w:rPr>
                <w:rFonts w:eastAsia="Calibri"/>
              </w:rPr>
              <w:t>18.12</w:t>
            </w:r>
          </w:p>
        </w:tc>
      </w:tr>
      <w:tr w:rsidR="00EE77E3" w:rsidTr="00EE77E3">
        <w:tc>
          <w:tcPr>
            <w:tcW w:w="765" w:type="dxa"/>
            <w:tcBorders>
              <w:top w:val="nil"/>
              <w:left w:val="outset" w:sz="6" w:space="0" w:color="auto"/>
              <w:bottom w:val="outset" w:sz="6" w:space="0" w:color="auto"/>
              <w:right w:val="outset" w:sz="6" w:space="0" w:color="auto"/>
            </w:tcBorders>
            <w:vAlign w:val="center"/>
            <w:hideMark/>
          </w:tcPr>
          <w:p w:rsidR="00EE77E3" w:rsidRDefault="00EE77E3">
            <w:pPr>
              <w:pStyle w:val="Normal"/>
              <w:jc w:val="center"/>
              <w:rPr>
                <w:rFonts w:eastAsia="Calibri"/>
              </w:rPr>
            </w:pPr>
            <w:r>
              <w:rPr>
                <w:rFonts w:eastAsia="Calibri"/>
              </w:rPr>
              <w:t>16.</w:t>
            </w:r>
          </w:p>
        </w:tc>
        <w:tc>
          <w:tcPr>
            <w:tcW w:w="11865" w:type="dxa"/>
            <w:tcBorders>
              <w:top w:val="nil"/>
              <w:left w:val="nil"/>
              <w:bottom w:val="outset" w:sz="6" w:space="0" w:color="auto"/>
              <w:right w:val="outset" w:sz="6" w:space="0" w:color="auto"/>
            </w:tcBorders>
            <w:hideMark/>
          </w:tcPr>
          <w:p w:rsidR="00EE77E3" w:rsidRDefault="00EE77E3">
            <w:pPr>
              <w:pStyle w:val="Normal"/>
              <w:jc w:val="both"/>
              <w:rPr>
                <w:rFonts w:eastAsia="Calibri"/>
              </w:rPr>
            </w:pPr>
            <w:r>
              <w:rPr>
                <w:rFonts w:eastAsia="Calibri"/>
              </w:rPr>
              <w:t>Новорічні розваги</w:t>
            </w:r>
          </w:p>
        </w:tc>
        <w:tc>
          <w:tcPr>
            <w:tcW w:w="2265" w:type="dxa"/>
            <w:tcBorders>
              <w:top w:val="nil"/>
              <w:left w:val="nil"/>
              <w:bottom w:val="outset" w:sz="6" w:space="0" w:color="auto"/>
              <w:right w:val="outset" w:sz="6" w:space="0" w:color="auto"/>
            </w:tcBorders>
            <w:vAlign w:val="center"/>
            <w:hideMark/>
          </w:tcPr>
          <w:p w:rsidR="00EE77E3" w:rsidRDefault="00EE77E3">
            <w:pPr>
              <w:pStyle w:val="Normal"/>
              <w:jc w:val="center"/>
              <w:rPr>
                <w:rFonts w:eastAsia="Calibri"/>
              </w:rPr>
            </w:pPr>
            <w:r>
              <w:rPr>
                <w:rFonts w:eastAsia="Calibri"/>
              </w:rPr>
              <w:t>21-31.12</w:t>
            </w:r>
          </w:p>
        </w:tc>
      </w:tr>
      <w:tr w:rsidR="00EE77E3" w:rsidTr="00EE77E3">
        <w:tc>
          <w:tcPr>
            <w:tcW w:w="765" w:type="dxa"/>
            <w:tcBorders>
              <w:top w:val="nil"/>
              <w:left w:val="outset" w:sz="6" w:space="0" w:color="auto"/>
              <w:bottom w:val="outset" w:sz="6" w:space="0" w:color="auto"/>
              <w:right w:val="outset" w:sz="6" w:space="0" w:color="auto"/>
            </w:tcBorders>
            <w:vAlign w:val="center"/>
            <w:hideMark/>
          </w:tcPr>
          <w:p w:rsidR="00EE77E3" w:rsidRDefault="00EE77E3">
            <w:pPr>
              <w:pStyle w:val="Normal"/>
              <w:spacing w:line="273" w:lineRule="auto"/>
              <w:jc w:val="center"/>
              <w:rPr>
                <w:rFonts w:eastAsia="Calibri"/>
              </w:rPr>
            </w:pPr>
            <w:r>
              <w:rPr>
                <w:rFonts w:eastAsia="Calibri"/>
              </w:rPr>
              <w:t>17</w:t>
            </w:r>
          </w:p>
        </w:tc>
        <w:tc>
          <w:tcPr>
            <w:tcW w:w="11865" w:type="dxa"/>
            <w:tcBorders>
              <w:top w:val="nil"/>
              <w:left w:val="nil"/>
              <w:bottom w:val="outset" w:sz="6" w:space="0" w:color="auto"/>
              <w:right w:val="outset" w:sz="6" w:space="0" w:color="auto"/>
            </w:tcBorders>
            <w:vAlign w:val="center"/>
            <w:hideMark/>
          </w:tcPr>
          <w:p w:rsidR="00EE77E3" w:rsidRDefault="00EE77E3">
            <w:pPr>
              <w:pStyle w:val="Normal"/>
              <w:spacing w:line="273" w:lineRule="auto"/>
              <w:rPr>
                <w:rFonts w:eastAsia="Calibri"/>
              </w:rPr>
            </w:pPr>
            <w:r>
              <w:rPr>
                <w:rFonts w:eastAsia="Calibri"/>
              </w:rPr>
              <w:t xml:space="preserve">Різдвяний </w:t>
            </w:r>
            <w:proofErr w:type="spellStart"/>
            <w:r>
              <w:rPr>
                <w:rFonts w:eastAsia="Calibri"/>
              </w:rPr>
              <w:t>проєкт</w:t>
            </w:r>
            <w:proofErr w:type="spellEnd"/>
            <w:r>
              <w:rPr>
                <w:rFonts w:eastAsia="Calibri"/>
              </w:rPr>
              <w:t xml:space="preserve"> «Коляда іде по світу»</w:t>
            </w:r>
          </w:p>
        </w:tc>
        <w:tc>
          <w:tcPr>
            <w:tcW w:w="2265" w:type="dxa"/>
            <w:tcBorders>
              <w:top w:val="nil"/>
              <w:left w:val="nil"/>
              <w:bottom w:val="outset" w:sz="6" w:space="0" w:color="auto"/>
              <w:right w:val="outset" w:sz="6" w:space="0" w:color="auto"/>
            </w:tcBorders>
            <w:vAlign w:val="center"/>
            <w:hideMark/>
          </w:tcPr>
          <w:p w:rsidR="00EE77E3" w:rsidRDefault="00EE77E3">
            <w:pPr>
              <w:pStyle w:val="Normal"/>
              <w:jc w:val="center"/>
              <w:rPr>
                <w:rFonts w:eastAsia="Calibri"/>
                <w:bCs/>
              </w:rPr>
            </w:pPr>
            <w:r>
              <w:rPr>
                <w:rFonts w:eastAsia="Calibri"/>
                <w:bCs/>
              </w:rPr>
              <w:t>25.12</w:t>
            </w:r>
          </w:p>
        </w:tc>
      </w:tr>
      <w:tr w:rsidR="00EE77E3" w:rsidTr="00EE77E3">
        <w:tc>
          <w:tcPr>
            <w:tcW w:w="765" w:type="dxa"/>
            <w:tcBorders>
              <w:top w:val="nil"/>
              <w:left w:val="outset" w:sz="6" w:space="0" w:color="auto"/>
              <w:bottom w:val="outset" w:sz="6" w:space="0" w:color="auto"/>
              <w:right w:val="outset" w:sz="6" w:space="0" w:color="auto"/>
            </w:tcBorders>
            <w:vAlign w:val="center"/>
            <w:hideMark/>
          </w:tcPr>
          <w:p w:rsidR="00EE77E3" w:rsidRDefault="00EE77E3">
            <w:pPr>
              <w:pStyle w:val="Normal"/>
              <w:spacing w:line="273" w:lineRule="auto"/>
              <w:jc w:val="center"/>
              <w:rPr>
                <w:rFonts w:eastAsia="Calibri"/>
              </w:rPr>
            </w:pPr>
            <w:r>
              <w:rPr>
                <w:rFonts w:eastAsia="Calibri"/>
              </w:rPr>
              <w:t>18</w:t>
            </w:r>
          </w:p>
        </w:tc>
        <w:tc>
          <w:tcPr>
            <w:tcW w:w="11865" w:type="dxa"/>
            <w:tcBorders>
              <w:top w:val="nil"/>
              <w:left w:val="nil"/>
              <w:bottom w:val="outset" w:sz="6" w:space="0" w:color="auto"/>
              <w:right w:val="outset" w:sz="6" w:space="0" w:color="auto"/>
            </w:tcBorders>
            <w:vAlign w:val="center"/>
            <w:hideMark/>
          </w:tcPr>
          <w:p w:rsidR="00EE77E3" w:rsidRDefault="00EE77E3">
            <w:pPr>
              <w:pStyle w:val="Normal"/>
              <w:spacing w:line="273" w:lineRule="auto"/>
              <w:rPr>
                <w:rFonts w:eastAsia="Calibri"/>
              </w:rPr>
            </w:pPr>
            <w:r>
              <w:rPr>
                <w:rFonts w:eastAsia="Calibri"/>
              </w:rPr>
              <w:t>«Україна колядує» до відзначення свята Водохреща</w:t>
            </w:r>
          </w:p>
        </w:tc>
        <w:tc>
          <w:tcPr>
            <w:tcW w:w="2265" w:type="dxa"/>
            <w:tcBorders>
              <w:top w:val="nil"/>
              <w:left w:val="nil"/>
              <w:bottom w:val="outset" w:sz="6" w:space="0" w:color="auto"/>
              <w:right w:val="outset" w:sz="6" w:space="0" w:color="auto"/>
            </w:tcBorders>
            <w:vAlign w:val="center"/>
            <w:hideMark/>
          </w:tcPr>
          <w:p w:rsidR="00EE77E3" w:rsidRDefault="00EE77E3">
            <w:pPr>
              <w:pStyle w:val="Normal"/>
              <w:jc w:val="center"/>
              <w:rPr>
                <w:rFonts w:eastAsia="Calibri"/>
                <w:bCs/>
              </w:rPr>
            </w:pPr>
            <w:r>
              <w:rPr>
                <w:rFonts w:eastAsia="Calibri"/>
                <w:bCs/>
              </w:rPr>
              <w:t>07.01</w:t>
            </w:r>
          </w:p>
        </w:tc>
      </w:tr>
      <w:tr w:rsidR="00EE77E3" w:rsidTr="00EE77E3">
        <w:tc>
          <w:tcPr>
            <w:tcW w:w="765" w:type="dxa"/>
            <w:tcBorders>
              <w:top w:val="nil"/>
              <w:left w:val="outset" w:sz="6" w:space="0" w:color="auto"/>
              <w:bottom w:val="outset" w:sz="6" w:space="0" w:color="auto"/>
              <w:right w:val="outset" w:sz="6" w:space="0" w:color="auto"/>
            </w:tcBorders>
            <w:vAlign w:val="center"/>
            <w:hideMark/>
          </w:tcPr>
          <w:p w:rsidR="00EE77E3" w:rsidRDefault="00EE77E3">
            <w:pPr>
              <w:pStyle w:val="Normal"/>
              <w:spacing w:line="273" w:lineRule="auto"/>
              <w:jc w:val="center"/>
              <w:rPr>
                <w:rFonts w:eastAsia="Calibri"/>
              </w:rPr>
            </w:pPr>
            <w:r>
              <w:rPr>
                <w:rFonts w:eastAsia="Calibri"/>
              </w:rPr>
              <w:t>19</w:t>
            </w:r>
          </w:p>
        </w:tc>
        <w:tc>
          <w:tcPr>
            <w:tcW w:w="11865" w:type="dxa"/>
            <w:tcBorders>
              <w:top w:val="nil"/>
              <w:left w:val="nil"/>
              <w:bottom w:val="outset" w:sz="6" w:space="0" w:color="auto"/>
              <w:right w:val="outset" w:sz="6" w:space="0" w:color="auto"/>
            </w:tcBorders>
            <w:hideMark/>
          </w:tcPr>
          <w:p w:rsidR="00EE77E3" w:rsidRDefault="00EE77E3">
            <w:pPr>
              <w:pStyle w:val="Normal"/>
              <w:rPr>
                <w:rFonts w:eastAsia="Calibri"/>
                <w:bCs/>
              </w:rPr>
            </w:pPr>
            <w:r>
              <w:rPr>
                <w:rFonts w:eastAsia="Calibri"/>
                <w:bCs/>
              </w:rPr>
              <w:t>День Соборності України</w:t>
            </w:r>
          </w:p>
        </w:tc>
        <w:tc>
          <w:tcPr>
            <w:tcW w:w="2265" w:type="dxa"/>
            <w:tcBorders>
              <w:top w:val="nil"/>
              <w:left w:val="nil"/>
              <w:bottom w:val="outset" w:sz="6" w:space="0" w:color="auto"/>
              <w:right w:val="outset" w:sz="6" w:space="0" w:color="auto"/>
            </w:tcBorders>
            <w:hideMark/>
          </w:tcPr>
          <w:p w:rsidR="00EE77E3" w:rsidRDefault="00EE77E3">
            <w:pPr>
              <w:pStyle w:val="Normal"/>
              <w:jc w:val="center"/>
              <w:rPr>
                <w:rFonts w:eastAsia="Calibri"/>
                <w:bCs/>
              </w:rPr>
            </w:pPr>
            <w:r>
              <w:rPr>
                <w:rFonts w:eastAsia="Calibri"/>
                <w:bCs/>
              </w:rPr>
              <w:t>21.01</w:t>
            </w:r>
          </w:p>
        </w:tc>
      </w:tr>
      <w:tr w:rsidR="00EE77E3" w:rsidTr="00EE77E3">
        <w:tc>
          <w:tcPr>
            <w:tcW w:w="765" w:type="dxa"/>
            <w:tcBorders>
              <w:top w:val="nil"/>
              <w:left w:val="outset" w:sz="6" w:space="0" w:color="auto"/>
              <w:bottom w:val="outset" w:sz="6" w:space="0" w:color="auto"/>
              <w:right w:val="outset" w:sz="6" w:space="0" w:color="auto"/>
            </w:tcBorders>
            <w:vAlign w:val="center"/>
            <w:hideMark/>
          </w:tcPr>
          <w:p w:rsidR="00EE77E3" w:rsidRDefault="00EE77E3">
            <w:pPr>
              <w:pStyle w:val="Normal"/>
              <w:spacing w:line="273" w:lineRule="auto"/>
              <w:jc w:val="center"/>
              <w:rPr>
                <w:rFonts w:eastAsia="Calibri"/>
              </w:rPr>
            </w:pPr>
            <w:r>
              <w:rPr>
                <w:rFonts w:eastAsia="Calibri"/>
              </w:rPr>
              <w:t>20</w:t>
            </w:r>
          </w:p>
        </w:tc>
        <w:tc>
          <w:tcPr>
            <w:tcW w:w="11865" w:type="dxa"/>
            <w:tcBorders>
              <w:top w:val="nil"/>
              <w:left w:val="nil"/>
              <w:bottom w:val="outset" w:sz="6" w:space="0" w:color="auto"/>
              <w:right w:val="outset" w:sz="6" w:space="0" w:color="auto"/>
            </w:tcBorders>
            <w:hideMark/>
          </w:tcPr>
          <w:p w:rsidR="00EE77E3" w:rsidRDefault="00EE77E3">
            <w:pPr>
              <w:pStyle w:val="Normal"/>
              <w:rPr>
                <w:rFonts w:eastAsia="Calibri"/>
                <w:bCs/>
              </w:rPr>
            </w:pPr>
            <w:r>
              <w:rPr>
                <w:rFonts w:eastAsia="Calibri"/>
                <w:bCs/>
              </w:rPr>
              <w:t xml:space="preserve">День пам’яті героїв </w:t>
            </w:r>
            <w:proofErr w:type="spellStart"/>
            <w:r>
              <w:rPr>
                <w:rFonts w:eastAsia="Calibri"/>
                <w:bCs/>
              </w:rPr>
              <w:t>Крут</w:t>
            </w:r>
            <w:proofErr w:type="spellEnd"/>
          </w:p>
        </w:tc>
        <w:tc>
          <w:tcPr>
            <w:tcW w:w="2265" w:type="dxa"/>
            <w:tcBorders>
              <w:top w:val="nil"/>
              <w:left w:val="nil"/>
              <w:bottom w:val="outset" w:sz="6" w:space="0" w:color="auto"/>
              <w:right w:val="outset" w:sz="6" w:space="0" w:color="auto"/>
            </w:tcBorders>
            <w:hideMark/>
          </w:tcPr>
          <w:p w:rsidR="00EE77E3" w:rsidRDefault="00EE77E3">
            <w:pPr>
              <w:pStyle w:val="Normal"/>
              <w:jc w:val="center"/>
              <w:rPr>
                <w:rFonts w:eastAsia="Calibri"/>
                <w:bCs/>
              </w:rPr>
            </w:pPr>
            <w:r>
              <w:rPr>
                <w:rFonts w:eastAsia="Calibri"/>
                <w:bCs/>
              </w:rPr>
              <w:t>28.01</w:t>
            </w:r>
          </w:p>
        </w:tc>
      </w:tr>
      <w:tr w:rsidR="00EE77E3" w:rsidTr="00EE77E3">
        <w:tc>
          <w:tcPr>
            <w:tcW w:w="765" w:type="dxa"/>
            <w:tcBorders>
              <w:top w:val="nil"/>
              <w:left w:val="outset" w:sz="6" w:space="0" w:color="auto"/>
              <w:bottom w:val="outset" w:sz="6" w:space="0" w:color="auto"/>
              <w:right w:val="outset" w:sz="6" w:space="0" w:color="auto"/>
            </w:tcBorders>
            <w:vAlign w:val="center"/>
            <w:hideMark/>
          </w:tcPr>
          <w:p w:rsidR="00EE77E3" w:rsidRDefault="00EE77E3">
            <w:pPr>
              <w:pStyle w:val="Normal"/>
              <w:spacing w:line="273" w:lineRule="auto"/>
              <w:jc w:val="center"/>
              <w:rPr>
                <w:rFonts w:eastAsia="Calibri"/>
              </w:rPr>
            </w:pPr>
            <w:r>
              <w:rPr>
                <w:rFonts w:eastAsia="Calibri"/>
              </w:rPr>
              <w:t>21</w:t>
            </w:r>
          </w:p>
        </w:tc>
        <w:tc>
          <w:tcPr>
            <w:tcW w:w="11865" w:type="dxa"/>
            <w:tcBorders>
              <w:top w:val="nil"/>
              <w:left w:val="nil"/>
              <w:bottom w:val="outset" w:sz="6" w:space="0" w:color="auto"/>
              <w:right w:val="outset" w:sz="6" w:space="0" w:color="auto"/>
            </w:tcBorders>
            <w:vAlign w:val="center"/>
            <w:hideMark/>
          </w:tcPr>
          <w:p w:rsidR="00EE77E3" w:rsidRDefault="00EE77E3">
            <w:pPr>
              <w:pStyle w:val="Normal"/>
              <w:rPr>
                <w:rFonts w:eastAsia="Calibri"/>
              </w:rPr>
            </w:pPr>
            <w:r>
              <w:rPr>
                <w:rFonts w:eastAsia="Calibri"/>
              </w:rPr>
              <w:t xml:space="preserve"> Конкурс  пам’яті Л. Українки «Змагаймося за нове життя»</w:t>
            </w:r>
          </w:p>
        </w:tc>
        <w:tc>
          <w:tcPr>
            <w:tcW w:w="2265" w:type="dxa"/>
            <w:tcBorders>
              <w:top w:val="nil"/>
              <w:left w:val="nil"/>
              <w:bottom w:val="outset" w:sz="6" w:space="0" w:color="auto"/>
              <w:right w:val="outset" w:sz="6" w:space="0" w:color="auto"/>
            </w:tcBorders>
            <w:vAlign w:val="center"/>
            <w:hideMark/>
          </w:tcPr>
          <w:p w:rsidR="00EE77E3" w:rsidRDefault="00EE77E3">
            <w:pPr>
              <w:pStyle w:val="Normal"/>
              <w:jc w:val="center"/>
              <w:rPr>
                <w:rFonts w:eastAsia="Calibri"/>
              </w:rPr>
            </w:pPr>
            <w:r>
              <w:rPr>
                <w:rFonts w:eastAsia="Calibri"/>
              </w:rPr>
              <w:t>07.02</w:t>
            </w:r>
          </w:p>
        </w:tc>
      </w:tr>
      <w:tr w:rsidR="00EE77E3" w:rsidTr="00EE77E3">
        <w:tc>
          <w:tcPr>
            <w:tcW w:w="765" w:type="dxa"/>
            <w:tcBorders>
              <w:top w:val="nil"/>
              <w:left w:val="outset" w:sz="6" w:space="0" w:color="auto"/>
              <w:bottom w:val="outset" w:sz="6" w:space="0" w:color="auto"/>
              <w:right w:val="outset" w:sz="6" w:space="0" w:color="auto"/>
            </w:tcBorders>
            <w:vAlign w:val="center"/>
            <w:hideMark/>
          </w:tcPr>
          <w:p w:rsidR="00EE77E3" w:rsidRDefault="00EE77E3">
            <w:pPr>
              <w:pStyle w:val="Normal"/>
              <w:spacing w:line="273" w:lineRule="auto"/>
              <w:jc w:val="center"/>
              <w:rPr>
                <w:rFonts w:eastAsia="Calibri"/>
              </w:rPr>
            </w:pPr>
            <w:r>
              <w:rPr>
                <w:rFonts w:eastAsia="Calibri"/>
              </w:rPr>
              <w:t>22</w:t>
            </w:r>
          </w:p>
        </w:tc>
        <w:tc>
          <w:tcPr>
            <w:tcW w:w="11865" w:type="dxa"/>
            <w:tcBorders>
              <w:top w:val="nil"/>
              <w:left w:val="nil"/>
              <w:bottom w:val="outset" w:sz="6" w:space="0" w:color="auto"/>
              <w:right w:val="outset" w:sz="6" w:space="0" w:color="auto"/>
            </w:tcBorders>
            <w:hideMark/>
          </w:tcPr>
          <w:p w:rsidR="00EE77E3" w:rsidRDefault="00EE77E3">
            <w:pPr>
              <w:pStyle w:val="Normal"/>
              <w:rPr>
                <w:rFonts w:eastAsia="Calibri"/>
                <w:bCs/>
              </w:rPr>
            </w:pPr>
            <w:r>
              <w:rPr>
                <w:rFonts w:eastAsia="Calibri"/>
                <w:bCs/>
              </w:rPr>
              <w:t>День безпеки в Інтернеті</w:t>
            </w:r>
          </w:p>
        </w:tc>
        <w:tc>
          <w:tcPr>
            <w:tcW w:w="2265" w:type="dxa"/>
            <w:tcBorders>
              <w:top w:val="nil"/>
              <w:left w:val="nil"/>
              <w:bottom w:val="outset" w:sz="6" w:space="0" w:color="auto"/>
              <w:right w:val="outset" w:sz="6" w:space="0" w:color="auto"/>
            </w:tcBorders>
            <w:hideMark/>
          </w:tcPr>
          <w:p w:rsidR="00EE77E3" w:rsidRDefault="00EE77E3">
            <w:pPr>
              <w:pStyle w:val="Normal"/>
              <w:jc w:val="center"/>
              <w:rPr>
                <w:rFonts w:eastAsia="Calibri"/>
                <w:bCs/>
              </w:rPr>
            </w:pPr>
            <w:r>
              <w:rPr>
                <w:rFonts w:eastAsia="Calibri"/>
                <w:bCs/>
              </w:rPr>
              <w:t>08.02</w:t>
            </w:r>
          </w:p>
        </w:tc>
      </w:tr>
      <w:tr w:rsidR="00EE77E3" w:rsidTr="00EE77E3">
        <w:tc>
          <w:tcPr>
            <w:tcW w:w="765" w:type="dxa"/>
            <w:tcBorders>
              <w:top w:val="nil"/>
              <w:left w:val="outset" w:sz="6" w:space="0" w:color="auto"/>
              <w:bottom w:val="outset" w:sz="6" w:space="0" w:color="auto"/>
              <w:right w:val="outset" w:sz="6" w:space="0" w:color="auto"/>
            </w:tcBorders>
            <w:vAlign w:val="center"/>
            <w:hideMark/>
          </w:tcPr>
          <w:p w:rsidR="00EE77E3" w:rsidRDefault="00EE77E3">
            <w:pPr>
              <w:pStyle w:val="Normal"/>
              <w:spacing w:line="273" w:lineRule="auto"/>
              <w:jc w:val="center"/>
              <w:rPr>
                <w:rFonts w:eastAsia="Calibri"/>
              </w:rPr>
            </w:pPr>
            <w:r>
              <w:rPr>
                <w:rFonts w:eastAsia="Calibri"/>
              </w:rPr>
              <w:t>21</w:t>
            </w:r>
          </w:p>
        </w:tc>
        <w:tc>
          <w:tcPr>
            <w:tcW w:w="11865" w:type="dxa"/>
            <w:tcBorders>
              <w:top w:val="nil"/>
              <w:left w:val="nil"/>
              <w:bottom w:val="outset" w:sz="6" w:space="0" w:color="auto"/>
              <w:right w:val="outset" w:sz="6" w:space="0" w:color="auto"/>
            </w:tcBorders>
            <w:hideMark/>
          </w:tcPr>
          <w:p w:rsidR="00EE77E3" w:rsidRDefault="00EE77E3">
            <w:pPr>
              <w:pStyle w:val="Normal"/>
              <w:rPr>
                <w:rFonts w:eastAsia="Calibri"/>
                <w:bCs/>
              </w:rPr>
            </w:pPr>
            <w:r>
              <w:rPr>
                <w:rFonts w:eastAsia="Calibri"/>
                <w:bCs/>
              </w:rPr>
              <w:t>День Героїв Небесної Сотні</w:t>
            </w:r>
          </w:p>
        </w:tc>
        <w:tc>
          <w:tcPr>
            <w:tcW w:w="2265" w:type="dxa"/>
            <w:tcBorders>
              <w:top w:val="nil"/>
              <w:left w:val="nil"/>
              <w:bottom w:val="outset" w:sz="6" w:space="0" w:color="auto"/>
              <w:right w:val="outset" w:sz="6" w:space="0" w:color="auto"/>
            </w:tcBorders>
            <w:hideMark/>
          </w:tcPr>
          <w:p w:rsidR="00EE77E3" w:rsidRDefault="00EE77E3">
            <w:pPr>
              <w:pStyle w:val="Normal"/>
              <w:jc w:val="center"/>
              <w:rPr>
                <w:rFonts w:eastAsia="Calibri"/>
                <w:bCs/>
              </w:rPr>
            </w:pPr>
            <w:r>
              <w:rPr>
                <w:rFonts w:eastAsia="Calibri"/>
                <w:bCs/>
              </w:rPr>
              <w:t>18.02</w:t>
            </w:r>
          </w:p>
        </w:tc>
      </w:tr>
      <w:tr w:rsidR="00EE77E3" w:rsidTr="00EE77E3">
        <w:tc>
          <w:tcPr>
            <w:tcW w:w="765" w:type="dxa"/>
            <w:tcBorders>
              <w:top w:val="nil"/>
              <w:left w:val="outset" w:sz="6" w:space="0" w:color="auto"/>
              <w:bottom w:val="outset" w:sz="6" w:space="0" w:color="auto"/>
              <w:right w:val="outset" w:sz="6" w:space="0" w:color="auto"/>
            </w:tcBorders>
            <w:vAlign w:val="center"/>
            <w:hideMark/>
          </w:tcPr>
          <w:p w:rsidR="00EE77E3" w:rsidRDefault="00EE77E3">
            <w:pPr>
              <w:pStyle w:val="Normal"/>
              <w:spacing w:line="273" w:lineRule="auto"/>
              <w:jc w:val="center"/>
              <w:rPr>
                <w:rFonts w:eastAsia="Calibri"/>
              </w:rPr>
            </w:pPr>
            <w:r>
              <w:rPr>
                <w:rFonts w:eastAsia="Calibri"/>
              </w:rPr>
              <w:t>22</w:t>
            </w:r>
          </w:p>
        </w:tc>
        <w:tc>
          <w:tcPr>
            <w:tcW w:w="11865" w:type="dxa"/>
            <w:tcBorders>
              <w:top w:val="nil"/>
              <w:left w:val="nil"/>
              <w:bottom w:val="outset" w:sz="6" w:space="0" w:color="auto"/>
              <w:right w:val="outset" w:sz="6" w:space="0" w:color="auto"/>
            </w:tcBorders>
            <w:hideMark/>
          </w:tcPr>
          <w:p w:rsidR="00EE77E3" w:rsidRDefault="00EE77E3">
            <w:pPr>
              <w:pStyle w:val="Normal"/>
              <w:rPr>
                <w:rFonts w:eastAsia="Calibri"/>
                <w:bCs/>
              </w:rPr>
            </w:pPr>
            <w:r>
              <w:rPr>
                <w:rFonts w:eastAsia="Calibri"/>
                <w:bCs/>
              </w:rPr>
              <w:t>Міжнародний день рідної мови</w:t>
            </w:r>
          </w:p>
        </w:tc>
        <w:tc>
          <w:tcPr>
            <w:tcW w:w="2265" w:type="dxa"/>
            <w:tcBorders>
              <w:top w:val="nil"/>
              <w:left w:val="nil"/>
              <w:bottom w:val="outset" w:sz="6" w:space="0" w:color="auto"/>
              <w:right w:val="outset" w:sz="6" w:space="0" w:color="auto"/>
            </w:tcBorders>
            <w:hideMark/>
          </w:tcPr>
          <w:p w:rsidR="00EE77E3" w:rsidRDefault="00EE77E3">
            <w:pPr>
              <w:pStyle w:val="Normal"/>
              <w:jc w:val="center"/>
              <w:rPr>
                <w:rFonts w:eastAsia="Calibri"/>
                <w:bCs/>
              </w:rPr>
            </w:pPr>
            <w:r>
              <w:rPr>
                <w:rFonts w:eastAsia="Calibri"/>
                <w:bCs/>
              </w:rPr>
              <w:t>21.02</w:t>
            </w:r>
          </w:p>
        </w:tc>
      </w:tr>
      <w:tr w:rsidR="00EE77E3" w:rsidTr="00EE77E3">
        <w:tc>
          <w:tcPr>
            <w:tcW w:w="765" w:type="dxa"/>
            <w:tcBorders>
              <w:top w:val="nil"/>
              <w:left w:val="outset" w:sz="6" w:space="0" w:color="auto"/>
              <w:bottom w:val="outset" w:sz="6" w:space="0" w:color="auto"/>
              <w:right w:val="outset" w:sz="6" w:space="0" w:color="auto"/>
            </w:tcBorders>
            <w:vAlign w:val="center"/>
            <w:hideMark/>
          </w:tcPr>
          <w:p w:rsidR="00EE77E3" w:rsidRDefault="00EE77E3">
            <w:pPr>
              <w:pStyle w:val="Normal"/>
              <w:spacing w:line="273" w:lineRule="auto"/>
              <w:rPr>
                <w:rFonts w:eastAsia="Calibri"/>
              </w:rPr>
            </w:pPr>
            <w:r>
              <w:rPr>
                <w:rFonts w:eastAsia="Calibri"/>
              </w:rPr>
              <w:t>23</w:t>
            </w:r>
          </w:p>
        </w:tc>
        <w:tc>
          <w:tcPr>
            <w:tcW w:w="11865" w:type="dxa"/>
            <w:tcBorders>
              <w:top w:val="nil"/>
              <w:left w:val="nil"/>
              <w:bottom w:val="outset" w:sz="6" w:space="0" w:color="auto"/>
              <w:right w:val="outset" w:sz="6" w:space="0" w:color="auto"/>
            </w:tcBorders>
            <w:hideMark/>
          </w:tcPr>
          <w:p w:rsidR="00EE77E3" w:rsidRDefault="00EE77E3">
            <w:pPr>
              <w:pStyle w:val="Normal"/>
              <w:rPr>
                <w:rFonts w:eastAsia="Calibri"/>
                <w:bCs/>
              </w:rPr>
            </w:pPr>
            <w:r>
              <w:rPr>
                <w:rFonts w:eastAsia="Calibri"/>
                <w:bCs/>
              </w:rPr>
              <w:t>Захід до дня народження Т.Г. Шевченка «Шевченкове слово вічне…»</w:t>
            </w:r>
          </w:p>
        </w:tc>
        <w:tc>
          <w:tcPr>
            <w:tcW w:w="2265" w:type="dxa"/>
            <w:tcBorders>
              <w:top w:val="nil"/>
              <w:left w:val="nil"/>
              <w:bottom w:val="outset" w:sz="6" w:space="0" w:color="auto"/>
              <w:right w:val="outset" w:sz="6" w:space="0" w:color="auto"/>
            </w:tcBorders>
            <w:hideMark/>
          </w:tcPr>
          <w:p w:rsidR="00EE77E3" w:rsidRDefault="00EE77E3">
            <w:pPr>
              <w:pStyle w:val="Normal"/>
              <w:jc w:val="center"/>
              <w:rPr>
                <w:rFonts w:eastAsia="Calibri"/>
                <w:bCs/>
              </w:rPr>
            </w:pPr>
            <w:r>
              <w:rPr>
                <w:rFonts w:eastAsia="Calibri"/>
                <w:bCs/>
              </w:rPr>
              <w:t>09.03</w:t>
            </w:r>
          </w:p>
        </w:tc>
      </w:tr>
      <w:tr w:rsidR="00EE77E3" w:rsidTr="00EE77E3">
        <w:tc>
          <w:tcPr>
            <w:tcW w:w="765" w:type="dxa"/>
            <w:tcBorders>
              <w:top w:val="nil"/>
              <w:left w:val="outset" w:sz="6" w:space="0" w:color="auto"/>
              <w:bottom w:val="outset" w:sz="6" w:space="0" w:color="auto"/>
              <w:right w:val="outset" w:sz="6" w:space="0" w:color="auto"/>
            </w:tcBorders>
            <w:vAlign w:val="center"/>
            <w:hideMark/>
          </w:tcPr>
          <w:p w:rsidR="00EE77E3" w:rsidRDefault="00EE77E3">
            <w:pPr>
              <w:pStyle w:val="Normal"/>
              <w:spacing w:line="273" w:lineRule="auto"/>
              <w:jc w:val="center"/>
              <w:rPr>
                <w:rFonts w:eastAsia="Calibri"/>
              </w:rPr>
            </w:pPr>
            <w:r>
              <w:rPr>
                <w:rFonts w:eastAsia="Calibri"/>
              </w:rPr>
              <w:t>24</w:t>
            </w:r>
          </w:p>
        </w:tc>
        <w:tc>
          <w:tcPr>
            <w:tcW w:w="11865" w:type="dxa"/>
            <w:tcBorders>
              <w:top w:val="nil"/>
              <w:left w:val="nil"/>
              <w:bottom w:val="outset" w:sz="6" w:space="0" w:color="auto"/>
              <w:right w:val="outset" w:sz="6" w:space="0" w:color="auto"/>
            </w:tcBorders>
            <w:hideMark/>
          </w:tcPr>
          <w:p w:rsidR="00EE77E3" w:rsidRDefault="00EE77E3">
            <w:pPr>
              <w:pStyle w:val="Normal"/>
              <w:rPr>
                <w:rFonts w:eastAsia="Calibri"/>
                <w:bCs/>
              </w:rPr>
            </w:pPr>
            <w:r>
              <w:rPr>
                <w:rFonts w:eastAsia="Calibri"/>
                <w:bCs/>
              </w:rPr>
              <w:t>Всесвітній день Землі</w:t>
            </w:r>
          </w:p>
        </w:tc>
        <w:tc>
          <w:tcPr>
            <w:tcW w:w="2265" w:type="dxa"/>
            <w:tcBorders>
              <w:top w:val="nil"/>
              <w:left w:val="nil"/>
              <w:bottom w:val="outset" w:sz="6" w:space="0" w:color="auto"/>
              <w:right w:val="outset" w:sz="6" w:space="0" w:color="auto"/>
            </w:tcBorders>
            <w:hideMark/>
          </w:tcPr>
          <w:p w:rsidR="00EE77E3" w:rsidRDefault="00EE77E3">
            <w:pPr>
              <w:pStyle w:val="Normal"/>
              <w:jc w:val="center"/>
              <w:rPr>
                <w:rFonts w:eastAsia="Calibri"/>
                <w:bCs/>
              </w:rPr>
            </w:pPr>
            <w:r>
              <w:rPr>
                <w:rFonts w:eastAsia="Calibri"/>
                <w:bCs/>
              </w:rPr>
              <w:t>18.03</w:t>
            </w:r>
          </w:p>
        </w:tc>
      </w:tr>
      <w:tr w:rsidR="00EE77E3" w:rsidTr="00EE77E3">
        <w:tc>
          <w:tcPr>
            <w:tcW w:w="765" w:type="dxa"/>
            <w:tcBorders>
              <w:top w:val="nil"/>
              <w:left w:val="outset" w:sz="6" w:space="0" w:color="auto"/>
              <w:bottom w:val="outset" w:sz="6" w:space="0" w:color="auto"/>
              <w:right w:val="outset" w:sz="6" w:space="0" w:color="auto"/>
            </w:tcBorders>
            <w:vAlign w:val="center"/>
            <w:hideMark/>
          </w:tcPr>
          <w:p w:rsidR="00EE77E3" w:rsidRDefault="00EE77E3">
            <w:pPr>
              <w:pStyle w:val="Normal"/>
              <w:spacing w:line="273" w:lineRule="auto"/>
              <w:jc w:val="center"/>
              <w:rPr>
                <w:rFonts w:eastAsia="Calibri"/>
              </w:rPr>
            </w:pPr>
            <w:r>
              <w:rPr>
                <w:rFonts w:eastAsia="Calibri"/>
              </w:rPr>
              <w:t>25</w:t>
            </w:r>
          </w:p>
        </w:tc>
        <w:tc>
          <w:tcPr>
            <w:tcW w:w="11865" w:type="dxa"/>
            <w:tcBorders>
              <w:top w:val="nil"/>
              <w:left w:val="nil"/>
              <w:bottom w:val="outset" w:sz="6" w:space="0" w:color="auto"/>
              <w:right w:val="outset" w:sz="6" w:space="0" w:color="auto"/>
            </w:tcBorders>
            <w:hideMark/>
          </w:tcPr>
          <w:p w:rsidR="00EE77E3" w:rsidRDefault="00EE77E3">
            <w:pPr>
              <w:pStyle w:val="Normal"/>
              <w:rPr>
                <w:rFonts w:eastAsia="Calibri"/>
                <w:bCs/>
              </w:rPr>
            </w:pPr>
            <w:r>
              <w:rPr>
                <w:rFonts w:eastAsia="Calibri"/>
                <w:bCs/>
              </w:rPr>
              <w:t>День пам’яті та примирення</w:t>
            </w:r>
          </w:p>
        </w:tc>
        <w:tc>
          <w:tcPr>
            <w:tcW w:w="2265" w:type="dxa"/>
            <w:tcBorders>
              <w:top w:val="nil"/>
              <w:left w:val="nil"/>
              <w:bottom w:val="outset" w:sz="6" w:space="0" w:color="auto"/>
              <w:right w:val="outset" w:sz="6" w:space="0" w:color="auto"/>
            </w:tcBorders>
            <w:hideMark/>
          </w:tcPr>
          <w:p w:rsidR="00EE77E3" w:rsidRDefault="00EE77E3">
            <w:pPr>
              <w:pStyle w:val="Normal"/>
              <w:jc w:val="center"/>
              <w:rPr>
                <w:rFonts w:eastAsia="Calibri"/>
                <w:bCs/>
              </w:rPr>
            </w:pPr>
            <w:r>
              <w:rPr>
                <w:rFonts w:eastAsia="Calibri"/>
                <w:bCs/>
              </w:rPr>
              <w:t>06.05</w:t>
            </w:r>
          </w:p>
        </w:tc>
      </w:tr>
      <w:tr w:rsidR="00EE77E3" w:rsidTr="00EE77E3">
        <w:tc>
          <w:tcPr>
            <w:tcW w:w="765" w:type="dxa"/>
            <w:tcBorders>
              <w:top w:val="nil"/>
              <w:left w:val="outset" w:sz="6" w:space="0" w:color="auto"/>
              <w:bottom w:val="outset" w:sz="6" w:space="0" w:color="auto"/>
              <w:right w:val="outset" w:sz="6" w:space="0" w:color="auto"/>
            </w:tcBorders>
            <w:vAlign w:val="center"/>
            <w:hideMark/>
          </w:tcPr>
          <w:p w:rsidR="00EE77E3" w:rsidRDefault="00EE77E3">
            <w:pPr>
              <w:pStyle w:val="Normal"/>
              <w:spacing w:line="273" w:lineRule="auto"/>
              <w:jc w:val="center"/>
              <w:rPr>
                <w:rFonts w:eastAsia="Calibri"/>
              </w:rPr>
            </w:pPr>
            <w:r>
              <w:rPr>
                <w:rFonts w:eastAsia="Calibri"/>
              </w:rPr>
              <w:t>26</w:t>
            </w:r>
          </w:p>
        </w:tc>
        <w:tc>
          <w:tcPr>
            <w:tcW w:w="11865" w:type="dxa"/>
            <w:tcBorders>
              <w:top w:val="nil"/>
              <w:left w:val="nil"/>
              <w:bottom w:val="outset" w:sz="6" w:space="0" w:color="auto"/>
              <w:right w:val="outset" w:sz="6" w:space="0" w:color="auto"/>
            </w:tcBorders>
            <w:hideMark/>
          </w:tcPr>
          <w:p w:rsidR="00EE77E3" w:rsidRDefault="00EE77E3">
            <w:pPr>
              <w:pStyle w:val="Normal"/>
              <w:rPr>
                <w:rFonts w:eastAsia="Calibri"/>
                <w:bCs/>
              </w:rPr>
            </w:pPr>
            <w:r>
              <w:rPr>
                <w:rFonts w:eastAsia="Calibri"/>
                <w:bCs/>
              </w:rPr>
              <w:t>День Європи в Україні</w:t>
            </w:r>
          </w:p>
        </w:tc>
        <w:tc>
          <w:tcPr>
            <w:tcW w:w="2265" w:type="dxa"/>
            <w:tcBorders>
              <w:top w:val="nil"/>
              <w:left w:val="nil"/>
              <w:bottom w:val="outset" w:sz="6" w:space="0" w:color="auto"/>
              <w:right w:val="outset" w:sz="6" w:space="0" w:color="auto"/>
            </w:tcBorders>
            <w:hideMark/>
          </w:tcPr>
          <w:p w:rsidR="00EE77E3" w:rsidRDefault="00EE77E3">
            <w:pPr>
              <w:pStyle w:val="Normal"/>
              <w:jc w:val="center"/>
              <w:rPr>
                <w:rFonts w:eastAsia="Calibri"/>
                <w:bCs/>
              </w:rPr>
            </w:pPr>
            <w:r>
              <w:rPr>
                <w:rFonts w:eastAsia="Calibri"/>
                <w:bCs/>
              </w:rPr>
              <w:t>09.05</w:t>
            </w:r>
          </w:p>
        </w:tc>
      </w:tr>
      <w:tr w:rsidR="00EE77E3" w:rsidTr="00EE77E3">
        <w:tc>
          <w:tcPr>
            <w:tcW w:w="765" w:type="dxa"/>
            <w:tcBorders>
              <w:top w:val="nil"/>
              <w:left w:val="outset" w:sz="6" w:space="0" w:color="auto"/>
              <w:bottom w:val="outset" w:sz="6" w:space="0" w:color="auto"/>
              <w:right w:val="outset" w:sz="6" w:space="0" w:color="auto"/>
            </w:tcBorders>
            <w:vAlign w:val="center"/>
            <w:hideMark/>
          </w:tcPr>
          <w:p w:rsidR="00EE77E3" w:rsidRDefault="00EE77E3">
            <w:pPr>
              <w:pStyle w:val="Normal"/>
              <w:spacing w:line="273" w:lineRule="auto"/>
              <w:jc w:val="center"/>
              <w:rPr>
                <w:rFonts w:eastAsia="Calibri"/>
              </w:rPr>
            </w:pPr>
            <w:r>
              <w:rPr>
                <w:rFonts w:eastAsia="Calibri"/>
              </w:rPr>
              <w:t>27</w:t>
            </w:r>
          </w:p>
        </w:tc>
        <w:tc>
          <w:tcPr>
            <w:tcW w:w="11865" w:type="dxa"/>
            <w:tcBorders>
              <w:top w:val="nil"/>
              <w:left w:val="nil"/>
              <w:bottom w:val="outset" w:sz="6" w:space="0" w:color="auto"/>
              <w:right w:val="outset" w:sz="6" w:space="0" w:color="auto"/>
            </w:tcBorders>
            <w:vAlign w:val="center"/>
            <w:hideMark/>
          </w:tcPr>
          <w:p w:rsidR="00EE77E3" w:rsidRDefault="00EE77E3">
            <w:pPr>
              <w:pStyle w:val="Normal"/>
              <w:rPr>
                <w:rFonts w:eastAsia="Calibri"/>
              </w:rPr>
            </w:pPr>
            <w:r>
              <w:rPr>
                <w:rFonts w:eastAsia="Calibri"/>
              </w:rPr>
              <w:t>Найкраще фото у вишиванці</w:t>
            </w:r>
          </w:p>
        </w:tc>
        <w:tc>
          <w:tcPr>
            <w:tcW w:w="2265" w:type="dxa"/>
            <w:tcBorders>
              <w:top w:val="nil"/>
              <w:left w:val="nil"/>
              <w:bottom w:val="outset" w:sz="6" w:space="0" w:color="auto"/>
              <w:right w:val="outset" w:sz="6" w:space="0" w:color="auto"/>
            </w:tcBorders>
            <w:vAlign w:val="center"/>
            <w:hideMark/>
          </w:tcPr>
          <w:p w:rsidR="00EE77E3" w:rsidRDefault="00EE77E3">
            <w:pPr>
              <w:pStyle w:val="Normal"/>
              <w:jc w:val="center"/>
              <w:rPr>
                <w:rFonts w:eastAsia="Calibri"/>
              </w:rPr>
            </w:pPr>
            <w:r>
              <w:rPr>
                <w:rFonts w:eastAsia="Calibri"/>
              </w:rPr>
              <w:t>18-19.05</w:t>
            </w:r>
          </w:p>
        </w:tc>
      </w:tr>
      <w:tr w:rsidR="00EE77E3" w:rsidTr="00EE77E3">
        <w:tc>
          <w:tcPr>
            <w:tcW w:w="765" w:type="dxa"/>
            <w:tcBorders>
              <w:top w:val="nil"/>
              <w:left w:val="outset" w:sz="6" w:space="0" w:color="auto"/>
              <w:bottom w:val="outset" w:sz="6" w:space="0" w:color="auto"/>
              <w:right w:val="outset" w:sz="6" w:space="0" w:color="auto"/>
            </w:tcBorders>
            <w:vAlign w:val="center"/>
            <w:hideMark/>
          </w:tcPr>
          <w:p w:rsidR="00EE77E3" w:rsidRDefault="00EE77E3">
            <w:pPr>
              <w:pStyle w:val="Normal"/>
              <w:spacing w:line="273" w:lineRule="auto"/>
              <w:jc w:val="center"/>
              <w:rPr>
                <w:rFonts w:eastAsia="Calibri"/>
              </w:rPr>
            </w:pPr>
            <w:r>
              <w:rPr>
                <w:rFonts w:eastAsia="Calibri"/>
              </w:rPr>
              <w:t>28</w:t>
            </w:r>
          </w:p>
        </w:tc>
        <w:tc>
          <w:tcPr>
            <w:tcW w:w="11865" w:type="dxa"/>
            <w:tcBorders>
              <w:top w:val="nil"/>
              <w:left w:val="nil"/>
              <w:bottom w:val="outset" w:sz="6" w:space="0" w:color="auto"/>
              <w:right w:val="outset" w:sz="6" w:space="0" w:color="auto"/>
            </w:tcBorders>
            <w:hideMark/>
          </w:tcPr>
          <w:p w:rsidR="00EE77E3" w:rsidRDefault="00EE77E3">
            <w:pPr>
              <w:pStyle w:val="Normal"/>
              <w:rPr>
                <w:rFonts w:eastAsia="Calibri"/>
                <w:bCs/>
              </w:rPr>
            </w:pPr>
            <w:r>
              <w:rPr>
                <w:rFonts w:eastAsia="Calibri"/>
                <w:bCs/>
              </w:rPr>
              <w:t>День вишиванки</w:t>
            </w:r>
          </w:p>
        </w:tc>
        <w:tc>
          <w:tcPr>
            <w:tcW w:w="2265" w:type="dxa"/>
            <w:tcBorders>
              <w:top w:val="nil"/>
              <w:left w:val="nil"/>
              <w:bottom w:val="outset" w:sz="6" w:space="0" w:color="auto"/>
              <w:right w:val="outset" w:sz="6" w:space="0" w:color="auto"/>
            </w:tcBorders>
            <w:hideMark/>
          </w:tcPr>
          <w:p w:rsidR="00EE77E3" w:rsidRDefault="00EE77E3">
            <w:pPr>
              <w:pStyle w:val="Normal"/>
              <w:jc w:val="center"/>
              <w:rPr>
                <w:rFonts w:eastAsia="Calibri"/>
                <w:bCs/>
              </w:rPr>
            </w:pPr>
            <w:r>
              <w:rPr>
                <w:rFonts w:eastAsia="Calibri"/>
                <w:bCs/>
              </w:rPr>
              <w:t>19.05</w:t>
            </w:r>
          </w:p>
        </w:tc>
      </w:tr>
      <w:tr w:rsidR="00EE77E3" w:rsidTr="00EE77E3">
        <w:tc>
          <w:tcPr>
            <w:tcW w:w="765" w:type="dxa"/>
            <w:tcBorders>
              <w:top w:val="nil"/>
              <w:left w:val="outset" w:sz="6" w:space="0" w:color="auto"/>
              <w:bottom w:val="outset" w:sz="6" w:space="0" w:color="auto"/>
              <w:right w:val="outset" w:sz="6" w:space="0" w:color="auto"/>
            </w:tcBorders>
            <w:vAlign w:val="center"/>
            <w:hideMark/>
          </w:tcPr>
          <w:p w:rsidR="00EE77E3" w:rsidRDefault="00EE77E3">
            <w:pPr>
              <w:pStyle w:val="Normal"/>
              <w:spacing w:line="273" w:lineRule="auto"/>
              <w:jc w:val="center"/>
              <w:rPr>
                <w:rFonts w:eastAsia="Calibri"/>
              </w:rPr>
            </w:pPr>
            <w:r>
              <w:rPr>
                <w:rFonts w:eastAsia="Calibri"/>
              </w:rPr>
              <w:t>29</w:t>
            </w:r>
          </w:p>
        </w:tc>
        <w:tc>
          <w:tcPr>
            <w:tcW w:w="11865" w:type="dxa"/>
            <w:tcBorders>
              <w:top w:val="nil"/>
              <w:left w:val="nil"/>
              <w:bottom w:val="outset" w:sz="6" w:space="0" w:color="auto"/>
              <w:right w:val="outset" w:sz="6" w:space="0" w:color="auto"/>
            </w:tcBorders>
            <w:hideMark/>
          </w:tcPr>
          <w:p w:rsidR="00EE77E3" w:rsidRDefault="00EE77E3">
            <w:pPr>
              <w:pStyle w:val="Normal"/>
              <w:rPr>
                <w:rFonts w:eastAsia="Calibri"/>
                <w:bCs/>
              </w:rPr>
            </w:pPr>
            <w:r>
              <w:rPr>
                <w:rFonts w:eastAsia="Calibri"/>
                <w:bCs/>
              </w:rPr>
              <w:t>Міжнародний день захисту дітей</w:t>
            </w:r>
          </w:p>
        </w:tc>
        <w:tc>
          <w:tcPr>
            <w:tcW w:w="2265" w:type="dxa"/>
            <w:tcBorders>
              <w:top w:val="nil"/>
              <w:left w:val="nil"/>
              <w:bottom w:val="outset" w:sz="6" w:space="0" w:color="auto"/>
              <w:right w:val="outset" w:sz="6" w:space="0" w:color="auto"/>
            </w:tcBorders>
            <w:hideMark/>
          </w:tcPr>
          <w:p w:rsidR="00EE77E3" w:rsidRDefault="00EE77E3">
            <w:pPr>
              <w:pStyle w:val="Normal"/>
              <w:jc w:val="center"/>
              <w:rPr>
                <w:rFonts w:eastAsia="Calibri"/>
                <w:bCs/>
              </w:rPr>
            </w:pPr>
            <w:r>
              <w:rPr>
                <w:rFonts w:eastAsia="Calibri"/>
                <w:bCs/>
              </w:rPr>
              <w:t>01.06</w:t>
            </w:r>
          </w:p>
        </w:tc>
      </w:tr>
      <w:tr w:rsidR="00EE77E3" w:rsidTr="00EE77E3">
        <w:tc>
          <w:tcPr>
            <w:tcW w:w="765" w:type="dxa"/>
            <w:tcBorders>
              <w:top w:val="nil"/>
              <w:left w:val="outset" w:sz="6" w:space="0" w:color="auto"/>
              <w:bottom w:val="outset" w:sz="6" w:space="0" w:color="auto"/>
              <w:right w:val="outset" w:sz="6" w:space="0" w:color="auto"/>
            </w:tcBorders>
            <w:vAlign w:val="center"/>
            <w:hideMark/>
          </w:tcPr>
          <w:p w:rsidR="00EE77E3" w:rsidRDefault="00EE77E3">
            <w:pPr>
              <w:pStyle w:val="Normal"/>
              <w:spacing w:line="273" w:lineRule="auto"/>
              <w:jc w:val="center"/>
              <w:rPr>
                <w:rFonts w:eastAsia="Calibri"/>
              </w:rPr>
            </w:pPr>
            <w:r>
              <w:rPr>
                <w:rFonts w:eastAsia="Calibri"/>
              </w:rPr>
              <w:t>30</w:t>
            </w:r>
          </w:p>
        </w:tc>
        <w:tc>
          <w:tcPr>
            <w:tcW w:w="11865" w:type="dxa"/>
            <w:tcBorders>
              <w:top w:val="nil"/>
              <w:left w:val="nil"/>
              <w:bottom w:val="outset" w:sz="6" w:space="0" w:color="auto"/>
              <w:right w:val="outset" w:sz="6" w:space="0" w:color="auto"/>
            </w:tcBorders>
            <w:hideMark/>
          </w:tcPr>
          <w:p w:rsidR="00EE77E3" w:rsidRDefault="00EE77E3">
            <w:pPr>
              <w:pStyle w:val="Normal"/>
              <w:rPr>
                <w:rFonts w:eastAsia="Calibri"/>
                <w:bCs/>
              </w:rPr>
            </w:pPr>
            <w:r>
              <w:rPr>
                <w:rFonts w:eastAsia="Calibri"/>
                <w:bCs/>
              </w:rPr>
              <w:t>Свято Останнього дзвоника</w:t>
            </w:r>
          </w:p>
        </w:tc>
        <w:tc>
          <w:tcPr>
            <w:tcW w:w="2265" w:type="dxa"/>
            <w:tcBorders>
              <w:top w:val="nil"/>
              <w:left w:val="nil"/>
              <w:bottom w:val="outset" w:sz="6" w:space="0" w:color="auto"/>
              <w:right w:val="outset" w:sz="6" w:space="0" w:color="auto"/>
            </w:tcBorders>
            <w:hideMark/>
          </w:tcPr>
          <w:p w:rsidR="00EE77E3" w:rsidRDefault="00EE77E3">
            <w:pPr>
              <w:pStyle w:val="Normal"/>
              <w:jc w:val="center"/>
              <w:rPr>
                <w:rFonts w:eastAsia="Calibri"/>
                <w:bCs/>
              </w:rPr>
            </w:pPr>
            <w:r>
              <w:rPr>
                <w:rFonts w:eastAsia="Calibri"/>
                <w:bCs/>
              </w:rPr>
              <w:t>03.06</w:t>
            </w:r>
          </w:p>
        </w:tc>
      </w:tr>
    </w:tbl>
    <w:p w:rsidR="00EE77E3" w:rsidRDefault="00EE77E3" w:rsidP="00EE77E3">
      <w:pPr>
        <w:pStyle w:val="Normal"/>
        <w:jc w:val="both"/>
        <w:rPr>
          <w:rFonts w:eastAsia="Calibri"/>
        </w:rPr>
      </w:pPr>
      <w:r>
        <w:rPr>
          <w:rFonts w:eastAsia="Calibri"/>
        </w:rPr>
        <w:t xml:space="preserve">Уся робота колективу закладу спрямована на виховання шанобливого ставлення до державних святинь, української мови і культури, історії. З цією метою налагоджено використання державної символіки України, проведено ряд виховних заходів, що сприяли формуванню почуття патріотизму в школярів. </w:t>
      </w:r>
    </w:p>
    <w:p w:rsidR="00EE77E3" w:rsidRDefault="00EE77E3" w:rsidP="00EE77E3">
      <w:pPr>
        <w:pStyle w:val="Normal"/>
        <w:jc w:val="both"/>
        <w:rPr>
          <w:rFonts w:eastAsia="Calibri"/>
          <w:color w:val="3366FF"/>
        </w:rPr>
      </w:pPr>
      <w:r>
        <w:rPr>
          <w:rFonts w:eastAsia="Calibri"/>
        </w:rPr>
        <w:tab/>
        <w:t xml:space="preserve">Актуальною була систематична й послідовна </w:t>
      </w:r>
      <w:proofErr w:type="spellStart"/>
      <w:r>
        <w:rPr>
          <w:rFonts w:eastAsia="Calibri"/>
        </w:rPr>
        <w:t>педагогізація</w:t>
      </w:r>
      <w:proofErr w:type="spellEnd"/>
      <w:r>
        <w:rPr>
          <w:rFonts w:eastAsia="Calibri"/>
        </w:rPr>
        <w:t xml:space="preserve"> батьківської </w:t>
      </w:r>
      <w:r>
        <w:rPr>
          <w:rFonts w:eastAsia="Calibri"/>
        </w:rPr>
        <w:lastRenderedPageBreak/>
        <w:t>громадськості, оскільки члени сім’ї – це перші вихователі дитини. У освітньому процесі необхідно враховувати, що вплив сім’ї на підростаючу особистість залежить від багатьох факторів, а саме: склад сім’ї (повна – неповна, наявність членів старшого покоління); побутові умови; морально-психологічний клімат; соціальна орієнтація; загальна культура; забезпечення єдності вимог до дитини усіх членів сім’ї; характер спілкування батьків із дитиною; єдність сімейних інтересів.</w:t>
      </w:r>
    </w:p>
    <w:p w:rsidR="00EE77E3" w:rsidRDefault="00EE77E3" w:rsidP="00EE77E3">
      <w:pPr>
        <w:pStyle w:val="Normal"/>
        <w:jc w:val="both"/>
        <w:rPr>
          <w:rFonts w:eastAsia="Calibri"/>
        </w:rPr>
      </w:pPr>
      <w:r>
        <w:rPr>
          <w:rFonts w:eastAsia="Calibri"/>
        </w:rPr>
        <w:t xml:space="preserve">Цілеспрямована робота проводилася у двох напрямах: педагогічна просвіта батьків з використанням сучасних форм і методів та активне залучення їх до виховної роботи; підготовка підростаючого покоління до дорослого, сімейного життя. В  виховних планах  класних керівників заплановані  заходи спрямовані на запобігання жорстокості та насиллю в дитячому середовищі: індивідуальні бесіди з учнями, батьками, «Твої права і обов’язки – азбука громадянина», консультації класного керівника «Рекомендації щодо психолого-педагогічної взаємодії з учнями», індивідуальне спілкування «Як поводитися в конфліктних ситуаціях», «Поведінка в екстремальних ситуаціях», «Єдині вимоги сім’ї і школи. Жорстоке поводження з дітьми», виховна година «Насильство поруч та як його уникнути», індивідуальні бесіди щодо атмосфери в сім’ї,  батьківські лекторії «Як уникнути конфліктів між батьками і дітьми», тематичні виховні години «Вчинок і мораль», «Щире спілкування і довіра», «Людські чесноти», виховна година «Насильство поруч та як його уникнути». </w:t>
      </w:r>
    </w:p>
    <w:p w:rsidR="00EE77E3" w:rsidRDefault="00EE77E3" w:rsidP="00EE77E3">
      <w:pPr>
        <w:pStyle w:val="Normal"/>
        <w:jc w:val="both"/>
        <w:rPr>
          <w:rFonts w:eastAsia="Calibri"/>
          <w:shd w:val="clear" w:color="auto" w:fill="FFFFFF"/>
        </w:rPr>
      </w:pPr>
      <w:r>
        <w:rPr>
          <w:rFonts w:eastAsia="Calibri"/>
          <w:shd w:val="clear" w:color="auto" w:fill="FFFFFF"/>
        </w:rPr>
        <w:t xml:space="preserve">Дітям  надано інформацію щодо консультацій, які здійснює </w:t>
      </w:r>
      <w:r>
        <w:rPr>
          <w:rFonts w:eastAsia="Calibri"/>
        </w:rPr>
        <w:t>Національна дитяча «гаряча лінія»</w:t>
      </w:r>
      <w:r>
        <w:rPr>
          <w:rFonts w:eastAsia="Calibri"/>
          <w:shd w:val="clear" w:color="auto" w:fill="FFFFFF"/>
        </w:rPr>
        <w:t xml:space="preserve"> за безкоштовним  номером 0-800-500-225 та коротким безкоштовним номером для абонентів </w:t>
      </w:r>
      <w:proofErr w:type="spellStart"/>
      <w:r>
        <w:rPr>
          <w:rFonts w:eastAsia="Calibri"/>
          <w:shd w:val="clear" w:color="auto" w:fill="FFFFFF"/>
        </w:rPr>
        <w:t>КиївСтар</w:t>
      </w:r>
      <w:proofErr w:type="spellEnd"/>
      <w:r>
        <w:rPr>
          <w:rFonts w:eastAsia="Calibri"/>
          <w:shd w:val="clear" w:color="auto" w:fill="FFFFFF"/>
        </w:rPr>
        <w:t>.</w:t>
      </w:r>
    </w:p>
    <w:p w:rsidR="00EE77E3" w:rsidRDefault="00EE77E3" w:rsidP="00EE77E3">
      <w:pPr>
        <w:pStyle w:val="Normal"/>
        <w:jc w:val="both"/>
        <w:rPr>
          <w:rFonts w:eastAsia="Calibri"/>
        </w:rPr>
      </w:pPr>
      <w:r>
        <w:rPr>
          <w:rFonts w:eastAsia="Calibri"/>
        </w:rPr>
        <w:t xml:space="preserve">Щодо реалізації Концепції превентивного виховання дітей і молоді були проведені  години спілкування, бесіди «Викресли </w:t>
      </w:r>
      <w:proofErr w:type="spellStart"/>
      <w:r>
        <w:rPr>
          <w:rFonts w:eastAsia="Calibri"/>
        </w:rPr>
        <w:t>булінг</w:t>
      </w:r>
      <w:proofErr w:type="spellEnd"/>
      <w:r>
        <w:rPr>
          <w:rFonts w:eastAsia="Calibri"/>
        </w:rPr>
        <w:t xml:space="preserve">», «Шкільна </w:t>
      </w:r>
      <w:proofErr w:type="spellStart"/>
      <w:r>
        <w:rPr>
          <w:rFonts w:eastAsia="Calibri"/>
        </w:rPr>
        <w:t>травля</w:t>
      </w:r>
      <w:proofErr w:type="spellEnd"/>
      <w:r>
        <w:rPr>
          <w:rFonts w:eastAsia="Calibri"/>
        </w:rPr>
        <w:t xml:space="preserve">», «Права свої знай та обов’язків не забувай». </w:t>
      </w:r>
    </w:p>
    <w:p w:rsidR="00EE77E3" w:rsidRDefault="00EE77E3" w:rsidP="00EE77E3">
      <w:pPr>
        <w:pStyle w:val="Normal"/>
        <w:jc w:val="both"/>
        <w:rPr>
          <w:rFonts w:eastAsia="Calibri"/>
          <w:i/>
        </w:rPr>
      </w:pPr>
      <w:r>
        <w:rPr>
          <w:rFonts w:eastAsia="Calibri"/>
        </w:rPr>
        <w:t xml:space="preserve">Було проведено акцію «16 днів проти насильства». За планом роботи  було створено Інформаційний дайджест «Я – проти насильства». </w:t>
      </w:r>
    </w:p>
    <w:p w:rsidR="00EE77E3" w:rsidRDefault="00EE77E3" w:rsidP="00EE77E3">
      <w:pPr>
        <w:pStyle w:val="Normal"/>
        <w:jc w:val="both"/>
        <w:rPr>
          <w:rFonts w:eastAsia="Calibri"/>
          <w:shd w:val="clear" w:color="auto" w:fill="FFFFFF"/>
        </w:rPr>
      </w:pPr>
      <w:r>
        <w:rPr>
          <w:rFonts w:eastAsia="Calibri"/>
        </w:rPr>
        <w:t xml:space="preserve">Підсумком акції  для учнів 5-9 класів став традиційний </w:t>
      </w:r>
      <w:proofErr w:type="spellStart"/>
      <w:r>
        <w:rPr>
          <w:rFonts w:eastAsia="Calibri"/>
        </w:rPr>
        <w:t>флешмоб</w:t>
      </w:r>
      <w:proofErr w:type="spellEnd"/>
      <w:r>
        <w:rPr>
          <w:rFonts w:eastAsia="Calibri"/>
        </w:rPr>
        <w:t xml:space="preserve"> «Ми проти насилля. Ми за мир і дружбу», </w:t>
      </w:r>
      <w:r>
        <w:rPr>
          <w:rFonts w:eastAsia="Calibri"/>
          <w:shd w:val="clear" w:color="auto" w:fill="FFFFFF"/>
        </w:rPr>
        <w:t xml:space="preserve">який був втіленням теплоти, взаєморозуміння та добра в учнівських відносинах </w:t>
      </w:r>
      <w:r>
        <w:rPr>
          <w:rFonts w:eastAsia="Calibri"/>
        </w:rPr>
        <w:t xml:space="preserve">з червоними стрічками, символом боротьби зі </w:t>
      </w:r>
      <w:proofErr w:type="spellStart"/>
      <w:r>
        <w:rPr>
          <w:rFonts w:eastAsia="Calibri"/>
        </w:rPr>
        <w:t>СНІДом</w:t>
      </w:r>
      <w:proofErr w:type="spellEnd"/>
      <w:r>
        <w:rPr>
          <w:rFonts w:eastAsia="Calibri"/>
        </w:rPr>
        <w:t>, (обов’язкового атрибуту відповідних акцій).</w:t>
      </w:r>
    </w:p>
    <w:p w:rsidR="00EE77E3" w:rsidRDefault="00EE77E3" w:rsidP="00EE77E3">
      <w:pPr>
        <w:pStyle w:val="Normal"/>
        <w:jc w:val="both"/>
        <w:rPr>
          <w:rFonts w:eastAsia="Calibri"/>
          <w:shd w:val="clear" w:color="auto" w:fill="FFFFFF"/>
        </w:rPr>
      </w:pPr>
      <w:r>
        <w:rPr>
          <w:rFonts w:eastAsia="Calibri"/>
          <w:shd w:val="clear" w:color="auto" w:fill="FFFFFF"/>
        </w:rPr>
        <w:t xml:space="preserve">На сайті закладу освіти розміщено корисні послання щодо теми </w:t>
      </w:r>
      <w:proofErr w:type="spellStart"/>
      <w:r>
        <w:rPr>
          <w:rFonts w:eastAsia="Calibri"/>
          <w:shd w:val="clear" w:color="auto" w:fill="FFFFFF"/>
        </w:rPr>
        <w:t>антибулінгу</w:t>
      </w:r>
      <w:proofErr w:type="spellEnd"/>
      <w:r>
        <w:rPr>
          <w:rFonts w:eastAsia="Calibri"/>
          <w:shd w:val="clear" w:color="auto" w:fill="FFFFFF"/>
        </w:rPr>
        <w:t>.</w:t>
      </w:r>
    </w:p>
    <w:p w:rsidR="00EE77E3" w:rsidRDefault="00EE77E3" w:rsidP="00EE77E3">
      <w:pPr>
        <w:pStyle w:val="Normal"/>
        <w:jc w:val="both"/>
        <w:rPr>
          <w:rFonts w:eastAsia="Calibri"/>
        </w:rPr>
      </w:pPr>
      <w:r>
        <w:rPr>
          <w:rFonts w:eastAsia="Calibri"/>
        </w:rPr>
        <w:t xml:space="preserve">Педагогічним колективом проводилася системна робота з організації контролю за відвідуванням учнями навчальних занять, а саме: класні керівники щоденно вели облік відвідування учнями навчальних занять у книзі обліку відвідування </w:t>
      </w:r>
    </w:p>
    <w:p w:rsidR="00EE77E3" w:rsidRDefault="00EE77E3" w:rsidP="00EE77E3">
      <w:pPr>
        <w:pStyle w:val="Normal"/>
        <w:spacing w:line="273" w:lineRule="auto"/>
        <w:jc w:val="both"/>
        <w:rPr>
          <w:rFonts w:eastAsia="Calibri"/>
        </w:rPr>
      </w:pPr>
      <w:r>
        <w:rPr>
          <w:rFonts w:eastAsia="Calibri"/>
        </w:rPr>
        <w:t>«Освіта («Україна ХХІ століття»), Концепцією національно-патріотичного виховання учнівської молоді, Концепцією розвитку загальної середньої освіти, програмою «Основні орієнтири виховання учнів 1-11 класів».</w:t>
      </w:r>
    </w:p>
    <w:p w:rsidR="00EE77E3" w:rsidRDefault="00EE77E3" w:rsidP="00EE77E3">
      <w:pPr>
        <w:pStyle w:val="Normal"/>
        <w:spacing w:line="273" w:lineRule="auto"/>
        <w:jc w:val="both"/>
        <w:rPr>
          <w:rFonts w:eastAsia="Calibri"/>
        </w:rPr>
      </w:pPr>
      <w:r>
        <w:rPr>
          <w:rFonts w:eastAsia="Calibri"/>
        </w:rPr>
        <w:t>Пріоритетними напрямками діяльності учнівського парламенту були: використання потенціалу краєзнавчої роботи щодо патріотичного виховання учнів закладу освіти; виховання в учнів громадянських якостей; профілактика й попередження шкідливих звичок та правопорушень серед учнів; формування соціальної компетентності (відповідальної, вольової поведінки; значення особистості (у шкільному та громадському житті); підвищення ефективності профорієнтаційної роботи через інтеграцію діяльності всіх ланок: навчальної, позакласної та позашкільної роботи, співпраці з батьківським комітетом, міським центром зайнятості, дитячими та громадськими організаціями, підприємствами області; 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учнів; використання засобів ІКТ.</w:t>
      </w:r>
    </w:p>
    <w:p w:rsidR="00EE77E3" w:rsidRDefault="00EE77E3" w:rsidP="00EE77E3">
      <w:pPr>
        <w:pStyle w:val="Normal"/>
        <w:spacing w:line="273" w:lineRule="auto"/>
        <w:jc w:val="both"/>
        <w:rPr>
          <w:rFonts w:eastAsia="Calibri"/>
        </w:rPr>
      </w:pPr>
      <w:r>
        <w:rPr>
          <w:rFonts w:eastAsia="Calibri"/>
        </w:rPr>
        <w:t>Представники учнівського самоврядування були активними учасниками всіх загальношкільних заходів. Члени учнівського самоврядування працювали згідно Статуту, виконували свої обов’язки відповідно до приналежності до тої чи іншої комісії чи міністерства.</w:t>
      </w:r>
    </w:p>
    <w:p w:rsidR="00EE77E3" w:rsidRDefault="00EE77E3" w:rsidP="00EE77E3">
      <w:pPr>
        <w:pStyle w:val="Normal"/>
        <w:jc w:val="both"/>
        <w:rPr>
          <w:rFonts w:eastAsia="Calibri"/>
        </w:rPr>
      </w:pPr>
      <w:r>
        <w:rPr>
          <w:rFonts w:eastAsia="Calibri"/>
        </w:rPr>
        <w:lastRenderedPageBreak/>
        <w:t>Проведена соціальна паспортизація класів, закладу освіти. Складені і опрацьовані списки дітей-сиріт, дітей-інвалідів, дітей, які знаходяться під опікою та позбавлені батьківського піклування, дітей з багатодітних сімей, із малозабезпечених сімей, із неповних сімей, дітей учасників воєнних дій. Складені списки дітей, яким надається безкоштовне харчування за кошти громади:  діти-сироти,  діти з малозабезпечених сімей (за наявності відповідних довідок), діти учасників військових дій.</w:t>
      </w:r>
    </w:p>
    <w:p w:rsidR="00EE77E3" w:rsidRDefault="00EE77E3" w:rsidP="00EE77E3">
      <w:pPr>
        <w:pStyle w:val="Normal"/>
        <w:jc w:val="both"/>
        <w:rPr>
          <w:rFonts w:eastAsia="Calibri"/>
        </w:rPr>
      </w:pPr>
      <w:r>
        <w:rPr>
          <w:rFonts w:eastAsia="Calibri"/>
        </w:rPr>
        <w:t xml:space="preserve">Для вивчення професійних нахилів і можливостей проведено тестування учнів 7-х, 9-х класів з метою надання допомоги у їх професійному самовизначенні. Проводилася зустріч учнів 9- класу з працівниками служби Центру зайнятості та представниками </w:t>
      </w:r>
      <w:proofErr w:type="spellStart"/>
      <w:r>
        <w:rPr>
          <w:rFonts w:eastAsia="Calibri"/>
        </w:rPr>
        <w:t>ВУЗів</w:t>
      </w:r>
      <w:proofErr w:type="spellEnd"/>
      <w:r>
        <w:rPr>
          <w:rFonts w:eastAsia="Calibri"/>
        </w:rPr>
        <w:t xml:space="preserve"> для орієнтування у виборі професії за сучасних умов.</w:t>
      </w:r>
    </w:p>
    <w:p w:rsidR="00EE77E3" w:rsidRDefault="00EE77E3" w:rsidP="00EE77E3">
      <w:pPr>
        <w:pStyle w:val="Normal"/>
        <w:jc w:val="both"/>
        <w:rPr>
          <w:rFonts w:eastAsia="Calibri"/>
          <w:shd w:val="clear" w:color="auto" w:fill="FFFFFF"/>
        </w:rPr>
      </w:pPr>
      <w:r>
        <w:rPr>
          <w:rFonts w:eastAsia="Calibri"/>
          <w:shd w:val="clear" w:color="auto" w:fill="FFFFFF"/>
        </w:rPr>
        <w:t>Класні керівники та вчителі постійно тримають під контролем своїх учнів. Володіють інформацією про місце знаходження дітей в позаурочний час, в разі потреби відвідують вдома, проводять індивідуальні бесіди з батьками та дітьми.</w:t>
      </w:r>
    </w:p>
    <w:p w:rsidR="00EE77E3" w:rsidRDefault="00EE77E3" w:rsidP="00EE77E3">
      <w:pPr>
        <w:pStyle w:val="Normal"/>
        <w:jc w:val="both"/>
        <w:rPr>
          <w:rFonts w:eastAsia="Calibri"/>
        </w:rPr>
      </w:pPr>
      <w:r>
        <w:rPr>
          <w:rFonts w:eastAsia="Calibri"/>
        </w:rPr>
        <w:t>З метою запобігання травматизму та підтримання порядку на перервах протягом навчального року організовується чергування по школі учнів 8-9 класів та вчителів. Але цей напрямок роботи ще потребує корекції і сумісних зусиль щодо покращення, а саме:</w:t>
      </w:r>
    </w:p>
    <w:p w:rsidR="00EE77E3" w:rsidRDefault="00EE77E3" w:rsidP="00EE77E3">
      <w:pPr>
        <w:pStyle w:val="Normal"/>
        <w:widowControl/>
        <w:numPr>
          <w:ilvl w:val="0"/>
          <w:numId w:val="8"/>
        </w:numPr>
        <w:suppressAutoHyphens/>
        <w:autoSpaceDE/>
        <w:autoSpaceDN/>
        <w:adjustRightInd/>
        <w:spacing w:before="100" w:beforeAutospacing="1" w:after="100" w:afterAutospacing="1" w:line="256" w:lineRule="auto"/>
        <w:jc w:val="both"/>
        <w:rPr>
          <w:rFonts w:eastAsia="Calibri"/>
        </w:rPr>
      </w:pPr>
      <w:r>
        <w:rPr>
          <w:rFonts w:eastAsia="Calibri"/>
        </w:rPr>
        <w:t>класним керівникам потрібно постійно контролювати своїх учнів під час чергування по школі, не перекладати свою відповідальність на інших вчителів;</w:t>
      </w:r>
    </w:p>
    <w:p w:rsidR="00EE77E3" w:rsidRDefault="00EE77E3" w:rsidP="00EE77E3">
      <w:pPr>
        <w:pStyle w:val="Normal"/>
        <w:widowControl/>
        <w:numPr>
          <w:ilvl w:val="0"/>
          <w:numId w:val="8"/>
        </w:numPr>
        <w:suppressAutoHyphens/>
        <w:autoSpaceDE/>
        <w:autoSpaceDN/>
        <w:adjustRightInd/>
        <w:spacing w:before="100" w:beforeAutospacing="1" w:after="100" w:afterAutospacing="1" w:line="256" w:lineRule="auto"/>
        <w:jc w:val="both"/>
        <w:rPr>
          <w:rFonts w:eastAsia="Calibri"/>
        </w:rPr>
      </w:pPr>
      <w:r>
        <w:rPr>
          <w:rFonts w:eastAsia="Calibri"/>
        </w:rPr>
        <w:t xml:space="preserve">класним керівникам  1-4 класів та </w:t>
      </w:r>
      <w:proofErr w:type="spellStart"/>
      <w:r>
        <w:rPr>
          <w:rFonts w:eastAsia="Calibri"/>
        </w:rPr>
        <w:t>вчителям-предметникам</w:t>
      </w:r>
      <w:proofErr w:type="spellEnd"/>
      <w:r>
        <w:rPr>
          <w:rFonts w:eastAsia="Calibri"/>
        </w:rPr>
        <w:t xml:space="preserve"> відповідально ставитись до обов’язків «Чергового вчителя» згідно «Графіку чергування вчителів по закладі освіти»;</w:t>
      </w:r>
    </w:p>
    <w:p w:rsidR="00EE77E3" w:rsidRDefault="00EE77E3" w:rsidP="00EE77E3">
      <w:pPr>
        <w:pStyle w:val="Normal"/>
        <w:widowControl/>
        <w:numPr>
          <w:ilvl w:val="0"/>
          <w:numId w:val="8"/>
        </w:numPr>
        <w:suppressAutoHyphens/>
        <w:autoSpaceDE/>
        <w:autoSpaceDN/>
        <w:adjustRightInd/>
        <w:spacing w:before="100" w:beforeAutospacing="1" w:after="100" w:afterAutospacing="1" w:line="256" w:lineRule="auto"/>
        <w:jc w:val="both"/>
        <w:rPr>
          <w:rFonts w:eastAsia="Calibri"/>
        </w:rPr>
      </w:pPr>
      <w:r>
        <w:rPr>
          <w:rFonts w:eastAsia="Calibri"/>
        </w:rPr>
        <w:t>класним керівникам привчати учнів до культурної поведінки у школі, виховувати повагу до чергового учня та вчителя.</w:t>
      </w:r>
    </w:p>
    <w:p w:rsidR="00EE77E3" w:rsidRDefault="00EE77E3" w:rsidP="00EE77E3">
      <w:pPr>
        <w:pStyle w:val="Normal"/>
        <w:jc w:val="both"/>
        <w:rPr>
          <w:rFonts w:eastAsia="Calibri"/>
        </w:rPr>
      </w:pPr>
      <w:r>
        <w:rPr>
          <w:rFonts w:eastAsia="Calibri"/>
        </w:rPr>
        <w:t>Виходячи із вище сказаного,</w:t>
      </w:r>
    </w:p>
    <w:p w:rsidR="00EE77E3" w:rsidRDefault="00EE77E3" w:rsidP="00EE77E3">
      <w:pPr>
        <w:pStyle w:val="Normal"/>
        <w:jc w:val="both"/>
        <w:rPr>
          <w:rFonts w:eastAsia="Calibri"/>
        </w:rPr>
      </w:pPr>
      <w:r>
        <w:rPr>
          <w:rFonts w:eastAsia="Calibri"/>
        </w:rPr>
        <w:tab/>
        <w:t>Вважати виховну роботу у 2023-2024 навчальному році такою, що відповідає плану та реалізації концепції національної школи в педагогічному процесі.</w:t>
      </w:r>
    </w:p>
    <w:p w:rsidR="00EE77E3" w:rsidRDefault="00EE77E3" w:rsidP="00EE77E3">
      <w:pPr>
        <w:pStyle w:val="Normal"/>
        <w:jc w:val="both"/>
        <w:rPr>
          <w:rFonts w:eastAsia="Calibri"/>
          <w:color w:val="000000"/>
        </w:rPr>
      </w:pPr>
      <w:r>
        <w:rPr>
          <w:rFonts w:eastAsia="Calibri"/>
          <w:color w:val="000000"/>
        </w:rPr>
        <w:t>З огляду на ці обставини національно-патріотичне виховання є пріоритетним напрямком у роботі педагогів. Метою національно-патріотичного виховання є сприяння вихованню у молодого покоління почуття патріотизму, формування особистості на засадах духовності, моральності, толерантності, забезпечення створення умов для інтелектуального, культурного та фізичного розвитку, реалізації науково-технічного та творчого потенціалу молодих громадян</w:t>
      </w:r>
    </w:p>
    <w:p w:rsidR="00EE77E3" w:rsidRDefault="00EE77E3" w:rsidP="00EE77E3">
      <w:pPr>
        <w:pStyle w:val="Normal"/>
        <w:jc w:val="both"/>
        <w:rPr>
          <w:rFonts w:eastAsia="Calibri"/>
        </w:rPr>
      </w:pPr>
      <w:r>
        <w:rPr>
          <w:rFonts w:eastAsia="Calibri"/>
        </w:rPr>
        <w:t>Формування громадянина - патріота України, підготовленого до життя, з високою національною свідомістю, виховання громадян, які здатні побудувати громадянське суспільство, в основу якого були б закладені та постійно втілювалися демократія, толерантність та повага до прав людини, набуває сьогодні особливого значення.</w:t>
      </w:r>
    </w:p>
    <w:p w:rsidR="00EE77E3" w:rsidRDefault="00EE77E3" w:rsidP="00EE77E3">
      <w:pPr>
        <w:pStyle w:val="Normal"/>
        <w:jc w:val="both"/>
        <w:rPr>
          <w:rFonts w:eastAsia="Calibri"/>
          <w:color w:val="000000"/>
        </w:rPr>
      </w:pPr>
      <w:r>
        <w:rPr>
          <w:rFonts w:eastAsia="Calibri"/>
          <w:color w:val="000000"/>
        </w:rPr>
        <w:t xml:space="preserve">Виходячи з цього, основна ідея полягає у мотивації громадянської активності молодого покоління. Найкращою мотивацією до суспільної праці є почуття гордості за свою державу, співпереживання за минуле, співпричетність до творення її сьогодення та майбуття. </w:t>
      </w:r>
    </w:p>
    <w:p w:rsidR="00EE77E3" w:rsidRDefault="00EE77E3" w:rsidP="00EE77E3">
      <w:pPr>
        <w:pStyle w:val="Normal"/>
        <w:jc w:val="both"/>
        <w:rPr>
          <w:rFonts w:eastAsia="Calibri"/>
        </w:rPr>
      </w:pPr>
      <w:r>
        <w:rPr>
          <w:rFonts w:eastAsia="Calibri"/>
        </w:rPr>
        <w:t xml:space="preserve">Збереження історико-культурних традицій народу, знання героїчного </w:t>
      </w:r>
      <w:proofErr w:type="spellStart"/>
      <w:r>
        <w:rPr>
          <w:rFonts w:eastAsia="Calibri"/>
        </w:rPr>
        <w:t>минулого–це</w:t>
      </w:r>
      <w:proofErr w:type="spellEnd"/>
      <w:r>
        <w:rPr>
          <w:rFonts w:eastAsia="Calibri"/>
        </w:rPr>
        <w:t xml:space="preserve"> основа патріотичного виховання учнівської молоді. Зберігаючи пам'ять про трагічні події своєї країни, людина не допустить, щоб історія повторилась. На сучасному етапі маємо виховати у молоді  пріоритет  загальнолюдських  цінностей  у  духовному  розвитку особистості  на національному підґрунті, допомогти оволодіти теоретичним характером знань та переконань в  усіх  галузях  науки,  моралі,  мистецтва,  релігії,  усвідомлено  вибирати  свої  соціальні переконання.</w:t>
      </w:r>
    </w:p>
    <w:p w:rsidR="00EE77E3" w:rsidRDefault="00EE77E3" w:rsidP="00EE77E3">
      <w:pPr>
        <w:pStyle w:val="Normal"/>
        <w:jc w:val="both"/>
        <w:rPr>
          <w:rFonts w:eastAsia="Calibri"/>
        </w:rPr>
      </w:pPr>
      <w:r>
        <w:rPr>
          <w:rFonts w:eastAsia="Calibri"/>
        </w:rPr>
        <w:t xml:space="preserve">Педагогічний колектив закладу освіти застосовує різноманітні підходи до виховання учня як особистості, </w:t>
      </w:r>
      <w:r>
        <w:rPr>
          <w:rFonts w:eastAsia="Calibri"/>
          <w:bCs/>
        </w:rPr>
        <w:t>комплексно поєднуючи  всі форми виховання у систему для забезпечення досягнення кінцевої мети – конкурентоспроможного випускника та свідомого громадянина.</w:t>
      </w:r>
    </w:p>
    <w:p w:rsidR="00EE77E3" w:rsidRDefault="00EE77E3" w:rsidP="00EE77E3">
      <w:pPr>
        <w:pStyle w:val="Normal"/>
        <w:jc w:val="both"/>
        <w:rPr>
          <w:rFonts w:eastAsia="Calibri"/>
        </w:rPr>
      </w:pPr>
      <w:r>
        <w:rPr>
          <w:rFonts w:eastAsia="Calibri"/>
        </w:rPr>
        <w:tab/>
        <w:t xml:space="preserve">Отже, вся наша робота спрямована на виховання молодої людини, яка б уміла вчитися, жити, працювати, була соціально зрілою, а головне - патріотом своєї держави. </w:t>
      </w:r>
    </w:p>
    <w:p w:rsidR="00EE77E3" w:rsidRDefault="00EE77E3" w:rsidP="00EE77E3">
      <w:pPr>
        <w:pStyle w:val="Normal"/>
        <w:rPr>
          <w:rFonts w:eastAsia="Calibri"/>
          <w:b/>
          <w:color w:val="C00000"/>
        </w:rPr>
      </w:pPr>
      <w:r>
        <w:rPr>
          <w:rFonts w:eastAsia="Calibri"/>
          <w:b/>
          <w:color w:val="002060"/>
        </w:rPr>
        <w:t xml:space="preserve">РОЗДІЛ ІІІ. </w:t>
      </w:r>
      <w:r>
        <w:rPr>
          <w:rFonts w:eastAsia="Calibri"/>
          <w:b/>
          <w:color w:val="C00000"/>
        </w:rPr>
        <w:t xml:space="preserve">ОЦІНКА ПЕДАГОГІЧНОЇ ДІЯЛЬНОСТІ ПЕДАГОГІЧНИХ </w:t>
      </w:r>
      <w:r>
        <w:rPr>
          <w:rFonts w:eastAsia="Calibri"/>
          <w:b/>
          <w:color w:val="C00000"/>
        </w:rPr>
        <w:lastRenderedPageBreak/>
        <w:t>ПРАЦІВНИКІВ</w:t>
      </w:r>
    </w:p>
    <w:p w:rsidR="00EE77E3" w:rsidRDefault="00EE77E3" w:rsidP="00EE77E3">
      <w:pPr>
        <w:pStyle w:val="Normal"/>
        <w:shd w:val="clear" w:color="auto" w:fill="FFFFFF"/>
        <w:tabs>
          <w:tab w:val="left" w:pos="6480"/>
          <w:tab w:val="left" w:pos="31680"/>
        </w:tabs>
        <w:jc w:val="both"/>
        <w:rPr>
          <w:b/>
        </w:rPr>
      </w:pPr>
      <w:r>
        <w:rPr>
          <w:b/>
          <w:color w:val="002060"/>
        </w:rPr>
        <w:t xml:space="preserve">Стратегічна ціль: </w:t>
      </w:r>
      <w:r>
        <w:rPr>
          <w:b/>
          <w:color w:val="0070C0"/>
        </w:rPr>
        <w:t>ЗАБЕЗПЕЧЕННЯ ВИКОНАННЯ ДЕРЖАВНИХ СТАНДАРТІВ – ЯКІСТЬ ОСВІТИ. ЗАДОВОЛЕННЯ ОСВІТНІХ ПОТРЕБ</w:t>
      </w:r>
      <w:r>
        <w:tab/>
      </w:r>
    </w:p>
    <w:p w:rsidR="00EE77E3" w:rsidRDefault="00EE77E3" w:rsidP="00EE77E3">
      <w:pPr>
        <w:pStyle w:val="Normal"/>
        <w:shd w:val="clear" w:color="auto" w:fill="FFFFFF"/>
        <w:tabs>
          <w:tab w:val="left" w:pos="6480"/>
          <w:tab w:val="left" w:pos="31680"/>
        </w:tabs>
        <w:jc w:val="both"/>
        <w:textAlignment w:val="baseline"/>
      </w:pPr>
      <w:r>
        <w:t xml:space="preserve">Головне завдання вчителя – забезпечити рівень навчальних досягнень і розвитку </w:t>
      </w:r>
      <w:proofErr w:type="spellStart"/>
      <w:r>
        <w:t>компетентностей</w:t>
      </w:r>
      <w:proofErr w:type="spellEnd"/>
      <w:r>
        <w:t xml:space="preserve">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школи ми вважаємо: </w:t>
      </w:r>
    </w:p>
    <w:p w:rsidR="00EE77E3" w:rsidRDefault="00EE77E3" w:rsidP="00EE77E3">
      <w:pPr>
        <w:pStyle w:val="Normal"/>
        <w:shd w:val="clear" w:color="auto" w:fill="FFFFFF"/>
        <w:tabs>
          <w:tab w:val="left" w:pos="6480"/>
          <w:tab w:val="left" w:pos="31680"/>
        </w:tabs>
        <w:jc w:val="both"/>
        <w:textAlignment w:val="baseline"/>
      </w:pPr>
      <w:r>
        <w:t>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w:t>
      </w:r>
    </w:p>
    <w:p w:rsidR="00EE77E3" w:rsidRDefault="00EE77E3" w:rsidP="00EE77E3">
      <w:pPr>
        <w:pStyle w:val="Normal"/>
        <w:shd w:val="clear" w:color="auto" w:fill="FFFFFF"/>
        <w:tabs>
          <w:tab w:val="left" w:pos="6480"/>
          <w:tab w:val="left" w:pos="31680"/>
        </w:tabs>
        <w:jc w:val="both"/>
        <w:textAlignment w:val="baseline"/>
      </w:pPr>
      <w:r>
        <w:t xml:space="preserve"> Ріст професійної майстерності педагогічних кадрів; орієнтацію педагогів на особисті досягнення учнів в освітній взаємодії; </w:t>
      </w:r>
    </w:p>
    <w:p w:rsidR="00EE77E3" w:rsidRDefault="00EE77E3" w:rsidP="00EE77E3">
      <w:pPr>
        <w:pStyle w:val="Normal"/>
        <w:shd w:val="clear" w:color="auto" w:fill="FFFFFF"/>
        <w:tabs>
          <w:tab w:val="left" w:pos="6480"/>
          <w:tab w:val="left" w:pos="31680"/>
        </w:tabs>
        <w:jc w:val="both"/>
        <w:textAlignment w:val="baseline"/>
      </w:pPr>
      <w:r>
        <w:t>Забезпечення принципів відкритості й комфортності освіти в усіх її аспектах; комплексний супровід педагогами освітнього та професійного вибору здобувачів освіти.</w:t>
      </w:r>
    </w:p>
    <w:p w:rsidR="00EE77E3" w:rsidRDefault="00EE77E3" w:rsidP="00EE77E3">
      <w:pPr>
        <w:pStyle w:val="Normal"/>
        <w:shd w:val="clear" w:color="auto" w:fill="FFFFFF"/>
        <w:tabs>
          <w:tab w:val="left" w:pos="6480"/>
          <w:tab w:val="left" w:pos="31680"/>
        </w:tabs>
        <w:jc w:val="both"/>
        <w:rPr>
          <w:b/>
          <w:color w:val="0070C0"/>
        </w:rPr>
      </w:pPr>
      <w:r>
        <w:rPr>
          <w:b/>
          <w:color w:val="002060"/>
        </w:rPr>
        <w:t xml:space="preserve">Стратегічна ціль:  </w:t>
      </w:r>
      <w:r>
        <w:rPr>
          <w:b/>
          <w:color w:val="0070C0"/>
        </w:rPr>
        <w:t>РЕАЛІЗАЦІЯ КОНЦЕПЦІЇ НУШ</w:t>
      </w:r>
    </w:p>
    <w:p w:rsidR="00EE77E3" w:rsidRDefault="00EE77E3" w:rsidP="00EE77E3">
      <w:pPr>
        <w:pStyle w:val="Normal"/>
        <w:shd w:val="clear" w:color="auto" w:fill="FFFFFF"/>
        <w:tabs>
          <w:tab w:val="left" w:pos="6480"/>
          <w:tab w:val="left" w:pos="31680"/>
        </w:tabs>
        <w:jc w:val="both"/>
        <w:textAlignment w:val="baseline"/>
      </w:pPr>
      <w:r>
        <w:rPr>
          <w:rFonts w:eastAsia="Calibri"/>
        </w:rPr>
        <w:t>Робота педагогічного колективу  спрямована на забезпечення виконання навчальних програм і вимог Державних стандартів освіти. Заклад на якісному рівні задовольнятиме запити учасників освітнього процесу, втілюючи Концепцію нової української школи.</w:t>
      </w:r>
    </w:p>
    <w:p w:rsidR="00EE77E3" w:rsidRDefault="00EE77E3" w:rsidP="00EE77E3">
      <w:pPr>
        <w:pStyle w:val="Normal"/>
        <w:shd w:val="clear" w:color="auto" w:fill="FFFFFF"/>
        <w:tabs>
          <w:tab w:val="left" w:pos="6480"/>
          <w:tab w:val="left" w:pos="31680"/>
        </w:tabs>
        <w:jc w:val="both"/>
        <w:rPr>
          <w:b/>
        </w:rPr>
      </w:pPr>
      <w:r>
        <w:rPr>
          <w:b/>
        </w:rPr>
        <w:t>Забезпечення виконання Державних стандартів – якість освіти. Задоволення освітніх потреб. Реалізація Концепції НУШ</w:t>
      </w:r>
    </w:p>
    <w:p w:rsidR="00EE77E3" w:rsidRDefault="00EE77E3" w:rsidP="00EE77E3">
      <w:pPr>
        <w:pStyle w:val="Normal"/>
        <w:shd w:val="clear" w:color="auto" w:fill="FFFFFF"/>
        <w:tabs>
          <w:tab w:val="left" w:pos="6480"/>
          <w:tab w:val="left" w:pos="31680"/>
        </w:tabs>
        <w:jc w:val="both"/>
        <w:textAlignment w:val="baseline"/>
        <w:rPr>
          <w:rFonts w:eastAsia="Calibri"/>
        </w:rPr>
      </w:pPr>
      <w:r>
        <w:rPr>
          <w:rFonts w:eastAsia="Calibri"/>
        </w:rPr>
        <w:t xml:space="preserve">Робота педагогічного колективу була спрямована на забезпечення виконання навчальних програм і вимог Державних стандартів освіти. Заклад на якісному рівні задовольняє запити учасників освітнього процесу, про що свідчать опитування учасників освітнього процесу. Якісний показник визначається за відсотком учнів, які мають достатній та високий </w:t>
      </w:r>
    </w:p>
    <w:p w:rsidR="00EE77E3" w:rsidRDefault="00EE77E3" w:rsidP="00EE77E3">
      <w:pPr>
        <w:pStyle w:val="Normal"/>
        <w:shd w:val="clear" w:color="auto" w:fill="FFFFFF"/>
        <w:tabs>
          <w:tab w:val="left" w:pos="6480"/>
          <w:tab w:val="left" w:pos="31680"/>
        </w:tabs>
        <w:jc w:val="both"/>
        <w:textAlignment w:val="baseline"/>
        <w:rPr>
          <w:rFonts w:eastAsia="Calibri"/>
        </w:rPr>
      </w:pPr>
      <w:r>
        <w:rPr>
          <w:rFonts w:eastAsia="Calibri"/>
        </w:rPr>
        <w:t>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діяльності закладу освіти. Освіта це не лише оцінки. Це і створене освітнє середовище, і оцінювання учнів на основі чітких критеріїв, педагогічна діяльність працівників, управлінські процеси.</w:t>
      </w:r>
    </w:p>
    <w:p w:rsidR="00EE77E3" w:rsidRDefault="00EE77E3" w:rsidP="00EE77E3">
      <w:pPr>
        <w:pStyle w:val="Normal"/>
        <w:shd w:val="clear" w:color="auto" w:fill="FFFFFF"/>
        <w:tabs>
          <w:tab w:val="left" w:pos="6480"/>
          <w:tab w:val="left" w:pos="31680"/>
        </w:tabs>
        <w:jc w:val="both"/>
        <w:textAlignment w:val="baseline"/>
        <w:rPr>
          <w:rFonts w:eastAsia="Calibri"/>
        </w:rPr>
      </w:pPr>
      <w:r>
        <w:rPr>
          <w:rFonts w:eastAsia="Calibri"/>
        </w:rPr>
        <w:t xml:space="preserve">Педагогічний колектив втілює Концепцію нової української школи з 2018 року.   З  2022 року стартує новий етап  впровадження НУШ у базовій школі. Створено відповідне освітнє середовище в 1-4 класах НУШ.  Придбано дидактичні матеріали, парти,  ноутбук, принтер. Вчителі, які працюють в 1-4, 5,6 класах, будуть працювати у 7 класі та адміністрація закладу  пройшли відповідну професійну підготовку. На даний час ведеться ґрунтовна робота щодо підготовки впровадження Державного стандарту у 5-7 класах.  Питання щодо результатів роботи початкової школи за новими освітніми стандартами розглядалося на нарадах при директору, засіданнях педагогічної ради. Впроваджується формувальне оцінювання навчальних досягнень здобувачів знань. </w:t>
      </w:r>
    </w:p>
    <w:p w:rsidR="00EE77E3" w:rsidRDefault="00EE77E3" w:rsidP="00EE77E3">
      <w:pPr>
        <w:pStyle w:val="Normal"/>
        <w:shd w:val="clear" w:color="auto" w:fill="FFFFFF"/>
        <w:tabs>
          <w:tab w:val="left" w:pos="6480"/>
          <w:tab w:val="left" w:pos="31680"/>
        </w:tabs>
        <w:jc w:val="both"/>
        <w:textAlignment w:val="baseline"/>
      </w:pPr>
      <w:r>
        <w:t>Основними умовами успішного досягнення базової компетентності учнями школи ми вважаємо: 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 ріст професійної майстерності педагогічних кадрів; орієнтацію педагогів на особисті досягнення учнів в освітній взаємодії; забезпечення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rsidR="00EE77E3" w:rsidRDefault="00EE77E3" w:rsidP="00EE77E3">
      <w:pPr>
        <w:pStyle w:val="Normal"/>
        <w:shd w:val="clear" w:color="auto" w:fill="FFFFFF"/>
        <w:tabs>
          <w:tab w:val="left" w:pos="6480"/>
          <w:tab w:val="left" w:pos="31680"/>
        </w:tabs>
        <w:jc w:val="both"/>
        <w:textAlignment w:val="baseline"/>
      </w:pPr>
      <w:r>
        <w:t xml:space="preserve">Протягом навчального року педагогічний колектив працював над  створенням єдиного інформаційно-освітнього простору, що дозволяє організувати ефективне дистанційне навчання, застосовувати в освітньому процесі нові ІКТ, здійснювати збір та обробку даних. В цей період вчителями і учнями зроблено значний крок вперед щодо дистанційної взаємодії через протиепідемічні обмеження та війни. В умовах воєнного часу  навчання з використанням дистанційних технологій стало найбільш безпечним способом організації навчання.  Педагогічний колектив спрямував зусилля на ефективне дистанційне навчання, підготувався технічно і методично, проведено роботу з батьками та здобувачами знань. </w:t>
      </w:r>
      <w:r>
        <w:lastRenderedPageBreak/>
        <w:t>Нажаль  значна частина учнів 5-8 класів через відсутність належного зв’язку, відсутності сучасних телефонів, ноутбуків не мали змоги відвідувати заняття. Проте за великого бажання батьків можна було знайти можливості для відвідування уроків.</w:t>
      </w:r>
    </w:p>
    <w:p w:rsidR="00EE77E3" w:rsidRDefault="00EE77E3" w:rsidP="00EE77E3">
      <w:pPr>
        <w:pStyle w:val="Normal"/>
        <w:shd w:val="clear" w:color="auto" w:fill="FFFFFF"/>
        <w:tabs>
          <w:tab w:val="left" w:pos="6480"/>
          <w:tab w:val="left" w:pos="31680"/>
        </w:tabs>
        <w:jc w:val="both"/>
        <w:rPr>
          <w:b/>
        </w:rPr>
      </w:pPr>
      <w:r>
        <w:rPr>
          <w:b/>
          <w:color w:val="002060"/>
        </w:rPr>
        <w:t xml:space="preserve">Стратегічна ціль: </w:t>
      </w:r>
      <w:r>
        <w:rPr>
          <w:b/>
          <w:color w:val="0070C0"/>
        </w:rPr>
        <w:t>МЕТОДИЧНА РОБОТА  І КАДРОВЕ ЗАБЕЗПЕЧЕННЯ</w:t>
      </w:r>
    </w:p>
    <w:p w:rsidR="00EE77E3" w:rsidRDefault="00EE77E3" w:rsidP="00EE77E3">
      <w:pPr>
        <w:pStyle w:val="Normal"/>
        <w:shd w:val="clear" w:color="auto" w:fill="FFFFFF"/>
        <w:jc w:val="both"/>
      </w:pPr>
      <w:r>
        <w:t>У 2023-2024 н. р. значна увага приділялася роботі з обдарованими дітьми. Ефективною формою роботи для реалізації, утвердження своїх здібностей є предметні олімпіади та конкурси.</w:t>
      </w:r>
    </w:p>
    <w:p w:rsidR="00EE77E3" w:rsidRDefault="00EE77E3" w:rsidP="00EE77E3">
      <w:pPr>
        <w:pStyle w:val="Normal"/>
        <w:shd w:val="clear" w:color="auto" w:fill="FFFFFF"/>
        <w:jc w:val="both"/>
      </w:pPr>
      <w:r>
        <w:t xml:space="preserve">У І етапі Всеукраїнських предметних олімпіад узяли участь ___15_ учасників 6-9-х класів, у ІІ етапі – _5___ </w:t>
      </w:r>
      <w:proofErr w:type="spellStart"/>
      <w:r>
        <w:t>учасникі</w:t>
      </w:r>
      <w:proofErr w:type="spellEnd"/>
    </w:p>
    <w:p w:rsidR="00EE77E3" w:rsidRDefault="00EE77E3" w:rsidP="00EE77E3">
      <w:pPr>
        <w:pStyle w:val="Normal"/>
        <w:jc w:val="both"/>
      </w:pPr>
      <w:r>
        <w:t>1. Забезпечити  систему роботи з адаптації та інтеграції здобувачів освіти до освітнього процесу.</w:t>
      </w:r>
    </w:p>
    <w:p w:rsidR="00EE77E3" w:rsidRDefault="00EE77E3" w:rsidP="00EE77E3">
      <w:pPr>
        <w:pStyle w:val="Normal"/>
        <w:jc w:val="both"/>
        <w:rPr>
          <w:rFonts w:eastAsia="Calibri"/>
        </w:rPr>
      </w:pPr>
      <w:r>
        <w:rPr>
          <w:rFonts w:eastAsia="Calibri"/>
        </w:rPr>
        <w:t>2. Розроблення критеріїв оцінювання навчальних досягнень учнів при використанні інших, крім класно-урочної, форм організації освітнього процесу та форм роботи з учнями: дистанційного, змішаного навчання.</w:t>
      </w:r>
    </w:p>
    <w:p w:rsidR="00EE77E3" w:rsidRDefault="00EE77E3" w:rsidP="00EE77E3">
      <w:pPr>
        <w:pStyle w:val="Normal"/>
        <w:jc w:val="both"/>
        <w:rPr>
          <w:rFonts w:eastAsia="Calibri"/>
        </w:rPr>
      </w:pPr>
      <w:r>
        <w:rPr>
          <w:rFonts w:eastAsia="Calibri"/>
        </w:rPr>
        <w:t>3. Обов’язкове оприлюднення критеріїв оцінювання.</w:t>
      </w:r>
    </w:p>
    <w:p w:rsidR="00EE77E3" w:rsidRDefault="00EE77E3" w:rsidP="00EE77E3">
      <w:pPr>
        <w:pStyle w:val="Normal"/>
        <w:jc w:val="both"/>
        <w:rPr>
          <w:rFonts w:eastAsia="Calibri"/>
        </w:rPr>
      </w:pPr>
      <w:r>
        <w:rPr>
          <w:rFonts w:eastAsia="Calibri"/>
        </w:rPr>
        <w:t xml:space="preserve">4. Впровадження </w:t>
      </w:r>
      <w:proofErr w:type="spellStart"/>
      <w:r>
        <w:rPr>
          <w:rFonts w:eastAsia="Calibri"/>
        </w:rPr>
        <w:t>самооцінювання</w:t>
      </w:r>
      <w:proofErr w:type="spellEnd"/>
      <w:r>
        <w:rPr>
          <w:rFonts w:eastAsia="Calibri"/>
        </w:rPr>
        <w:t xml:space="preserve"> і </w:t>
      </w:r>
      <w:proofErr w:type="spellStart"/>
      <w:r>
        <w:rPr>
          <w:rFonts w:eastAsia="Calibri"/>
        </w:rPr>
        <w:t>взаємооцінювання</w:t>
      </w:r>
      <w:proofErr w:type="spellEnd"/>
      <w:r>
        <w:rPr>
          <w:rFonts w:eastAsia="Calibri"/>
        </w:rPr>
        <w:t xml:space="preserve"> учнів; отримання постійного зворотного зв’язку від учнів у процесі оцінювання.</w:t>
      </w:r>
    </w:p>
    <w:p w:rsidR="00EE77E3" w:rsidRDefault="00EE77E3" w:rsidP="00EE77E3">
      <w:pPr>
        <w:pStyle w:val="Normal"/>
        <w:jc w:val="both"/>
        <w:rPr>
          <w:rFonts w:eastAsia="Calibri"/>
        </w:rPr>
      </w:pPr>
      <w:r>
        <w:rPr>
          <w:rFonts w:eastAsia="Calibri"/>
        </w:rPr>
        <w:t>5. Впровадження формувального оцінювання в 5 -9 класах.</w:t>
      </w:r>
    </w:p>
    <w:p w:rsidR="00EE77E3" w:rsidRDefault="00EE77E3" w:rsidP="00EE77E3">
      <w:pPr>
        <w:pStyle w:val="Normal"/>
        <w:jc w:val="both"/>
        <w:rPr>
          <w:rFonts w:eastAsia="Calibri"/>
        </w:rPr>
      </w:pPr>
      <w:r>
        <w:rPr>
          <w:rFonts w:eastAsia="Calibri"/>
        </w:rPr>
        <w:t xml:space="preserve">6. Урізноманітнювати  форми роботи використання вчителями для впровадження формувального оцінювання в освітньому процесі. </w:t>
      </w:r>
    </w:p>
    <w:p w:rsidR="00EE77E3" w:rsidRDefault="00EE77E3" w:rsidP="00EE77E3">
      <w:pPr>
        <w:pStyle w:val="Normal"/>
        <w:jc w:val="both"/>
        <w:rPr>
          <w:rFonts w:eastAsia="Calibri"/>
        </w:rPr>
      </w:pPr>
      <w:r>
        <w:rPr>
          <w:rFonts w:eastAsia="Calibri"/>
        </w:rPr>
        <w:t>7. Забезпечити розвиток відповідального ставлення до навчання.</w:t>
      </w:r>
    </w:p>
    <w:p w:rsidR="00EE77E3" w:rsidRDefault="00EE77E3" w:rsidP="00EE77E3">
      <w:pPr>
        <w:pStyle w:val="Normal"/>
        <w:jc w:val="both"/>
        <w:rPr>
          <w:rFonts w:eastAsia="Calibri"/>
        </w:rPr>
      </w:pPr>
      <w:r>
        <w:rPr>
          <w:rFonts w:eastAsia="Calibri"/>
        </w:rPr>
        <w:t>8. 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стандартів.</w:t>
      </w:r>
    </w:p>
    <w:p w:rsidR="00EE77E3" w:rsidRDefault="00EE77E3" w:rsidP="00EE77E3">
      <w:pPr>
        <w:pStyle w:val="Normal"/>
        <w:jc w:val="both"/>
        <w:rPr>
          <w:rFonts w:eastAsia="Calibri"/>
        </w:rPr>
      </w:pPr>
      <w:r>
        <w:rPr>
          <w:rFonts w:eastAsia="Calibri"/>
        </w:rPr>
        <w:t xml:space="preserve">9. Вчителям під час проведення навчальних занять здійснювати наскрізний процес виховання, поєднувати виховний процес із формуванням ключових </w:t>
      </w:r>
      <w:proofErr w:type="spellStart"/>
      <w:r>
        <w:rPr>
          <w:rFonts w:eastAsia="Calibri"/>
        </w:rPr>
        <w:t>компетентностей</w:t>
      </w:r>
      <w:proofErr w:type="spellEnd"/>
      <w:r>
        <w:rPr>
          <w:rFonts w:eastAsia="Calibri"/>
        </w:rPr>
        <w:t xml:space="preserve"> та наскрізних умінь учнів.</w:t>
      </w:r>
    </w:p>
    <w:p w:rsidR="00EE77E3" w:rsidRDefault="00EE77E3" w:rsidP="00EE77E3">
      <w:pPr>
        <w:pStyle w:val="Normal"/>
        <w:jc w:val="both"/>
        <w:rPr>
          <w:rFonts w:eastAsia="Calibri"/>
        </w:rPr>
      </w:pPr>
      <w:r>
        <w:rPr>
          <w:rFonts w:eastAsia="Calibri"/>
        </w:rPr>
        <w:t xml:space="preserve">10. Створювати умови </w:t>
      </w:r>
      <w:proofErr w:type="spellStart"/>
      <w:r>
        <w:rPr>
          <w:rFonts w:eastAsia="Calibri"/>
        </w:rPr>
        <w:t>особистісно</w:t>
      </w:r>
      <w:proofErr w:type="spellEnd"/>
      <w:r>
        <w:rPr>
          <w:rFonts w:eastAsia="Calibri"/>
        </w:rPr>
        <w:t xml:space="preserve"> орієнтованого навчання.</w:t>
      </w:r>
    </w:p>
    <w:p w:rsidR="00EE77E3" w:rsidRDefault="00EE77E3" w:rsidP="00EE77E3">
      <w:pPr>
        <w:pStyle w:val="Normal"/>
        <w:jc w:val="both"/>
        <w:rPr>
          <w:rFonts w:eastAsia="Calibri"/>
        </w:rPr>
      </w:pPr>
      <w:r>
        <w:rPr>
          <w:rFonts w:eastAsia="Calibri"/>
        </w:rPr>
        <w:t>11. 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w:t>
      </w:r>
    </w:p>
    <w:p w:rsidR="00EE77E3" w:rsidRDefault="00EE77E3" w:rsidP="00EE77E3">
      <w:pPr>
        <w:pStyle w:val="Normal"/>
        <w:jc w:val="both"/>
        <w:rPr>
          <w:rFonts w:eastAsia="Calibri"/>
        </w:rPr>
      </w:pPr>
      <w:r>
        <w:rPr>
          <w:rFonts w:eastAsia="Calibri"/>
        </w:rPr>
        <w:t xml:space="preserve"> 12. Інформувати учнів та батьків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p>
    <w:p w:rsidR="00EE77E3" w:rsidRDefault="00EE77E3" w:rsidP="00EE77E3">
      <w:pPr>
        <w:pStyle w:val="Normal"/>
        <w:jc w:val="both"/>
        <w:rPr>
          <w:rFonts w:eastAsia="Calibri"/>
        </w:rPr>
      </w:pPr>
      <w:r>
        <w:rPr>
          <w:rFonts w:eastAsia="Calibri"/>
        </w:rPr>
        <w:t xml:space="preserve">13.  Спрямовувати зміст завдань під час проведення навчальних занять на творчу та аналітичну роботу учнів, ставити проблемні питання, на які немає готової відповіді в підручнику чи інших джерелах. </w:t>
      </w:r>
    </w:p>
    <w:p w:rsidR="00EE77E3" w:rsidRDefault="00EE77E3" w:rsidP="00EE77E3">
      <w:pPr>
        <w:pStyle w:val="Normal"/>
        <w:jc w:val="both"/>
        <w:rPr>
          <w:rFonts w:eastAsia="Calibri"/>
        </w:rPr>
      </w:pPr>
      <w:r>
        <w:rPr>
          <w:rFonts w:eastAsia="Calibri"/>
        </w:rPr>
        <w:t>14.  Виконання дослідницьких і творчих завдань, проєктів.</w:t>
      </w:r>
    </w:p>
    <w:p w:rsidR="00EE77E3" w:rsidRDefault="00EE77E3" w:rsidP="00EE77E3">
      <w:pPr>
        <w:pStyle w:val="Normal"/>
        <w:jc w:val="both"/>
        <w:rPr>
          <w:rFonts w:eastAsia="Calibri"/>
        </w:rPr>
      </w:pPr>
      <w:r>
        <w:rPr>
          <w:rFonts w:eastAsia="Calibri"/>
        </w:rPr>
        <w:t>15. Забезпечити зростання фахової підготовки вчителів шляхом виконання річного плану підвищення кваліфікації, організацію та вивчення перспективного педагогічного досвіду. Сприяти участі вчителів, учнів у науковій, дослідницькій, пошуковій роботі на базі навчального закладу.</w:t>
      </w:r>
    </w:p>
    <w:p w:rsidR="00EE77E3" w:rsidRDefault="00EE77E3" w:rsidP="00EE77E3">
      <w:pPr>
        <w:pStyle w:val="Normal"/>
        <w:jc w:val="both"/>
        <w:rPr>
          <w:rFonts w:eastAsia="Calibri"/>
        </w:rPr>
      </w:pPr>
      <w:r>
        <w:rPr>
          <w:rFonts w:eastAsia="Calibri"/>
        </w:rPr>
        <w:t xml:space="preserve">16. </w:t>
      </w:r>
      <w:proofErr w:type="spellStart"/>
      <w:r>
        <w:rPr>
          <w:rFonts w:eastAsia="Calibri"/>
        </w:rPr>
        <w:t>Педпрацівникам</w:t>
      </w:r>
      <w:proofErr w:type="spellEnd"/>
      <w:r>
        <w:rPr>
          <w:rFonts w:eastAsia="Calibri"/>
        </w:rPr>
        <w:t xml:space="preserve"> створювати та  розміщувати на освітніх сайтах власні розробки, публікації; створити власне електронне </w:t>
      </w:r>
      <w:proofErr w:type="spellStart"/>
      <w:r>
        <w:rPr>
          <w:rFonts w:eastAsia="Calibri"/>
        </w:rPr>
        <w:t>портфоліо</w:t>
      </w:r>
      <w:proofErr w:type="spellEnd"/>
      <w:r>
        <w:rPr>
          <w:rFonts w:eastAsia="Calibri"/>
        </w:rPr>
        <w:t>.</w:t>
      </w:r>
    </w:p>
    <w:p w:rsidR="00EE77E3" w:rsidRDefault="00EE77E3" w:rsidP="00EE77E3">
      <w:pPr>
        <w:pStyle w:val="Normal"/>
        <w:jc w:val="both"/>
        <w:textAlignment w:val="center"/>
        <w:rPr>
          <w:rFonts w:eastAsia="Calibri"/>
        </w:rPr>
      </w:pPr>
      <w:r>
        <w:rPr>
          <w:rFonts w:eastAsia="Calibri"/>
        </w:rPr>
        <w:t>17. Забезпечити реалізацію Стратегії розвитку закладу освіти на 2022-2027 роки.</w:t>
      </w:r>
    </w:p>
    <w:p w:rsidR="00EE77E3" w:rsidRDefault="00EE77E3" w:rsidP="00EE77E3">
      <w:pPr>
        <w:pStyle w:val="Normal"/>
        <w:jc w:val="both"/>
        <w:textAlignment w:val="center"/>
        <w:rPr>
          <w:rFonts w:eastAsia="Calibri"/>
        </w:rPr>
      </w:pPr>
      <w:r>
        <w:rPr>
          <w:rFonts w:eastAsia="Calibri"/>
        </w:rPr>
        <w:t>18. Разом із засновником забезпечити оновлення та зміцнення навчально-матеріальної бази згідно Стратегії.</w:t>
      </w:r>
    </w:p>
    <w:p w:rsidR="00EE77E3" w:rsidRDefault="00EE77E3" w:rsidP="00EE77E3">
      <w:pPr>
        <w:pStyle w:val="Normal"/>
        <w:jc w:val="both"/>
        <w:textAlignment w:val="center"/>
        <w:rPr>
          <w:rFonts w:eastAsia="Calibri"/>
        </w:rPr>
      </w:pPr>
      <w:r>
        <w:rPr>
          <w:rFonts w:eastAsia="Calibri"/>
        </w:rPr>
        <w:t xml:space="preserve">19. Працювати над ефективною взаємодією органів громадського самоврядування та керівництва закладу освіти. </w:t>
      </w:r>
    </w:p>
    <w:p w:rsidR="00EE77E3" w:rsidRDefault="00EE77E3" w:rsidP="00EE77E3">
      <w:pPr>
        <w:pStyle w:val="Normal"/>
        <w:jc w:val="both"/>
        <w:textAlignment w:val="center"/>
        <w:rPr>
          <w:rFonts w:eastAsia="Calibri"/>
        </w:rPr>
      </w:pPr>
      <w:r>
        <w:rPr>
          <w:rFonts w:eastAsia="Calibri"/>
        </w:rPr>
        <w:t>20. Управлінські рішення приймати з урахуванням пропозицій учасників освітнього процесу. Посилити залучення всіх учасників освітнього процесу до розроблення внутрішніх документів, планів, заходів.</w:t>
      </w:r>
    </w:p>
    <w:p w:rsidR="00EE77E3" w:rsidRDefault="00EE77E3" w:rsidP="00EE77E3">
      <w:pPr>
        <w:pStyle w:val="Normal"/>
        <w:jc w:val="both"/>
        <w:textAlignment w:val="center"/>
        <w:rPr>
          <w:rFonts w:eastAsia="Calibri"/>
        </w:rPr>
      </w:pPr>
      <w:r>
        <w:rPr>
          <w:rFonts w:eastAsia="Calibri"/>
        </w:rPr>
        <w:t xml:space="preserve">21. З метою забезпечення інформаційної відкритості закладу освіти, оновити сайт закладу </w:t>
      </w:r>
      <w:r>
        <w:rPr>
          <w:rFonts w:eastAsia="Calibri"/>
        </w:rPr>
        <w:lastRenderedPageBreak/>
        <w:t>освіти. Забезпечувати своєчасність розміщення інформації.</w:t>
      </w:r>
    </w:p>
    <w:p w:rsidR="00EE77E3" w:rsidRDefault="00EE77E3" w:rsidP="00EE77E3">
      <w:pPr>
        <w:pStyle w:val="Normal"/>
        <w:shd w:val="clear" w:color="auto" w:fill="FFFFFF"/>
        <w:jc w:val="both"/>
        <w:rPr>
          <w:color w:val="050505"/>
        </w:rPr>
      </w:pPr>
      <w:r>
        <w:rPr>
          <w:color w:val="050505"/>
        </w:rPr>
        <w:t xml:space="preserve">22. Чималі зусилля плануємо докласти для покращення процесу дистанційного навчання. Для більш ефективної комунікації з батьками учнів необхідно в усіх класах до 1-го вересня запровадити електронні журнали, що дасть можливість батькам відслідковувати результативність навчання дітей в дистанційному форматі. Достатньо проблемним </w:t>
      </w:r>
    </w:p>
    <w:p w:rsidR="00EE77E3" w:rsidRDefault="00EE77E3" w:rsidP="00EE77E3">
      <w:pPr>
        <w:pStyle w:val="Normal"/>
        <w:shd w:val="clear" w:color="auto" w:fill="FFFFFF"/>
        <w:jc w:val="both"/>
        <w:rPr>
          <w:color w:val="050505"/>
        </w:rPr>
      </w:pPr>
      <w:r>
        <w:rPr>
          <w:color w:val="050505"/>
        </w:rPr>
        <w:t xml:space="preserve">залишається питання щодо організації навчання та проведення </w:t>
      </w:r>
      <w:proofErr w:type="spellStart"/>
      <w:r>
        <w:rPr>
          <w:color w:val="050505"/>
        </w:rPr>
        <w:t>корекційних</w:t>
      </w:r>
      <w:proofErr w:type="spellEnd"/>
      <w:r>
        <w:rPr>
          <w:color w:val="050505"/>
        </w:rPr>
        <w:t xml:space="preserve"> занять у дистанційному форматі для учнів із особливими освітніми потребами.</w:t>
      </w:r>
    </w:p>
    <w:p w:rsidR="00126A01" w:rsidRDefault="00126A01"/>
    <w:sectPr w:rsidR="00126A01" w:rsidSect="00126A0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52210"/>
    <w:multiLevelType w:val="multilevel"/>
    <w:tmpl w:val="DF124C0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9BF23A4"/>
    <w:multiLevelType w:val="multilevel"/>
    <w:tmpl w:val="E2BAB0F4"/>
    <w:lvl w:ilvl="0">
      <w:start w:val="1"/>
      <w:numFmt w:val="bullet"/>
      <w:lvlText w:val=""/>
      <w:lvlJc w:val="left"/>
      <w:pPr>
        <w:tabs>
          <w:tab w:val="left" w:pos="0"/>
          <w:tab w:val="left" w:pos="540"/>
          <w:tab w:val="num" w:pos="720"/>
        </w:tabs>
        <w:ind w:left="720" w:hanging="360"/>
      </w:pPr>
      <w:rPr>
        <w:rFonts w:ascii="Symbol" w:hAnsi="Symbol" w:hint="default"/>
      </w:rPr>
    </w:lvl>
    <w:lvl w:ilvl="1">
      <w:start w:val="1"/>
      <w:numFmt w:val="bullet"/>
      <w:lvlText w:val=""/>
      <w:lvlJc w:val="left"/>
      <w:pPr>
        <w:tabs>
          <w:tab w:val="left" w:pos="0"/>
          <w:tab w:val="left" w:pos="1080"/>
          <w:tab w:val="num" w:pos="1440"/>
        </w:tabs>
        <w:ind w:left="1440" w:hanging="360"/>
      </w:pPr>
      <w:rPr>
        <w:rFonts w:ascii="Symbol" w:hAnsi="Symbol" w:hint="default"/>
      </w:rPr>
    </w:lvl>
    <w:lvl w:ilvl="2">
      <w:start w:val="1"/>
      <w:numFmt w:val="bullet"/>
      <w:lvlText w:val=""/>
      <w:lvlJc w:val="left"/>
      <w:pPr>
        <w:tabs>
          <w:tab w:val="left" w:pos="0"/>
          <w:tab w:val="left" w:pos="1620"/>
          <w:tab w:val="num" w:pos="2160"/>
        </w:tabs>
        <w:ind w:left="2160" w:hanging="360"/>
      </w:pPr>
      <w:rPr>
        <w:rFonts w:ascii="Symbol" w:hAnsi="Symbol" w:hint="default"/>
      </w:rPr>
    </w:lvl>
    <w:lvl w:ilvl="3">
      <w:start w:val="1"/>
      <w:numFmt w:val="bullet"/>
      <w:lvlText w:val=""/>
      <w:lvlJc w:val="left"/>
      <w:pPr>
        <w:tabs>
          <w:tab w:val="left" w:pos="0"/>
          <w:tab w:val="left" w:pos="2160"/>
          <w:tab w:val="num" w:pos="2880"/>
        </w:tabs>
        <w:ind w:left="2880" w:hanging="360"/>
      </w:pPr>
      <w:rPr>
        <w:rFonts w:ascii="Symbol" w:hAnsi="Symbol" w:hint="default"/>
      </w:rPr>
    </w:lvl>
    <w:lvl w:ilvl="4">
      <w:start w:val="1"/>
      <w:numFmt w:val="bullet"/>
      <w:lvlText w:val=""/>
      <w:lvlJc w:val="left"/>
      <w:pPr>
        <w:tabs>
          <w:tab w:val="left" w:pos="0"/>
          <w:tab w:val="left" w:pos="2700"/>
          <w:tab w:val="num" w:pos="3600"/>
        </w:tabs>
        <w:ind w:left="3600" w:hanging="360"/>
      </w:pPr>
      <w:rPr>
        <w:rFonts w:ascii="Symbol" w:hAnsi="Symbol" w:hint="default"/>
      </w:rPr>
    </w:lvl>
    <w:lvl w:ilvl="5">
      <w:start w:val="1"/>
      <w:numFmt w:val="bullet"/>
      <w:lvlText w:val=""/>
      <w:lvlJc w:val="left"/>
      <w:pPr>
        <w:tabs>
          <w:tab w:val="left" w:pos="0"/>
          <w:tab w:val="left" w:pos="3240"/>
          <w:tab w:val="num" w:pos="4320"/>
        </w:tabs>
        <w:ind w:left="4320" w:hanging="360"/>
      </w:pPr>
      <w:rPr>
        <w:rFonts w:ascii="Symbol" w:hAnsi="Symbol" w:hint="default"/>
      </w:rPr>
    </w:lvl>
    <w:lvl w:ilvl="6">
      <w:start w:val="1"/>
      <w:numFmt w:val="bullet"/>
      <w:lvlText w:val=""/>
      <w:lvlJc w:val="left"/>
      <w:pPr>
        <w:tabs>
          <w:tab w:val="left" w:pos="0"/>
          <w:tab w:val="left" w:pos="3780"/>
          <w:tab w:val="num" w:pos="5040"/>
        </w:tabs>
        <w:ind w:left="5040" w:hanging="360"/>
      </w:pPr>
      <w:rPr>
        <w:rFonts w:ascii="Symbol" w:hAnsi="Symbol" w:hint="default"/>
      </w:rPr>
    </w:lvl>
    <w:lvl w:ilvl="7">
      <w:start w:val="1"/>
      <w:numFmt w:val="bullet"/>
      <w:lvlText w:val=""/>
      <w:lvlJc w:val="left"/>
      <w:pPr>
        <w:tabs>
          <w:tab w:val="left" w:pos="0"/>
          <w:tab w:val="left" w:pos="4320"/>
          <w:tab w:val="num" w:pos="5760"/>
        </w:tabs>
        <w:ind w:left="5760" w:hanging="360"/>
      </w:pPr>
      <w:rPr>
        <w:rFonts w:ascii="Symbol" w:hAnsi="Symbol" w:hint="default"/>
      </w:rPr>
    </w:lvl>
    <w:lvl w:ilvl="8">
      <w:start w:val="1"/>
      <w:numFmt w:val="bullet"/>
      <w:lvlText w:val=""/>
      <w:lvlJc w:val="left"/>
      <w:pPr>
        <w:tabs>
          <w:tab w:val="left" w:pos="0"/>
          <w:tab w:val="left" w:pos="4860"/>
          <w:tab w:val="num" w:pos="6480"/>
        </w:tabs>
        <w:ind w:left="6480" w:hanging="360"/>
      </w:pPr>
      <w:rPr>
        <w:rFonts w:ascii="Symbol" w:hAnsi="Symbol" w:hint="default"/>
      </w:rPr>
    </w:lvl>
  </w:abstractNum>
  <w:abstractNum w:abstractNumId="2">
    <w:nsid w:val="1F0B1C19"/>
    <w:multiLevelType w:val="multilevel"/>
    <w:tmpl w:val="435A5A00"/>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E8237C5"/>
    <w:multiLevelType w:val="multilevel"/>
    <w:tmpl w:val="9926C818"/>
    <w:lvl w:ilvl="0">
      <w:start w:val="1"/>
      <w:numFmt w:val="bullet"/>
      <w:lvlText w:val="—"/>
      <w:lvlJc w:val="left"/>
      <w:pPr>
        <w:ind w:left="720" w:hanging="360"/>
      </w:pPr>
      <w:rPr>
        <w:rFonts w:ascii="Times New Roman" w:hAnsi="Times New Roman" w:cs="Times New Roman" w:hint="default"/>
        <w:b w:val="0"/>
        <w:i w:val="0"/>
        <w:smallCaps w:val="0"/>
        <w:color w:val="000000"/>
      </w:rPr>
    </w:lvl>
    <w:lvl w:ilvl="1">
      <w:start w:val="1"/>
      <w:numFmt w:val="bullet"/>
      <w:lvlText w:val="—"/>
      <w:lvlJc w:val="left"/>
      <w:pPr>
        <w:ind w:left="1440" w:hanging="360"/>
      </w:pPr>
      <w:rPr>
        <w:rFonts w:ascii="Times New Roman" w:hAnsi="Times New Roman" w:cs="Times New Roman" w:hint="default"/>
        <w:b w:val="0"/>
        <w:i w:val="0"/>
        <w:smallCaps w:val="0"/>
        <w:color w:val="000000"/>
      </w:rPr>
    </w:lvl>
    <w:lvl w:ilvl="2">
      <w:start w:val="1"/>
      <w:numFmt w:val="bullet"/>
      <w:lvlText w:val="—"/>
      <w:lvlJc w:val="left"/>
      <w:pPr>
        <w:ind w:left="2160" w:hanging="360"/>
      </w:pPr>
      <w:rPr>
        <w:rFonts w:ascii="Times New Roman" w:hAnsi="Times New Roman" w:cs="Times New Roman" w:hint="default"/>
        <w:b w:val="0"/>
        <w:i w:val="0"/>
        <w:smallCaps w:val="0"/>
        <w:color w:val="000000"/>
      </w:rPr>
    </w:lvl>
    <w:lvl w:ilvl="3">
      <w:start w:val="1"/>
      <w:numFmt w:val="bullet"/>
      <w:lvlText w:val="—"/>
      <w:lvlJc w:val="left"/>
      <w:pPr>
        <w:ind w:left="2880" w:hanging="360"/>
      </w:pPr>
      <w:rPr>
        <w:rFonts w:ascii="Times New Roman" w:hAnsi="Times New Roman" w:cs="Times New Roman" w:hint="default"/>
        <w:b w:val="0"/>
        <w:i w:val="0"/>
        <w:smallCaps w:val="0"/>
        <w:color w:val="000000"/>
      </w:rPr>
    </w:lvl>
    <w:lvl w:ilvl="4">
      <w:start w:val="1"/>
      <w:numFmt w:val="bullet"/>
      <w:lvlText w:val="—"/>
      <w:lvlJc w:val="left"/>
      <w:pPr>
        <w:ind w:left="3600" w:hanging="360"/>
      </w:pPr>
      <w:rPr>
        <w:rFonts w:ascii="Times New Roman" w:hAnsi="Times New Roman" w:cs="Times New Roman" w:hint="default"/>
        <w:b w:val="0"/>
        <w:i w:val="0"/>
        <w:smallCaps w:val="0"/>
        <w:color w:val="000000"/>
      </w:rPr>
    </w:lvl>
    <w:lvl w:ilvl="5">
      <w:start w:val="1"/>
      <w:numFmt w:val="bullet"/>
      <w:lvlText w:val="—"/>
      <w:lvlJc w:val="left"/>
      <w:pPr>
        <w:ind w:left="4320" w:hanging="360"/>
      </w:pPr>
      <w:rPr>
        <w:rFonts w:ascii="Times New Roman" w:hAnsi="Times New Roman" w:cs="Times New Roman" w:hint="default"/>
        <w:b w:val="0"/>
        <w:i w:val="0"/>
        <w:smallCaps w:val="0"/>
        <w:color w:val="000000"/>
      </w:rPr>
    </w:lvl>
    <w:lvl w:ilvl="6">
      <w:start w:val="1"/>
      <w:numFmt w:val="bullet"/>
      <w:lvlText w:val="—"/>
      <w:lvlJc w:val="left"/>
      <w:pPr>
        <w:ind w:left="5040" w:hanging="360"/>
      </w:pPr>
      <w:rPr>
        <w:rFonts w:ascii="Times New Roman" w:hAnsi="Times New Roman" w:cs="Times New Roman" w:hint="default"/>
        <w:b w:val="0"/>
        <w:i w:val="0"/>
        <w:smallCaps w:val="0"/>
        <w:color w:val="000000"/>
      </w:rPr>
    </w:lvl>
    <w:lvl w:ilvl="7">
      <w:start w:val="1"/>
      <w:numFmt w:val="bullet"/>
      <w:lvlText w:val="—"/>
      <w:lvlJc w:val="left"/>
      <w:pPr>
        <w:ind w:left="5760" w:hanging="360"/>
      </w:pPr>
      <w:rPr>
        <w:rFonts w:ascii="Times New Roman" w:hAnsi="Times New Roman" w:cs="Times New Roman" w:hint="default"/>
        <w:b w:val="0"/>
        <w:i w:val="0"/>
        <w:smallCaps w:val="0"/>
        <w:color w:val="000000"/>
      </w:rPr>
    </w:lvl>
    <w:lvl w:ilvl="8">
      <w:start w:val="1"/>
      <w:numFmt w:val="bullet"/>
      <w:lvlText w:val="—"/>
      <w:lvlJc w:val="left"/>
      <w:pPr>
        <w:ind w:left="6480" w:hanging="360"/>
      </w:pPr>
      <w:rPr>
        <w:rFonts w:ascii="Times New Roman" w:hAnsi="Times New Roman" w:cs="Times New Roman" w:hint="default"/>
        <w:b w:val="0"/>
        <w:i w:val="0"/>
        <w:smallCaps w:val="0"/>
        <w:color w:val="000000"/>
      </w:rPr>
    </w:lvl>
  </w:abstractNum>
  <w:abstractNum w:abstractNumId="4">
    <w:nsid w:val="615B3935"/>
    <w:multiLevelType w:val="multilevel"/>
    <w:tmpl w:val="46C44908"/>
    <w:lvl w:ilvl="0">
      <w:start w:val="1"/>
      <w:numFmt w:val="decimal"/>
      <w:lvlText w:val="6.%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C345454"/>
    <w:multiLevelType w:val="multilevel"/>
    <w:tmpl w:val="B31E0924"/>
    <w:lvl w:ilvl="0">
      <w:numFmt w:val="bullet"/>
      <w:lvlText w:val="-"/>
      <w:lvlJc w:val="left"/>
      <w:pPr>
        <w:tabs>
          <w:tab w:val="left" w:pos="0"/>
          <w:tab w:val="left" w:pos="675"/>
          <w:tab w:val="num" w:pos="720"/>
        </w:tabs>
        <w:ind w:left="720" w:hanging="360"/>
      </w:pPr>
      <w:rPr>
        <w:rFonts w:ascii="Times New Roman" w:eastAsia="Calibri" w:hAnsi="Times New Roman" w:cs="Times New Roman" w:hint="default"/>
      </w:rPr>
    </w:lvl>
    <w:lvl w:ilvl="1">
      <w:start w:val="1"/>
      <w:numFmt w:val="bullet"/>
      <w:lvlText w:val="o"/>
      <w:lvlJc w:val="left"/>
      <w:pPr>
        <w:tabs>
          <w:tab w:val="left" w:pos="0"/>
          <w:tab w:val="left" w:pos="1080"/>
          <w:tab w:val="num" w:pos="1440"/>
        </w:tabs>
        <w:ind w:left="1440" w:hanging="360"/>
      </w:pPr>
      <w:rPr>
        <w:rFonts w:ascii="Courier New" w:hAnsi="Courier New" w:cs="Courier New" w:hint="default"/>
      </w:rPr>
    </w:lvl>
    <w:lvl w:ilvl="2">
      <w:start w:val="1"/>
      <w:numFmt w:val="bullet"/>
      <w:lvlText w:val=""/>
      <w:lvlJc w:val="left"/>
      <w:pPr>
        <w:tabs>
          <w:tab w:val="left" w:pos="0"/>
          <w:tab w:val="left" w:pos="1620"/>
          <w:tab w:val="num" w:pos="2160"/>
        </w:tabs>
        <w:ind w:left="2160" w:hanging="360"/>
      </w:pPr>
      <w:rPr>
        <w:rFonts w:ascii="Wingdings" w:hAnsi="Wingdings" w:hint="default"/>
      </w:rPr>
    </w:lvl>
    <w:lvl w:ilvl="3">
      <w:start w:val="1"/>
      <w:numFmt w:val="bullet"/>
      <w:lvlText w:val=""/>
      <w:lvlJc w:val="left"/>
      <w:pPr>
        <w:tabs>
          <w:tab w:val="left" w:pos="0"/>
          <w:tab w:val="left" w:pos="2160"/>
          <w:tab w:val="num" w:pos="2880"/>
        </w:tabs>
        <w:ind w:left="2880" w:hanging="360"/>
      </w:pPr>
      <w:rPr>
        <w:rFonts w:ascii="Symbol" w:hAnsi="Symbol" w:hint="default"/>
      </w:rPr>
    </w:lvl>
    <w:lvl w:ilvl="4">
      <w:start w:val="1"/>
      <w:numFmt w:val="bullet"/>
      <w:lvlText w:val="o"/>
      <w:lvlJc w:val="left"/>
      <w:pPr>
        <w:tabs>
          <w:tab w:val="left" w:pos="0"/>
          <w:tab w:val="left" w:pos="2700"/>
          <w:tab w:val="num" w:pos="3600"/>
        </w:tabs>
        <w:ind w:left="3600" w:hanging="360"/>
      </w:pPr>
      <w:rPr>
        <w:rFonts w:ascii="Courier New" w:hAnsi="Courier New" w:cs="Courier New" w:hint="default"/>
      </w:rPr>
    </w:lvl>
    <w:lvl w:ilvl="5">
      <w:start w:val="1"/>
      <w:numFmt w:val="bullet"/>
      <w:lvlText w:val=""/>
      <w:lvlJc w:val="left"/>
      <w:pPr>
        <w:tabs>
          <w:tab w:val="left" w:pos="0"/>
          <w:tab w:val="left" w:pos="3240"/>
          <w:tab w:val="num" w:pos="4320"/>
        </w:tabs>
        <w:ind w:left="4320" w:hanging="360"/>
      </w:pPr>
      <w:rPr>
        <w:rFonts w:ascii="Wingdings" w:hAnsi="Wingdings" w:hint="default"/>
      </w:rPr>
    </w:lvl>
    <w:lvl w:ilvl="6">
      <w:start w:val="1"/>
      <w:numFmt w:val="bullet"/>
      <w:lvlText w:val=""/>
      <w:lvlJc w:val="left"/>
      <w:pPr>
        <w:tabs>
          <w:tab w:val="left" w:pos="0"/>
          <w:tab w:val="left" w:pos="3780"/>
          <w:tab w:val="num" w:pos="5040"/>
        </w:tabs>
        <w:ind w:left="5040" w:hanging="360"/>
      </w:pPr>
      <w:rPr>
        <w:rFonts w:ascii="Symbol" w:hAnsi="Symbol" w:hint="default"/>
      </w:rPr>
    </w:lvl>
    <w:lvl w:ilvl="7">
      <w:start w:val="1"/>
      <w:numFmt w:val="bullet"/>
      <w:lvlText w:val="o"/>
      <w:lvlJc w:val="left"/>
      <w:pPr>
        <w:tabs>
          <w:tab w:val="left" w:pos="0"/>
          <w:tab w:val="left" w:pos="4320"/>
          <w:tab w:val="num" w:pos="5760"/>
        </w:tabs>
        <w:ind w:left="5760" w:hanging="360"/>
      </w:pPr>
      <w:rPr>
        <w:rFonts w:ascii="Courier New" w:hAnsi="Courier New" w:cs="Courier New" w:hint="default"/>
      </w:rPr>
    </w:lvl>
    <w:lvl w:ilvl="8">
      <w:start w:val="1"/>
      <w:numFmt w:val="bullet"/>
      <w:lvlText w:val=""/>
      <w:lvlJc w:val="left"/>
      <w:pPr>
        <w:tabs>
          <w:tab w:val="left" w:pos="0"/>
          <w:tab w:val="left" w:pos="4860"/>
          <w:tab w:val="num" w:pos="6480"/>
        </w:tabs>
        <w:ind w:left="6480" w:hanging="360"/>
      </w:pPr>
      <w:rPr>
        <w:rFonts w:ascii="Wingdings" w:hAnsi="Wingdings" w:hint="default"/>
      </w:rPr>
    </w:lvl>
  </w:abstractNum>
  <w:abstractNum w:abstractNumId="6">
    <w:nsid w:val="6F5C64EC"/>
    <w:multiLevelType w:val="multilevel"/>
    <w:tmpl w:val="E8B05AEA"/>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72433BF9"/>
    <w:multiLevelType w:val="multilevel"/>
    <w:tmpl w:val="115A0FD4"/>
    <w:lvl w:ilvl="0">
      <w:numFmt w:val="bullet"/>
      <w:lvlText w:val="-"/>
      <w:lvlJc w:val="left"/>
      <w:pPr>
        <w:tabs>
          <w:tab w:val="left" w:pos="0"/>
          <w:tab w:val="left" w:pos="540"/>
          <w:tab w:val="num" w:pos="720"/>
        </w:tabs>
        <w:ind w:left="720" w:hanging="360"/>
      </w:pPr>
      <w:rPr>
        <w:rFonts w:ascii="Times New Roman" w:hAnsi="Times New Roman" w:cs="Times New Roman" w:hint="default"/>
      </w:rPr>
    </w:lvl>
    <w:lvl w:ilvl="1">
      <w:start w:val="1"/>
      <w:numFmt w:val="decimal"/>
      <w:lvlText w:val="%2."/>
      <w:lvlJc w:val="left"/>
      <w:pPr>
        <w:tabs>
          <w:tab w:val="left" w:pos="0"/>
          <w:tab w:val="left" w:pos="1080"/>
          <w:tab w:val="num" w:pos="1440"/>
        </w:tabs>
        <w:ind w:left="1440" w:hanging="360"/>
      </w:pPr>
      <w:rPr>
        <w:rFonts w:ascii="Times New Roman" w:hAnsi="Times New Roman" w:cs="Times New Roman" w:hint="default"/>
      </w:rPr>
    </w:lvl>
    <w:lvl w:ilvl="2">
      <w:start w:val="1"/>
      <w:numFmt w:val="decimal"/>
      <w:lvlText w:val="%3."/>
      <w:lvlJc w:val="left"/>
      <w:pPr>
        <w:tabs>
          <w:tab w:val="left" w:pos="0"/>
          <w:tab w:val="left" w:pos="1620"/>
          <w:tab w:val="num" w:pos="2160"/>
        </w:tabs>
        <w:ind w:left="2160" w:hanging="360"/>
      </w:pPr>
      <w:rPr>
        <w:rFonts w:ascii="Times New Roman" w:hAnsi="Times New Roman" w:cs="Times New Roman" w:hint="default"/>
      </w:rPr>
    </w:lvl>
    <w:lvl w:ilvl="3">
      <w:start w:val="1"/>
      <w:numFmt w:val="decimal"/>
      <w:lvlText w:val="%4."/>
      <w:lvlJc w:val="left"/>
      <w:pPr>
        <w:tabs>
          <w:tab w:val="left" w:pos="0"/>
          <w:tab w:val="left" w:pos="2160"/>
          <w:tab w:val="num" w:pos="2880"/>
        </w:tabs>
        <w:ind w:left="2880" w:hanging="360"/>
      </w:pPr>
      <w:rPr>
        <w:rFonts w:ascii="Times New Roman" w:hAnsi="Times New Roman" w:cs="Times New Roman" w:hint="default"/>
      </w:rPr>
    </w:lvl>
    <w:lvl w:ilvl="4">
      <w:start w:val="1"/>
      <w:numFmt w:val="decimal"/>
      <w:lvlText w:val="%5."/>
      <w:lvlJc w:val="left"/>
      <w:pPr>
        <w:tabs>
          <w:tab w:val="left" w:pos="0"/>
          <w:tab w:val="left" w:pos="2700"/>
          <w:tab w:val="num" w:pos="3600"/>
        </w:tabs>
        <w:ind w:left="3600" w:hanging="360"/>
      </w:pPr>
      <w:rPr>
        <w:rFonts w:ascii="Times New Roman" w:hAnsi="Times New Roman" w:cs="Times New Roman" w:hint="default"/>
      </w:rPr>
    </w:lvl>
    <w:lvl w:ilvl="5">
      <w:start w:val="1"/>
      <w:numFmt w:val="decimal"/>
      <w:lvlText w:val="%6."/>
      <w:lvlJc w:val="left"/>
      <w:pPr>
        <w:tabs>
          <w:tab w:val="left" w:pos="0"/>
          <w:tab w:val="left" w:pos="3240"/>
          <w:tab w:val="num" w:pos="4320"/>
        </w:tabs>
        <w:ind w:left="4320" w:hanging="360"/>
      </w:pPr>
      <w:rPr>
        <w:rFonts w:ascii="Times New Roman" w:hAnsi="Times New Roman" w:cs="Times New Roman" w:hint="default"/>
      </w:rPr>
    </w:lvl>
    <w:lvl w:ilvl="6">
      <w:start w:val="1"/>
      <w:numFmt w:val="decimal"/>
      <w:lvlText w:val="%7."/>
      <w:lvlJc w:val="left"/>
      <w:pPr>
        <w:tabs>
          <w:tab w:val="left" w:pos="0"/>
          <w:tab w:val="left" w:pos="3780"/>
          <w:tab w:val="num" w:pos="5040"/>
        </w:tabs>
        <w:ind w:left="5040" w:hanging="360"/>
      </w:pPr>
      <w:rPr>
        <w:rFonts w:ascii="Times New Roman" w:hAnsi="Times New Roman" w:cs="Times New Roman" w:hint="default"/>
      </w:rPr>
    </w:lvl>
    <w:lvl w:ilvl="7">
      <w:start w:val="1"/>
      <w:numFmt w:val="decimal"/>
      <w:lvlText w:val="%8."/>
      <w:lvlJc w:val="left"/>
      <w:pPr>
        <w:tabs>
          <w:tab w:val="left" w:pos="0"/>
          <w:tab w:val="left" w:pos="4320"/>
          <w:tab w:val="num" w:pos="5760"/>
        </w:tabs>
        <w:ind w:left="5760" w:hanging="360"/>
      </w:pPr>
      <w:rPr>
        <w:rFonts w:ascii="Times New Roman" w:hAnsi="Times New Roman" w:cs="Times New Roman" w:hint="default"/>
      </w:rPr>
    </w:lvl>
    <w:lvl w:ilvl="8">
      <w:start w:val="1"/>
      <w:numFmt w:val="decimal"/>
      <w:lvlText w:val="%9."/>
      <w:lvlJc w:val="left"/>
      <w:pPr>
        <w:tabs>
          <w:tab w:val="left" w:pos="0"/>
          <w:tab w:val="left" w:pos="4860"/>
          <w:tab w:val="num" w:pos="6480"/>
        </w:tabs>
        <w:ind w:left="6480" w:hanging="360"/>
      </w:pPr>
      <w:rPr>
        <w:rFonts w:ascii="Times New Roman" w:hAnsi="Times New Roman" w:cs="Times New Roman"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E77E3"/>
    <w:rsid w:val="00126A01"/>
    <w:rsid w:val="00EE77E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7E3"/>
    <w:pPr>
      <w:spacing w:after="0" w:line="240" w:lineRule="auto"/>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EE77E3"/>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table" w:customStyle="1" w:styleId="TableNormal">
    <w:name w:val="Table Normal"/>
    <w:semiHidden/>
    <w:rsid w:val="00EE77E3"/>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 w:type="table" w:customStyle="1" w:styleId="TableGrid">
    <w:name w:val="Table Grid"/>
    <w:basedOn w:val="a1"/>
    <w:rsid w:val="00EE77E3"/>
    <w:pPr>
      <w:spacing w:after="0" w:line="240" w:lineRule="auto"/>
    </w:pPr>
    <w:rPr>
      <w:rFonts w:ascii="Times New Roman" w:eastAsia="Times New Roman" w:hAnsi="Times New Roman" w:cs="Times New Roman"/>
      <w:sz w:val="20"/>
      <w:szCs w:val="20"/>
      <w:lang w:eastAsia="uk-UA"/>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48926129">
      <w:bodyDiv w:val="1"/>
      <w:marLeft w:val="0"/>
      <w:marRight w:val="0"/>
      <w:marTop w:val="0"/>
      <w:marBottom w:val="0"/>
      <w:divBdr>
        <w:top w:val="none" w:sz="0" w:space="0" w:color="auto"/>
        <w:left w:val="none" w:sz="0" w:space="0" w:color="auto"/>
        <w:bottom w:val="none" w:sz="0" w:space="0" w:color="auto"/>
        <w:right w:val="none" w:sz="0" w:space="0" w:color="auto"/>
      </w:divBdr>
    </w:div>
    <w:div w:id="156317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29203</Words>
  <Characters>16647</Characters>
  <Application>Microsoft Office Word</Application>
  <DocSecurity>0</DocSecurity>
  <Lines>138</Lines>
  <Paragraphs>91</Paragraphs>
  <ScaleCrop>false</ScaleCrop>
  <Company>Grizli777</Company>
  <LinksUpToDate>false</LinksUpToDate>
  <CharactersWithSpaces>45759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2025-04-01T08:39:00Z</dcterms:created>
  <dcterms:modified xsi:type="dcterms:W3CDTF">2025-04-01T08:41:00Z</dcterms:modified>
</cp:coreProperties>
</file>