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40" w:rsidRDefault="008A6940">
      <w:pPr>
        <w:spacing w:after="160" w:line="259" w:lineRule="auto"/>
        <w:rPr>
          <w:rFonts w:ascii="Times New Roman" w:eastAsia="Times New Roman" w:hAnsi="Times New Roman" w:cs="Times New Roman"/>
          <w:b/>
          <w:sz w:val="32"/>
          <w:szCs w:val="32"/>
        </w:rPr>
      </w:pPr>
      <w:r w:rsidRPr="008A6940">
        <w:rPr>
          <w:rFonts w:ascii="Times New Roman" w:eastAsia="Times New Roman" w:hAnsi="Times New Roman" w:cs="Times New Roman"/>
          <w:b/>
          <w:sz w:val="32"/>
          <w:szCs w:val="32"/>
        </w:rPr>
        <w:drawing>
          <wp:anchor distT="0" distB="0" distL="114300" distR="114300" simplePos="0" relativeHeight="251658240" behindDoc="1" locked="0" layoutInCell="1" allowOverlap="1">
            <wp:simplePos x="0" y="0"/>
            <wp:positionH relativeFrom="page">
              <wp:posOffset>628650</wp:posOffset>
            </wp:positionH>
            <wp:positionV relativeFrom="paragraph">
              <wp:posOffset>312420</wp:posOffset>
            </wp:positionV>
            <wp:extent cx="6323373" cy="8943975"/>
            <wp:effectExtent l="0" t="0" r="1270" b="0"/>
            <wp:wrapNone/>
            <wp:docPr id="4" name="Рисунок 4" descr="Pin by Natalya Ivanush on Українська вишиванка | Christmas photo frame,  Birthday background images, Frame bord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Natalya Ivanush on Українська вишиванка | Christmas photo frame,  Birthday background images, Frame border 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6323373" cy="894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p>
    <w:p w:rsidR="008A6940" w:rsidRPr="00022B36" w:rsidRDefault="008A6940" w:rsidP="008A6940">
      <w:pPr>
        <w:spacing w:after="160" w:line="259" w:lineRule="auto"/>
        <w:jc w:val="center"/>
        <w:rPr>
          <w:rFonts w:ascii="Times New Roman" w:eastAsia="Times New Roman" w:hAnsi="Times New Roman" w:cs="Times New Roman"/>
          <w:b/>
          <w:sz w:val="48"/>
          <w:szCs w:val="48"/>
        </w:rPr>
      </w:pPr>
      <w:r w:rsidRPr="00022B36">
        <w:rPr>
          <w:rFonts w:ascii="Times New Roman" w:eastAsia="Times New Roman" w:hAnsi="Times New Roman" w:cs="Times New Roman"/>
          <w:b/>
          <w:sz w:val="48"/>
          <w:szCs w:val="48"/>
        </w:rPr>
        <w:t xml:space="preserve">Звіт </w:t>
      </w:r>
    </w:p>
    <w:p w:rsidR="00022B36" w:rsidRDefault="008A6940" w:rsidP="008A6940">
      <w:pPr>
        <w:spacing w:after="160" w:line="259" w:lineRule="auto"/>
        <w:jc w:val="center"/>
        <w:rPr>
          <w:rFonts w:ascii="Times New Roman" w:eastAsia="Times New Roman" w:hAnsi="Times New Roman" w:cs="Times New Roman"/>
          <w:b/>
          <w:sz w:val="48"/>
          <w:szCs w:val="48"/>
        </w:rPr>
      </w:pPr>
      <w:r w:rsidRPr="00022B36">
        <w:rPr>
          <w:rFonts w:ascii="Times New Roman" w:eastAsia="Times New Roman" w:hAnsi="Times New Roman" w:cs="Times New Roman"/>
          <w:b/>
          <w:sz w:val="48"/>
          <w:szCs w:val="48"/>
        </w:rPr>
        <w:t xml:space="preserve">про діяльність </w:t>
      </w:r>
    </w:p>
    <w:p w:rsidR="00022B36" w:rsidRDefault="008A6940" w:rsidP="008A6940">
      <w:pPr>
        <w:spacing w:after="160" w:line="259" w:lineRule="auto"/>
        <w:jc w:val="center"/>
        <w:rPr>
          <w:rFonts w:ascii="Times New Roman" w:eastAsia="Times New Roman" w:hAnsi="Times New Roman" w:cs="Times New Roman"/>
          <w:b/>
          <w:sz w:val="48"/>
          <w:szCs w:val="48"/>
        </w:rPr>
      </w:pPr>
      <w:r w:rsidRPr="00022B36">
        <w:rPr>
          <w:rFonts w:ascii="Times New Roman" w:eastAsia="Times New Roman" w:hAnsi="Times New Roman" w:cs="Times New Roman"/>
          <w:b/>
          <w:sz w:val="48"/>
          <w:szCs w:val="48"/>
        </w:rPr>
        <w:t>Ковалівського</w:t>
      </w:r>
      <w:r w:rsidR="00022B36" w:rsidRPr="00022B36">
        <w:rPr>
          <w:rFonts w:ascii="Times New Roman" w:eastAsia="Times New Roman" w:hAnsi="Times New Roman" w:cs="Times New Roman"/>
          <w:b/>
          <w:sz w:val="48"/>
          <w:szCs w:val="48"/>
        </w:rPr>
        <w:t xml:space="preserve"> закладу </w:t>
      </w:r>
    </w:p>
    <w:p w:rsidR="00022B36" w:rsidRDefault="00022B36" w:rsidP="008A6940">
      <w:pPr>
        <w:spacing w:after="160" w:line="259" w:lineRule="auto"/>
        <w:jc w:val="center"/>
        <w:rPr>
          <w:rFonts w:ascii="Times New Roman" w:eastAsia="Times New Roman" w:hAnsi="Times New Roman" w:cs="Times New Roman"/>
          <w:b/>
          <w:sz w:val="48"/>
          <w:szCs w:val="48"/>
        </w:rPr>
      </w:pPr>
      <w:r w:rsidRPr="00022B36">
        <w:rPr>
          <w:rFonts w:ascii="Times New Roman" w:eastAsia="Times New Roman" w:hAnsi="Times New Roman" w:cs="Times New Roman"/>
          <w:b/>
          <w:sz w:val="48"/>
          <w:szCs w:val="48"/>
        </w:rPr>
        <w:t xml:space="preserve">загальної середньої освіти </w:t>
      </w:r>
    </w:p>
    <w:p w:rsidR="008A6940" w:rsidRPr="00022B36" w:rsidRDefault="00022B36" w:rsidP="008A6940">
      <w:pPr>
        <w:spacing w:after="160" w:line="259" w:lineRule="auto"/>
        <w:jc w:val="center"/>
        <w:rPr>
          <w:rFonts w:ascii="Times New Roman" w:eastAsia="Times New Roman" w:hAnsi="Times New Roman" w:cs="Times New Roman"/>
          <w:b/>
          <w:sz w:val="48"/>
          <w:szCs w:val="48"/>
        </w:rPr>
      </w:pPr>
      <w:bookmarkStart w:id="0" w:name="_GoBack"/>
      <w:bookmarkEnd w:id="0"/>
      <w:r w:rsidRPr="00022B36">
        <w:rPr>
          <w:rFonts w:ascii="Times New Roman" w:eastAsia="Times New Roman" w:hAnsi="Times New Roman" w:cs="Times New Roman"/>
          <w:b/>
          <w:sz w:val="48"/>
          <w:szCs w:val="48"/>
        </w:rPr>
        <w:t xml:space="preserve">І-ІІІ ступенів </w:t>
      </w:r>
    </w:p>
    <w:p w:rsidR="00022B36" w:rsidRPr="00022B36" w:rsidRDefault="00022B36" w:rsidP="008A6940">
      <w:pPr>
        <w:spacing w:after="160" w:line="259" w:lineRule="auto"/>
        <w:jc w:val="center"/>
        <w:rPr>
          <w:rFonts w:ascii="Times New Roman" w:eastAsia="Times New Roman" w:hAnsi="Times New Roman" w:cs="Times New Roman"/>
          <w:b/>
          <w:sz w:val="48"/>
          <w:szCs w:val="48"/>
        </w:rPr>
      </w:pPr>
      <w:r w:rsidRPr="00022B36">
        <w:rPr>
          <w:rFonts w:ascii="Times New Roman" w:eastAsia="Times New Roman" w:hAnsi="Times New Roman" w:cs="Times New Roman"/>
          <w:b/>
          <w:sz w:val="48"/>
          <w:szCs w:val="48"/>
        </w:rPr>
        <w:t>за 2020-2021 навчальний рік</w:t>
      </w:r>
    </w:p>
    <w:p w:rsidR="008A6940" w:rsidRDefault="008A6940">
      <w:pPr>
        <w:spacing w:after="160" w:line="259" w:lineRule="auto"/>
        <w:rPr>
          <w:rFonts w:ascii="Times New Roman" w:eastAsia="Times New Roman" w:hAnsi="Times New Roman" w:cs="Times New Roman"/>
          <w:b/>
          <w:sz w:val="32"/>
          <w:szCs w:val="32"/>
        </w:rPr>
      </w:pPr>
    </w:p>
    <w:p w:rsidR="008A6940" w:rsidRDefault="008A6940">
      <w:pPr>
        <w:spacing w:after="160" w:line="259"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1C7654" w:rsidRDefault="001C7654" w:rsidP="001C7654">
      <w:pPr>
        <w:spacing w:after="0" w:line="240" w:lineRule="auto"/>
        <w:ind w:firstLine="5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АНАЛІЗ РОБОТИ ЗА 2021-2022 НАВЧАЛЬНИЙ РІК</w:t>
      </w:r>
    </w:p>
    <w:p w:rsidR="001C7654" w:rsidRDefault="001C7654" w:rsidP="001C765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Ковалівського ЗЗСО І-ІІІ ступенів </w:t>
      </w:r>
      <w:proofErr w:type="spellStart"/>
      <w:r>
        <w:rPr>
          <w:rFonts w:ascii="Times New Roman" w:eastAsia="Times New Roman" w:hAnsi="Times New Roman" w:cs="Times New Roman"/>
          <w:sz w:val="24"/>
          <w:szCs w:val="24"/>
        </w:rPr>
        <w:t>Монастириської</w:t>
      </w:r>
      <w:proofErr w:type="spellEnd"/>
      <w:r>
        <w:rPr>
          <w:rFonts w:ascii="Times New Roman" w:eastAsia="Times New Roman" w:hAnsi="Times New Roman" w:cs="Times New Roman"/>
          <w:sz w:val="24"/>
          <w:szCs w:val="24"/>
        </w:rPr>
        <w:t xml:space="preserve"> міської ради  Тернопільської області у 2020/2021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w:t>
      </w:r>
      <w:proofErr w:type="spellStart"/>
      <w:r>
        <w:rPr>
          <w:rFonts w:ascii="Times New Roman" w:eastAsia="Times New Roman" w:hAnsi="Times New Roman" w:cs="Times New Roman"/>
          <w:sz w:val="24"/>
          <w:szCs w:val="24"/>
        </w:rPr>
        <w:t>освіти»,постанови</w:t>
      </w:r>
      <w:proofErr w:type="spellEnd"/>
      <w:r>
        <w:rPr>
          <w:rFonts w:ascii="Times New Roman" w:eastAsia="Times New Roman" w:hAnsi="Times New Roman" w:cs="Times New Roman"/>
          <w:sz w:val="24"/>
          <w:szCs w:val="24"/>
        </w:rPr>
        <w:t xml:space="preserve">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14.07.2015р. № 762, зареєстрованого в Міністерстві юстиції України 30.07.2015р.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rsidR="001C7654" w:rsidRDefault="001C7654" w:rsidP="001C765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2020/2021 навчальному році педагогічний колектив школи працював над реалізацією педагогічної проблеми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методичної проблеми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rsidR="001C7654" w:rsidRDefault="001C7654" w:rsidP="001C7654">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Мережа класів та контингент учнів</w:t>
      </w:r>
    </w:p>
    <w:p w:rsidR="001C7654" w:rsidRDefault="001C7654" w:rsidP="001C7654">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своєчасного й у повному обсязі обліку дітей шкільного віку та учнів, на виконання ст. 53 Конституції України,  ст. 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27 квітня 2024 року № 73-од «Про закріплення за закладами загальної середньої освіти </w:t>
      </w:r>
      <w:proofErr w:type="spellStart"/>
      <w:r>
        <w:rPr>
          <w:rFonts w:ascii="Times New Roman" w:eastAsia="Times New Roman" w:hAnsi="Times New Roman" w:cs="Times New Roman"/>
          <w:sz w:val="24"/>
          <w:szCs w:val="24"/>
        </w:rPr>
        <w:t>Монастириської</w:t>
      </w:r>
      <w:proofErr w:type="spellEnd"/>
      <w:r>
        <w:rPr>
          <w:rFonts w:ascii="Times New Roman" w:eastAsia="Times New Roman" w:hAnsi="Times New Roman" w:cs="Times New Roman"/>
          <w:sz w:val="24"/>
          <w:szCs w:val="24"/>
        </w:rPr>
        <w:t xml:space="preserve"> міської територіальної громади територій обслуговування», наказу управління освіти культури  молоді та спорту від 20.05.2021року  №63-од  «Про закріплення за закладами загальної середньої освіти </w:t>
      </w:r>
      <w:proofErr w:type="spellStart"/>
      <w:r>
        <w:rPr>
          <w:rFonts w:ascii="Times New Roman" w:eastAsia="Times New Roman" w:hAnsi="Times New Roman" w:cs="Times New Roman"/>
          <w:sz w:val="24"/>
          <w:szCs w:val="24"/>
        </w:rPr>
        <w:t>Монастириської</w:t>
      </w:r>
      <w:proofErr w:type="spellEnd"/>
      <w:r>
        <w:rPr>
          <w:rFonts w:ascii="Times New Roman" w:eastAsia="Times New Roman" w:hAnsi="Times New Roman" w:cs="Times New Roman"/>
          <w:sz w:val="24"/>
          <w:szCs w:val="24"/>
        </w:rPr>
        <w:t xml:space="preserve"> міської територіальної громади територій обслуговування»</w:t>
      </w:r>
      <w:r>
        <w:rPr>
          <w:sz w:val="24"/>
          <w:szCs w:val="24"/>
        </w:rPr>
        <w:t xml:space="preserve">,  </w:t>
      </w:r>
      <w:r>
        <w:rPr>
          <w:rFonts w:ascii="Times New Roman" w:eastAsia="Times New Roman" w:hAnsi="Times New Roman" w:cs="Times New Roman"/>
          <w:sz w:val="24"/>
          <w:szCs w:val="24"/>
        </w:rPr>
        <w:t xml:space="preserve">наказу  по Ковалівському ЗЗСО І-ІІІ ступенів від 01.09.2021 року № 68 «Про контроль за охопленням навчанням дітей та підлітків шкільного віку», з метою контролю за здобуттям учнями базової загальної середньої освіти в мікрорайоні Ковалівського ЗЗСО І-ІІІ ступенів учителями школи було </w:t>
      </w:r>
      <w:r>
        <w:rPr>
          <w:rFonts w:ascii="Times New Roman" w:eastAsia="Times New Roman" w:hAnsi="Times New Roman" w:cs="Times New Roman"/>
          <w:sz w:val="24"/>
          <w:szCs w:val="24"/>
        </w:rPr>
        <w:lastRenderedPageBreak/>
        <w:t xml:space="preserve">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початок 2020/2021 навчального року всі діти мікрорайону школи були охоплені навчанням.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 2021 році школу закінчили 10 учнів -  випускників 11 класу.                               </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rsidR="001C7654" w:rsidRDefault="001C7654" w:rsidP="001C7654">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майбутніх першокласників на  2022/2023 навчальний рік;</w:t>
      </w:r>
    </w:p>
    <w:p w:rsidR="001C7654" w:rsidRDefault="001C7654" w:rsidP="001C7654">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1C7654" w:rsidRDefault="001C7654" w:rsidP="001C7654">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05.09.2021року кількість дітей і підлітків шкільного віку мікрорайону школи становила   141 учень. Із них підлягають навчанню – 141  учень.</w:t>
      </w:r>
    </w:p>
    <w:p w:rsidR="001C7654" w:rsidRDefault="001C7654" w:rsidP="001C7654">
      <w:pPr>
        <w:spacing w:after="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 – 13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2006 – 10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2007 – 15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2008 – 15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  14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 – 17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 – 10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 – 13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 – 14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 12 учнів</w:t>
      </w:r>
    </w:p>
    <w:p w:rsidR="001C7654" w:rsidRDefault="001C7654" w:rsidP="001C7654">
      <w:pPr>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 8 учнів</w:t>
      </w:r>
    </w:p>
    <w:p w:rsidR="001C7654" w:rsidRDefault="001C7654" w:rsidP="001C7654">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них охоплені навчанням 141 учень.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Перспективою на 2022/2023 навчальний рік контингент майбутніх першокласників складатиме 10 дітей.</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З майбутніх першокласників охоплені організованим вихованням (ДНЗ) –  10 дітей.</w:t>
      </w: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Стан працевлаштування випускників </w:t>
      </w:r>
    </w:p>
    <w:p w:rsidR="001C7654" w:rsidRDefault="001C7654" w:rsidP="001C7654">
      <w:pPr>
        <w:spacing w:after="0" w:line="240" w:lineRule="auto"/>
        <w:jc w:val="center"/>
        <w:rPr>
          <w:rFonts w:ascii="Times New Roman" w:eastAsia="Times New Roman" w:hAnsi="Times New Roman" w:cs="Times New Roman"/>
          <w:b/>
          <w:sz w:val="24"/>
          <w:szCs w:val="24"/>
        </w:rPr>
      </w:pPr>
    </w:p>
    <w:p w:rsidR="001C7654" w:rsidRDefault="001C7654" w:rsidP="001C7654">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rsidR="001C7654" w:rsidRDefault="001C7654" w:rsidP="001C7654">
      <w:pPr>
        <w:numPr>
          <w:ilvl w:val="0"/>
          <w:numId w:val="2"/>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rsidR="001C7654" w:rsidRDefault="001C7654" w:rsidP="001C7654">
      <w:pPr>
        <w:numPr>
          <w:ilvl w:val="0"/>
          <w:numId w:val="2"/>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класними керівниками  та практичним психологом;</w:t>
      </w:r>
    </w:p>
    <w:p w:rsidR="001C7654" w:rsidRDefault="001C7654" w:rsidP="001C7654">
      <w:pPr>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rsidR="001C7654" w:rsidRDefault="001C7654" w:rsidP="001C7654">
      <w:pPr>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rsidR="001C7654" w:rsidRDefault="001C7654" w:rsidP="001C7654">
      <w:pPr>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здійснено </w:t>
      </w:r>
      <w:proofErr w:type="spellStart"/>
      <w:r>
        <w:rPr>
          <w:rFonts w:ascii="Times New Roman" w:eastAsia="Times New Roman" w:hAnsi="Times New Roman" w:cs="Times New Roman"/>
          <w:sz w:val="24"/>
          <w:szCs w:val="24"/>
        </w:rPr>
        <w:t>психодіагностичне</w:t>
      </w:r>
      <w:proofErr w:type="spellEnd"/>
      <w:r>
        <w:rPr>
          <w:rFonts w:ascii="Times New Roman" w:eastAsia="Times New Roman" w:hAnsi="Times New Roman" w:cs="Times New Roman"/>
          <w:sz w:val="24"/>
          <w:szCs w:val="24"/>
        </w:rPr>
        <w:t xml:space="preserve"> обстеження дітей щодо вибору професій за необхідністю;</w:t>
      </w:r>
    </w:p>
    <w:p w:rsidR="001C7654" w:rsidRDefault="001C7654" w:rsidP="001C7654">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школі робота була спрямована на всебічне охоплення випускників базовою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1C7654" w:rsidRDefault="001C7654" w:rsidP="001C7654">
      <w:pPr>
        <w:spacing w:after="0" w:line="240" w:lineRule="auto"/>
        <w:jc w:val="center"/>
        <w:rPr>
          <w:rFonts w:ascii="Times New Roman" w:eastAsia="Times New Roman" w:hAnsi="Times New Roman" w:cs="Times New Roman"/>
          <w:b/>
          <w:sz w:val="24"/>
          <w:szCs w:val="24"/>
        </w:rPr>
      </w:pP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Працевлаштування випускників 11 класів</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1135"/>
        <w:gridCol w:w="1137"/>
        <w:gridCol w:w="705"/>
        <w:gridCol w:w="705"/>
        <w:gridCol w:w="573"/>
        <w:gridCol w:w="57"/>
        <w:gridCol w:w="793"/>
        <w:gridCol w:w="32"/>
        <w:gridCol w:w="720"/>
        <w:gridCol w:w="540"/>
        <w:gridCol w:w="615"/>
        <w:gridCol w:w="720"/>
        <w:gridCol w:w="1202"/>
      </w:tblGrid>
      <w:tr w:rsidR="001C7654" w:rsidTr="001C7654">
        <w:trPr>
          <w:jc w:val="center"/>
        </w:trPr>
        <w:tc>
          <w:tcPr>
            <w:tcW w:w="1129"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3119" w:type="dxa"/>
            <w:gridSpan w:val="4"/>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Продовжують отримувати освіту</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w:t>
            </w:r>
            <w:proofErr w:type="spellStart"/>
            <w:r>
              <w:rPr>
                <w:rFonts w:ascii="Times New Roman" w:eastAsia="Times New Roman" w:hAnsi="Times New Roman" w:cs="Times New Roman"/>
                <w:sz w:val="20"/>
                <w:szCs w:val="20"/>
              </w:rPr>
              <w:t>нав</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ча-ються</w:t>
            </w:r>
            <w:proofErr w:type="spellEnd"/>
          </w:p>
        </w:tc>
        <w:tc>
          <w:tcPr>
            <w:tcW w:w="3828" w:type="dxa"/>
            <w:gridSpan w:val="6"/>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1C7654" w:rsidTr="001C7654">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ІІІ-ІV </w:t>
            </w:r>
            <w:proofErr w:type="spellStart"/>
            <w:r>
              <w:rPr>
                <w:rFonts w:ascii="Times New Roman" w:eastAsia="Times New Roman" w:hAnsi="Times New Roman" w:cs="Times New Roman"/>
                <w:sz w:val="20"/>
                <w:szCs w:val="20"/>
              </w:rPr>
              <w:t>р.акр</w:t>
            </w:r>
            <w:proofErr w:type="spellEnd"/>
            <w:r>
              <w:rPr>
                <w:rFonts w:ascii="Times New Roman" w:eastAsia="Times New Roman" w:hAnsi="Times New Roman" w:cs="Times New Roman"/>
                <w:sz w:val="20"/>
                <w:szCs w:val="20"/>
              </w:rPr>
              <w:t>.</w:t>
            </w:r>
          </w:p>
          <w:p w:rsidR="001C7654" w:rsidRDefault="001C7654">
            <w:pPr>
              <w:spacing w:after="0" w:line="240" w:lineRule="auto"/>
              <w:jc w:val="center"/>
              <w:rPr>
                <w:rFonts w:ascii="Times New Roman" w:eastAsia="Times New Roman" w:hAnsi="Times New Roman" w:cs="Times New Roman"/>
                <w:sz w:val="20"/>
                <w:szCs w:val="20"/>
              </w:rPr>
            </w:pP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І-ІІ </w:t>
            </w:r>
            <w:proofErr w:type="spellStart"/>
            <w:r>
              <w:rPr>
                <w:rFonts w:ascii="Times New Roman" w:eastAsia="Times New Roman" w:hAnsi="Times New Roman" w:cs="Times New Roman"/>
                <w:sz w:val="20"/>
                <w:szCs w:val="20"/>
              </w:rPr>
              <w:t>р.акр</w:t>
            </w:r>
            <w:proofErr w:type="spellEnd"/>
          </w:p>
        </w:tc>
        <w:tc>
          <w:tcPr>
            <w:tcW w:w="705"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6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7654" w:rsidRDefault="001C7654">
            <w:pPr>
              <w:spacing w:after="0" w:line="240" w:lineRule="auto"/>
              <w:rPr>
                <w:rFonts w:ascii="Times New Roman" w:eastAsia="Times New Roman" w:hAnsi="Times New Roman" w:cs="Times New Roman"/>
                <w:sz w:val="20"/>
                <w:szCs w:val="20"/>
              </w:rPr>
            </w:pPr>
          </w:p>
        </w:tc>
        <w:tc>
          <w:tcPr>
            <w:tcW w:w="825" w:type="dxa"/>
            <w:gridSpan w:val="2"/>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Працевлаштовано</w:t>
            </w:r>
            <w:proofErr w:type="spellEnd"/>
          </w:p>
        </w:tc>
        <w:tc>
          <w:tcPr>
            <w:tcW w:w="1875" w:type="dxa"/>
            <w:gridSpan w:val="3"/>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Хворі та виїхали за межі області</w:t>
            </w:r>
          </w:p>
        </w:tc>
        <w:tc>
          <w:tcPr>
            <w:tcW w:w="1201"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(виїхали за межі України)</w:t>
            </w:r>
          </w:p>
        </w:tc>
      </w:tr>
      <w:tr w:rsidR="001C7654" w:rsidTr="001C7654">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1480" w:type="dxa"/>
            <w:gridSpan w:val="2"/>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4653" w:type="dxa"/>
            <w:gridSpan w:val="2"/>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rsidR="001C7654" w:rsidRDefault="001C7654">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sz w:val="20"/>
                <w:szCs w:val="20"/>
              </w:rPr>
            </w:pPr>
          </w:p>
        </w:tc>
      </w:tr>
      <w:tr w:rsidR="001C7654" w:rsidTr="001C7654">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2016/2017</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3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82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201"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b/>
                <w:sz w:val="20"/>
                <w:szCs w:val="20"/>
              </w:rPr>
            </w:pPr>
          </w:p>
        </w:tc>
      </w:tr>
      <w:tr w:rsidR="001C7654" w:rsidTr="001C7654">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2017/2018</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3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82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201"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C7654" w:rsidTr="001C7654">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2018/2019</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63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82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201"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1C7654" w:rsidTr="001C7654">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2019/2020</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1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3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82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201"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C7654" w:rsidTr="001C7654">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30"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82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b/>
                <w:sz w:val="20"/>
                <w:szCs w:val="20"/>
              </w:rPr>
            </w:pPr>
          </w:p>
        </w:tc>
        <w:tc>
          <w:tcPr>
            <w:tcW w:w="1201"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bl>
    <w:p w:rsidR="001C7654" w:rsidRDefault="001C7654" w:rsidP="001C7654">
      <w:pPr>
        <w:spacing w:after="0" w:line="240" w:lineRule="auto"/>
        <w:rPr>
          <w:rFonts w:ascii="Times New Roman" w:eastAsia="Times New Roman" w:hAnsi="Times New Roman" w:cs="Times New Roman"/>
          <w:b/>
          <w:sz w:val="24"/>
          <w:szCs w:val="24"/>
        </w:rPr>
      </w:pPr>
    </w:p>
    <w:p w:rsidR="001C7654" w:rsidRDefault="001C7654" w:rsidP="001C7654">
      <w:pPr>
        <w:spacing w:after="0" w:line="240" w:lineRule="auto"/>
        <w:ind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Робота з кадрами</w:t>
      </w:r>
    </w:p>
    <w:p w:rsidR="001C7654" w:rsidRDefault="001C7654" w:rsidP="001C765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2020/2021 навчальному році у школі працювало 24 педагоги, з них 2 – сумісники.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навчальний заклад був 100 % забезпечений кадрами.</w:t>
      </w:r>
    </w:p>
    <w:p w:rsidR="001C7654" w:rsidRDefault="001C7654" w:rsidP="001C765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Відомості про педагогів за категоріями за 2020/2021  навчальний рік</w:t>
      </w:r>
    </w:p>
    <w:tbl>
      <w:tblPr>
        <w:tblW w:w="1096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1244"/>
        <w:gridCol w:w="1244"/>
        <w:gridCol w:w="1244"/>
        <w:gridCol w:w="1274"/>
        <w:gridCol w:w="1274"/>
        <w:gridCol w:w="1274"/>
        <w:gridCol w:w="1761"/>
      </w:tblGrid>
      <w:tr w:rsidR="001C7654" w:rsidTr="001C7654">
        <w:tc>
          <w:tcPr>
            <w:tcW w:w="1650"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Спеціаліст</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 xml:space="preserve">ІІ категорія </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І категорія</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Вища категорія</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«Старший вчитель»</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rPr>
                <w:b/>
                <w:i/>
              </w:rPr>
            </w:pPr>
            <w:r>
              <w:t>«Вчитель-методист»</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«Педагог-організатор-методист»</w:t>
            </w:r>
          </w:p>
        </w:tc>
        <w:tc>
          <w:tcPr>
            <w:tcW w:w="1762"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«Заслужений вчитель України»</w:t>
            </w:r>
          </w:p>
        </w:tc>
      </w:tr>
      <w:tr w:rsidR="001C7654" w:rsidTr="001C7654">
        <w:tc>
          <w:tcPr>
            <w:tcW w:w="1650"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 / 4%</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2 / 8 %</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10 / 42%</w:t>
            </w:r>
          </w:p>
        </w:tc>
        <w:tc>
          <w:tcPr>
            <w:tcW w:w="124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11 / 46%</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7 / 29 %</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 / 4 %</w:t>
            </w:r>
          </w:p>
        </w:tc>
        <w:tc>
          <w:tcPr>
            <w:tcW w:w="1275"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 / 4 %</w:t>
            </w:r>
          </w:p>
        </w:tc>
        <w:tc>
          <w:tcPr>
            <w:tcW w:w="1762" w:type="dxa"/>
            <w:tcBorders>
              <w:top w:val="single" w:sz="4" w:space="0" w:color="000000"/>
              <w:left w:val="single" w:sz="4" w:space="0" w:color="000000"/>
              <w:bottom w:val="single" w:sz="4" w:space="0" w:color="000000"/>
              <w:right w:val="single" w:sz="4" w:space="0" w:color="000000"/>
            </w:tcBorders>
            <w:hideMark/>
          </w:tcPr>
          <w:p w:rsidR="001C7654" w:rsidRDefault="001C7654">
            <w:pPr>
              <w:jc w:val="both"/>
            </w:pPr>
            <w:r>
              <w:t>1 / 4 %</w:t>
            </w:r>
          </w:p>
        </w:tc>
      </w:tr>
    </w:tbl>
    <w:p w:rsidR="001C7654" w:rsidRDefault="001C7654" w:rsidP="001C7654">
      <w:pPr>
        <w:spacing w:after="0" w:line="240" w:lineRule="auto"/>
        <w:jc w:val="both"/>
        <w:rPr>
          <w:rFonts w:ascii="Times New Roman" w:eastAsia="Times New Roman" w:hAnsi="Times New Roman" w:cs="Times New Roman"/>
          <w:sz w:val="24"/>
          <w:szCs w:val="24"/>
        </w:rPr>
      </w:pPr>
    </w:p>
    <w:p w:rsidR="001C7654" w:rsidRDefault="001C7654" w:rsidP="001C765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 про педагогів  за фахом за 2020/2021  навчальний рік</w:t>
      </w:r>
    </w:p>
    <w:p w:rsidR="001C7654" w:rsidRDefault="001C7654" w:rsidP="001C7654">
      <w:pPr>
        <w:spacing w:after="0" w:line="240" w:lineRule="auto"/>
        <w:ind w:firstLine="360"/>
        <w:jc w:val="both"/>
        <w:rPr>
          <w:rFonts w:ascii="Times New Roman" w:eastAsia="Times New Roman" w:hAnsi="Times New Roman" w:cs="Times New Roman"/>
          <w:sz w:val="24"/>
          <w:szCs w:val="24"/>
        </w:rPr>
      </w:pPr>
    </w:p>
    <w:tbl>
      <w:tblPr>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5"/>
        <w:gridCol w:w="1140"/>
        <w:gridCol w:w="1095"/>
        <w:gridCol w:w="1140"/>
        <w:gridCol w:w="1140"/>
        <w:gridCol w:w="1095"/>
        <w:gridCol w:w="960"/>
        <w:gridCol w:w="870"/>
      </w:tblGrid>
      <w:tr w:rsidR="001C7654" w:rsidTr="001C7654">
        <w:trPr>
          <w:jc w:val="center"/>
        </w:trPr>
        <w:tc>
          <w:tcPr>
            <w:tcW w:w="3525"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 категорія</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спеціаліст</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w:t>
            </w:r>
          </w:p>
        </w:tc>
      </w:tr>
      <w:tr w:rsidR="001C7654" w:rsidTr="001C7654">
        <w:trPr>
          <w:trHeight w:val="115"/>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85"/>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Українська мова та література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rPr>
                <w:rFonts w:ascii="Times New Roman" w:eastAsia="Times New Roman" w:hAnsi="Times New Roman" w:cs="Times New Roman"/>
                <w:sz w:val="20"/>
                <w:szCs w:val="20"/>
              </w:rPr>
            </w:pPr>
          </w:p>
        </w:tc>
      </w:tr>
      <w:tr w:rsidR="001C7654" w:rsidTr="001C7654">
        <w:trPr>
          <w:trHeight w:val="321"/>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7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36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360"/>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Образотворче мистецтво</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43"/>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 xml:space="preserve">Основи </w:t>
            </w:r>
            <w:proofErr w:type="spellStart"/>
            <w:r>
              <w:rPr>
                <w:rFonts w:ascii="Times New Roman" w:eastAsia="Andika" w:hAnsi="Times New Roman" w:cs="Times New Roman"/>
                <w:sz w:val="20"/>
                <w:szCs w:val="20"/>
              </w:rPr>
              <w:t>здоровꞌя</w:t>
            </w:r>
            <w:proofErr w:type="spellEnd"/>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rPr>
                <w:rFonts w:ascii="Times New Roman" w:eastAsia="Times New Roman" w:hAnsi="Times New Roman" w:cs="Times New Roman"/>
                <w:sz w:val="20"/>
                <w:szCs w:val="20"/>
              </w:rPr>
            </w:pPr>
          </w:p>
        </w:tc>
      </w:tr>
      <w:tr w:rsidR="001C7654" w:rsidTr="001C7654">
        <w:trPr>
          <w:trHeight w:val="257"/>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rPr>
                <w:rFonts w:ascii="Times New Roman" w:eastAsia="Times New Roman" w:hAnsi="Times New Roman" w:cs="Times New Roman"/>
                <w:sz w:val="20"/>
                <w:szCs w:val="20"/>
              </w:rPr>
            </w:pPr>
          </w:p>
        </w:tc>
      </w:tr>
      <w:tr w:rsidR="001C7654" w:rsidTr="001C7654">
        <w:trPr>
          <w:trHeight w:val="257"/>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r w:rsidR="001C7654" w:rsidTr="001C7654">
        <w:trPr>
          <w:trHeight w:val="257"/>
          <w:jc w:val="center"/>
        </w:trPr>
        <w:tc>
          <w:tcPr>
            <w:tcW w:w="352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4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4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0"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jc w:val="center"/>
              <w:rPr>
                <w:rFonts w:ascii="Times New Roman" w:eastAsia="Times New Roman" w:hAnsi="Times New Roman" w:cs="Times New Roman"/>
                <w:sz w:val="20"/>
                <w:szCs w:val="20"/>
              </w:rPr>
            </w:pPr>
          </w:p>
        </w:tc>
      </w:tr>
    </w:tbl>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працювати в напрямку омолодження педагогічного колективу;</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працювати в напрямку забезпечення соціального захисту вчителів;</w:t>
      </w:r>
    </w:p>
    <w:p w:rsidR="001C7654" w:rsidRDefault="001C7654" w:rsidP="001C765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rsidR="001C7654" w:rsidRDefault="001C7654" w:rsidP="001C7654">
      <w:pPr>
        <w:spacing w:after="0" w:line="24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Упровадження </w:t>
      </w:r>
      <w:proofErr w:type="spellStart"/>
      <w:r>
        <w:rPr>
          <w:rFonts w:ascii="Times New Roman" w:eastAsia="Times New Roman" w:hAnsi="Times New Roman" w:cs="Times New Roman"/>
          <w:b/>
          <w:sz w:val="24"/>
          <w:szCs w:val="24"/>
        </w:rPr>
        <w:t>мовного</w:t>
      </w:r>
      <w:proofErr w:type="spellEnd"/>
      <w:r>
        <w:rPr>
          <w:rFonts w:ascii="Times New Roman" w:eastAsia="Times New Roman" w:hAnsi="Times New Roman" w:cs="Times New Roman"/>
          <w:b/>
          <w:sz w:val="24"/>
          <w:szCs w:val="24"/>
        </w:rPr>
        <w:t xml:space="preserve"> законодавства</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2020/2021 навчальному році в закладі освіти реалізовувалися практичні заходи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rsidR="001C7654" w:rsidRDefault="001C7654" w:rsidP="001C7654">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rsidR="001C7654" w:rsidRDefault="001C7654" w:rsidP="001C7654">
      <w:pPr>
        <w:numPr>
          <w:ilvl w:val="0"/>
          <w:numId w:val="3"/>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1C7654" w:rsidRDefault="001C7654" w:rsidP="001C7654">
      <w:pPr>
        <w:numPr>
          <w:ilvl w:val="0"/>
          <w:numId w:val="3"/>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1C7654" w:rsidRDefault="001C7654" w:rsidP="001C7654">
      <w:pPr>
        <w:numPr>
          <w:ilvl w:val="0"/>
          <w:numId w:val="3"/>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rsidR="001C7654" w:rsidRDefault="001C7654" w:rsidP="001C7654">
      <w:pPr>
        <w:numPr>
          <w:ilvl w:val="0"/>
          <w:numId w:val="3"/>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rsidR="001C7654" w:rsidRDefault="001C7654" w:rsidP="001C7654">
      <w:pPr>
        <w:numPr>
          <w:ilvl w:val="0"/>
          <w:numId w:val="3"/>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 xml:space="preserve">при складанні навчального плану в поточному навчальному році були використані додаткові години з варіативної складової на вивчення української мови: </w:t>
      </w:r>
      <w:r>
        <w:rPr>
          <w:rFonts w:ascii="Times New Roman" w:eastAsia="Times New Roman" w:hAnsi="Times New Roman" w:cs="Times New Roman"/>
          <w:color w:val="000000"/>
          <w:sz w:val="24"/>
          <w:szCs w:val="24"/>
        </w:rPr>
        <w:t>у 1-4  класах було виділено по 1 год та у 5-7  класах -  по 0,5 год.</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проводяться засідання педагогічної ради, ради закладу, виробничі наради, збори колективу, семінари, педагогічні читання;</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rsidR="001C7654" w:rsidRDefault="001C7654" w:rsidP="001C7654">
      <w:pPr>
        <w:numPr>
          <w:ilvl w:val="0"/>
          <w:numId w:val="4"/>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 український колорит;</w:t>
      </w:r>
    </w:p>
    <w:p w:rsidR="001C7654" w:rsidRDefault="001C7654" w:rsidP="001C7654">
      <w:pPr>
        <w:numPr>
          <w:ilvl w:val="0"/>
          <w:numId w:val="5"/>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t xml:space="preserve">    в шкільній бібліотеці оформлені тематичні полички та папки: «Українська національна символіка», «Мова – душа народу» ;</w:t>
      </w:r>
    </w:p>
    <w:p w:rsidR="001C7654" w:rsidRDefault="001C7654" w:rsidP="001C7654">
      <w:pPr>
        <w:numPr>
          <w:ilvl w:val="0"/>
          <w:numId w:val="5"/>
        </w:numPr>
        <w:spacing w:after="0" w:line="240" w:lineRule="auto"/>
        <w:ind w:left="426" w:hanging="426"/>
        <w:jc w:val="both"/>
        <w:rPr>
          <w:sz w:val="24"/>
          <w:szCs w:val="24"/>
        </w:rPr>
      </w:pPr>
      <w:r>
        <w:rPr>
          <w:rFonts w:ascii="Times New Roman" w:eastAsia="Times New Roman" w:hAnsi="Times New Roman" w:cs="Times New Roman"/>
          <w:sz w:val="24"/>
          <w:szCs w:val="24"/>
        </w:rPr>
        <w:t xml:space="preserve">  постійно діють виставки до Дня української писемності та мови, Дня рідної мови, ювілейних дат з дня народження українських письменників та поетів;</w:t>
      </w:r>
    </w:p>
    <w:p w:rsidR="001C7654" w:rsidRDefault="001C7654" w:rsidP="001C7654">
      <w:pPr>
        <w:numPr>
          <w:ilvl w:val="0"/>
          <w:numId w:val="5"/>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rsidR="001C7654" w:rsidRDefault="001C7654" w:rsidP="001C7654">
      <w:pPr>
        <w:numPr>
          <w:ilvl w:val="0"/>
          <w:numId w:val="5"/>
        </w:numPr>
        <w:spacing w:after="0" w:line="240" w:lineRule="auto"/>
        <w:ind w:left="426" w:hanging="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творчих робіт,  українські ігри та козацькі забави тощо.</w:t>
      </w:r>
    </w:p>
    <w:p w:rsidR="001C7654" w:rsidRDefault="001C7654" w:rsidP="001C7654">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 xml:space="preserve">Таким чином, в школі проводилась спланована системна робота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В наступному навчальному році слід продовжити розпочату роботу </w:t>
      </w:r>
      <w:r>
        <w:rPr>
          <w:rFonts w:ascii="Times New Roman" w:eastAsia="Times New Roman" w:hAnsi="Times New Roman" w:cs="Times New Roman"/>
          <w:sz w:val="24"/>
          <w:szCs w:val="24"/>
        </w:rPr>
        <w:lastRenderedPageBreak/>
        <w:t>і звернути особливу увагу на раціональність розподілу годин української мови у варіативній складовій  навчального плану.</w:t>
      </w:r>
    </w:p>
    <w:p w:rsidR="001C7654" w:rsidRDefault="001C7654" w:rsidP="001C7654">
      <w:pPr>
        <w:spacing w:after="0" w:line="240" w:lineRule="auto"/>
        <w:ind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Впровадження ІКТ</w:t>
      </w:r>
    </w:p>
    <w:p w:rsidR="001C7654" w:rsidRDefault="001C7654" w:rsidP="001C7654">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 пріоритетними напрямками діяльності школи у 2020/2021 навчальному році щодо впровадження ІКТ були:</w:t>
      </w:r>
    </w:p>
    <w:p w:rsidR="001C7654" w:rsidRDefault="001C7654" w:rsidP="001C7654">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rsidR="001C7654" w:rsidRDefault="001C7654" w:rsidP="001C7654">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використання освітніх платформ «</w:t>
      </w:r>
      <w:proofErr w:type="spellStart"/>
      <w:r>
        <w:rPr>
          <w:rFonts w:ascii="Times New Roman" w:eastAsia="Times New Roman" w:hAnsi="Times New Roman" w:cs="Times New Roman"/>
          <w:sz w:val="24"/>
          <w:szCs w:val="24"/>
        </w:rPr>
        <w:t>Googlmeet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Googlclassroom</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Всеосвіта</w:t>
      </w:r>
      <w:proofErr w:type="spellEnd"/>
      <w:r>
        <w:rPr>
          <w:rFonts w:ascii="Times New Roman" w:eastAsia="Times New Roman" w:hAnsi="Times New Roman" w:cs="Times New Roman"/>
          <w:sz w:val="24"/>
          <w:szCs w:val="24"/>
        </w:rPr>
        <w:t xml:space="preserve">», «На урок», </w:t>
      </w:r>
      <w:proofErr w:type="spellStart"/>
      <w:r>
        <w:rPr>
          <w:rFonts w:ascii="Times New Roman" w:eastAsia="Times New Roman" w:hAnsi="Times New Roman" w:cs="Times New Roman"/>
          <w:sz w:val="24"/>
          <w:szCs w:val="24"/>
        </w:rPr>
        <w:t>месенджерів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під час організації дистанційного навчання в умовах карантинних обмежень під час поширення корона вірусної інфекції;</w:t>
      </w:r>
    </w:p>
    <w:p w:rsidR="001C7654" w:rsidRDefault="001C7654" w:rsidP="001C7654">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rsidR="001C7654" w:rsidRDefault="001C7654" w:rsidP="001C7654">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rsidR="001C7654" w:rsidRDefault="001C7654" w:rsidP="001C7654">
      <w:pPr>
        <w:numPr>
          <w:ilvl w:val="0"/>
          <w:numId w:val="6"/>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rsidR="001C7654" w:rsidRDefault="001C7654" w:rsidP="001C7654">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 xml:space="preserve">підвищення якості навчання завдяки використанню інформаційних ресурсів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rsidR="001C7654" w:rsidRDefault="001C7654" w:rsidP="001C7654">
      <w:pPr>
        <w:numPr>
          <w:ilvl w:val="0"/>
          <w:numId w:val="7"/>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2020/2021 навчального року здійснено наступні заходи щодо інформатизації  та комп’ютеризації школи:</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продовжено роботу щодо створення і постійного оновлення веб-сайту школи та персональних сайтів учителів школи;</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встановлено і використовувалося ліцензійне програмне забезпечення для вивчення курсу інформатики;</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вводиться в практику роботи проведення відкритих уроків та позакласних заходів вчителів-</w:t>
      </w:r>
      <w:proofErr w:type="spellStart"/>
      <w:r>
        <w:rPr>
          <w:rFonts w:ascii="Times New Roman" w:eastAsia="Times New Roman" w:hAnsi="Times New Roman" w:cs="Times New Roman"/>
          <w:sz w:val="24"/>
          <w:szCs w:val="24"/>
        </w:rPr>
        <w:t>предметників</w:t>
      </w:r>
      <w:proofErr w:type="spellEnd"/>
      <w:r>
        <w:rPr>
          <w:rFonts w:ascii="Times New Roman" w:eastAsia="Times New Roman" w:hAnsi="Times New Roman" w:cs="Times New Roman"/>
          <w:sz w:val="24"/>
          <w:szCs w:val="24"/>
        </w:rPr>
        <w:t xml:space="preserve"> із використанням комп’ютерних технологій;</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встановлено персональні комп’ютери в 4  навчальні кабінети для учнів початкових класів, кабінет «Захисту України», кабінет фізики;</w:t>
      </w:r>
    </w:p>
    <w:p w:rsidR="001C7654" w:rsidRDefault="001C7654" w:rsidP="001C7654">
      <w:pPr>
        <w:numPr>
          <w:ilvl w:val="0"/>
          <w:numId w:val="8"/>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Andika" w:hAnsi="Times New Roman" w:cs="Times New Roman"/>
          <w:sz w:val="24"/>
          <w:szCs w:val="24"/>
        </w:rPr>
        <w:lastRenderedPageBreak/>
        <w:t xml:space="preserve">Таким чином, в закладі освіти проводилась системна робота з впровадження ІКТ. Але серед значних недоліків слід назвати недостатню кількість </w:t>
      </w:r>
      <w:proofErr w:type="spellStart"/>
      <w:r>
        <w:rPr>
          <w:rFonts w:ascii="Times New Roman" w:eastAsia="Andika" w:hAnsi="Times New Roman" w:cs="Times New Roman"/>
          <w:sz w:val="24"/>
          <w:szCs w:val="24"/>
        </w:rPr>
        <w:t>компꞌютерної</w:t>
      </w:r>
      <w:proofErr w:type="spellEnd"/>
      <w:r>
        <w:rPr>
          <w:rFonts w:ascii="Times New Roman" w:eastAsia="Andika" w:hAnsi="Times New Roman" w:cs="Times New Roman"/>
          <w:sz w:val="24"/>
          <w:szCs w:val="24"/>
        </w:rPr>
        <w:t xml:space="preserve"> техніки в кабінеті інформатики та інших навчальних кабінетах.</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2021/2022 навчальному році слід продовжити:</w:t>
      </w:r>
    </w:p>
    <w:p w:rsidR="001C7654" w:rsidRDefault="001C7654" w:rsidP="001C7654">
      <w:pPr>
        <w:numPr>
          <w:ilvl w:val="0"/>
          <w:numId w:val="9"/>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rsidR="001C7654" w:rsidRDefault="001C7654" w:rsidP="001C7654">
      <w:pPr>
        <w:numPr>
          <w:ilvl w:val="0"/>
          <w:numId w:val="9"/>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rsidR="001C7654" w:rsidRDefault="001C7654" w:rsidP="001C7654">
      <w:pPr>
        <w:numPr>
          <w:ilvl w:val="0"/>
          <w:numId w:val="9"/>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p>
    <w:p w:rsidR="001C7654" w:rsidRDefault="001C7654" w:rsidP="001C7654">
      <w:pPr>
        <w:numPr>
          <w:ilvl w:val="0"/>
          <w:numId w:val="9"/>
        </w:numPr>
        <w:spacing w:after="0" w:line="240" w:lineRule="auto"/>
        <w:jc w:val="both"/>
        <w:rPr>
          <w:rFonts w:ascii="Times New Roman" w:eastAsia="Times New Roman" w:hAnsi="Times New Roman" w:cs="Times New Roman"/>
          <w:sz w:val="24"/>
          <w:szCs w:val="24"/>
        </w:rPr>
      </w:pPr>
    </w:p>
    <w:p w:rsidR="001C7654" w:rsidRDefault="001C7654" w:rsidP="001C7654">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освітньої програми та  навчального плану</w:t>
      </w:r>
    </w:p>
    <w:p w:rsidR="001C7654" w:rsidRDefault="001C7654" w:rsidP="001C7654">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 2020/2021 навчальний рік</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2020/2021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річного плану в грудні 2020 року та в травні 2021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2020/2021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Pr>
          <w:rFonts w:ascii="Times New Roman" w:eastAsia="Times New Roman" w:hAnsi="Times New Roman" w:cs="Times New Roman"/>
          <w:sz w:val="24"/>
          <w:szCs w:val="24"/>
        </w:rPr>
        <w:t>поточного,перспективного</w:t>
      </w:r>
      <w:proofErr w:type="spellEnd"/>
      <w:r>
        <w:rPr>
          <w:rFonts w:ascii="Times New Roman" w:eastAsia="Times New Roman" w:hAnsi="Times New Roman" w:cs="Times New Roman"/>
          <w:sz w:val="24"/>
          <w:szCs w:val="24"/>
        </w:rPr>
        <w:t>).</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2020/2021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2020/2021 навчальний рік»:</w:t>
      </w:r>
    </w:p>
    <w:p w:rsidR="001C7654" w:rsidRDefault="001C7654" w:rsidP="001C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школи на 2020/2021 навчальний рік складено:</w:t>
      </w:r>
    </w:p>
    <w:p w:rsidR="001C7654" w:rsidRDefault="001C7654" w:rsidP="001C7654">
      <w:pPr>
        <w:numPr>
          <w:ilvl w:val="0"/>
          <w:numId w:val="10"/>
        </w:numPr>
        <w:spacing w:after="0" w:line="240" w:lineRule="auto"/>
        <w:jc w:val="both"/>
        <w:rPr>
          <w:sz w:val="24"/>
          <w:szCs w:val="24"/>
        </w:rPr>
      </w:pPr>
      <w:r>
        <w:rPr>
          <w:rFonts w:ascii="Times New Roman" w:eastAsia="Times New Roman" w:hAnsi="Times New Roman" w:cs="Times New Roman"/>
          <w:b/>
          <w:sz w:val="24"/>
          <w:szCs w:val="24"/>
        </w:rPr>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08.10.2019 року №1272; </w:t>
      </w:r>
    </w:p>
    <w:p w:rsidR="001C7654" w:rsidRDefault="001C7654" w:rsidP="001C7654">
      <w:pPr>
        <w:numPr>
          <w:ilvl w:val="0"/>
          <w:numId w:val="10"/>
        </w:numPr>
        <w:spacing w:after="0" w:line="240" w:lineRule="auto"/>
        <w:jc w:val="both"/>
        <w:rPr>
          <w:sz w:val="24"/>
          <w:szCs w:val="24"/>
        </w:rPr>
      </w:pPr>
      <w:r>
        <w:rPr>
          <w:rFonts w:ascii="Times New Roman" w:eastAsia="Times New Roman" w:hAnsi="Times New Roman" w:cs="Times New Roman"/>
          <w:b/>
          <w:sz w:val="24"/>
          <w:szCs w:val="24"/>
        </w:rPr>
        <w:t xml:space="preserve">для 3 класу - </w:t>
      </w:r>
      <w:r>
        <w:rPr>
          <w:rFonts w:ascii="Times New Roman" w:eastAsia="Times New Roman" w:hAnsi="Times New Roman" w:cs="Times New Roman"/>
          <w:sz w:val="24"/>
          <w:szCs w:val="24"/>
        </w:rPr>
        <w:t>за Типовими навчальними планами початкової школи, затвердженими наказом Міністерства освіти і науки від 08.10.2019 року №1273;</w:t>
      </w:r>
    </w:p>
    <w:p w:rsidR="001C7654" w:rsidRDefault="001C7654" w:rsidP="001C7654">
      <w:pPr>
        <w:numPr>
          <w:ilvl w:val="0"/>
          <w:numId w:val="10"/>
        </w:numPr>
        <w:spacing w:after="0" w:line="240" w:lineRule="auto"/>
        <w:jc w:val="both"/>
        <w:rPr>
          <w:sz w:val="24"/>
          <w:szCs w:val="24"/>
        </w:rPr>
      </w:pPr>
      <w:r>
        <w:rPr>
          <w:rFonts w:ascii="Times New Roman" w:eastAsia="Times New Roman" w:hAnsi="Times New Roman" w:cs="Times New Roman"/>
          <w:b/>
          <w:sz w:val="24"/>
          <w:szCs w:val="24"/>
        </w:rPr>
        <w:t>для 4-х класу</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20.04.2018 року № 407; </w:t>
      </w:r>
    </w:p>
    <w:p w:rsidR="001C7654" w:rsidRDefault="001C7654" w:rsidP="001C7654">
      <w:pPr>
        <w:numPr>
          <w:ilvl w:val="0"/>
          <w:numId w:val="10"/>
        </w:numPr>
        <w:spacing w:after="0" w:line="240" w:lineRule="auto"/>
        <w:jc w:val="both"/>
        <w:rPr>
          <w:sz w:val="24"/>
          <w:szCs w:val="24"/>
        </w:rPr>
      </w:pPr>
      <w:r>
        <w:rPr>
          <w:rFonts w:ascii="Times New Roman" w:eastAsia="Times New Roman" w:hAnsi="Times New Roman" w:cs="Times New Roman"/>
          <w:b/>
          <w:sz w:val="24"/>
          <w:szCs w:val="24"/>
        </w:rPr>
        <w:t>для 5-9-х класів</w:t>
      </w:r>
      <w:r>
        <w:rPr>
          <w:rFonts w:ascii="Times New Roman" w:eastAsia="Times New Roman" w:hAnsi="Times New Roman" w:cs="Times New Roman"/>
          <w:sz w:val="24"/>
          <w:szCs w:val="24"/>
        </w:rPr>
        <w:t xml:space="preserve"> – за Типовими навчальними планами загальноосвітніх навчальних закладів ІІ ступеня, затвердженими наказом Міністерства освіти і науки від 20.04.2018 року № 405;</w:t>
      </w:r>
    </w:p>
    <w:p w:rsidR="001C7654" w:rsidRDefault="001C7654" w:rsidP="001C7654">
      <w:pPr>
        <w:numPr>
          <w:ilvl w:val="0"/>
          <w:numId w:val="10"/>
        </w:numPr>
        <w:spacing w:after="0" w:line="240" w:lineRule="auto"/>
        <w:jc w:val="both"/>
        <w:rPr>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планами загальноосвітніх навчальних закладів ІІІ ступеня, затвердженими наказом Міністерства освіти і науки від 20.04.2018 року № 408.</w:t>
      </w:r>
    </w:p>
    <w:p w:rsidR="001C7654" w:rsidRDefault="001C7654" w:rsidP="001C7654">
      <w:pPr>
        <w:spacing w:after="0" w:line="240" w:lineRule="auto"/>
        <w:jc w:val="both"/>
        <w:rPr>
          <w:rFonts w:ascii="Times New Roman" w:eastAsia="Times New Roman" w:hAnsi="Times New Roman" w:cs="Times New Roman"/>
          <w:sz w:val="24"/>
          <w:szCs w:val="24"/>
        </w:rPr>
      </w:pP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w:t>
      </w:r>
    </w:p>
    <w:p w:rsidR="001C7654" w:rsidRDefault="001C7654" w:rsidP="001C7654">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2020/2021навчальному році.</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перевірки показали,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1C7654" w:rsidRDefault="001C7654" w:rsidP="001C7654">
      <w:pPr>
        <w:numPr>
          <w:ilvl w:val="0"/>
          <w:numId w:val="11"/>
        </w:numPr>
        <w:spacing w:after="0" w:line="240" w:lineRule="auto"/>
        <w:ind w:left="851" w:hanging="284"/>
        <w:jc w:val="both"/>
        <w:rPr>
          <w:sz w:val="24"/>
          <w:szCs w:val="24"/>
        </w:rPr>
      </w:pPr>
      <w:r>
        <w:rPr>
          <w:rFonts w:ascii="Times New Roman" w:eastAsia="Times New Roman" w:hAnsi="Times New Roman" w:cs="Times New Roman"/>
          <w:sz w:val="24"/>
          <w:szCs w:val="24"/>
        </w:rPr>
        <w:lastRenderedPageBreak/>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1C7654" w:rsidRDefault="001C7654" w:rsidP="001C7654">
      <w:pPr>
        <w:numPr>
          <w:ilvl w:val="0"/>
          <w:numId w:val="11"/>
        </w:numPr>
        <w:spacing w:after="0" w:line="240" w:lineRule="auto"/>
        <w:ind w:left="851" w:hanging="284"/>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1C7654" w:rsidRDefault="001C7654" w:rsidP="001C7654">
      <w:pPr>
        <w:numPr>
          <w:ilvl w:val="0"/>
          <w:numId w:val="11"/>
        </w:numPr>
        <w:spacing w:after="0" w:line="240" w:lineRule="auto"/>
        <w:ind w:left="851" w:hanging="284"/>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1C7654" w:rsidRDefault="001C7654" w:rsidP="001C7654">
      <w:pPr>
        <w:numPr>
          <w:ilvl w:val="0"/>
          <w:numId w:val="11"/>
        </w:numPr>
        <w:spacing w:after="0" w:line="240" w:lineRule="auto"/>
        <w:ind w:left="851" w:hanging="284"/>
        <w:jc w:val="both"/>
        <w:rPr>
          <w:sz w:val="24"/>
          <w:szCs w:val="24"/>
        </w:rPr>
      </w:pPr>
      <w:r>
        <w:rPr>
          <w:rFonts w:ascii="Times New Roman" w:eastAsia="Times New Roman" w:hAnsi="Times New Roman" w:cs="Times New Roman"/>
          <w:sz w:val="24"/>
          <w:szCs w:val="24"/>
        </w:rPr>
        <w:t>варіативна складова навчального плану закладу освіти на 2020/2021 навчальний рік  в                      1-11-х класах виконана.</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навчальних програм за 2020/2021 навчальний рік проаналізовано   та узагальнено в наказі по школі від 01.06.2021 року № 32.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Інваріантна і варіативна складові навчального плану використані повністю.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rsidR="001C7654" w:rsidRDefault="001C7654" w:rsidP="001C7654">
      <w:pPr>
        <w:numPr>
          <w:ilvl w:val="0"/>
          <w:numId w:val="12"/>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rsidR="001C7654" w:rsidRDefault="001C7654" w:rsidP="001C7654">
      <w:pPr>
        <w:numPr>
          <w:ilvl w:val="0"/>
          <w:numId w:val="12"/>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результатів освітньої діяльності учнів;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школи було відвідано 48 уроків. Фронтально було перевірено стан викладання та рівень навчальних досягнень наступних предметів:</w:t>
      </w:r>
    </w:p>
    <w:p w:rsidR="001C7654" w:rsidRDefault="001C7654" w:rsidP="001C7654">
      <w:pPr>
        <w:numPr>
          <w:ilvl w:val="0"/>
          <w:numId w:val="13"/>
        </w:numPr>
        <w:spacing w:after="0" w:line="240" w:lineRule="auto"/>
        <w:ind w:firstLine="360"/>
        <w:jc w:val="both"/>
        <w:rPr>
          <w:sz w:val="24"/>
          <w:szCs w:val="24"/>
        </w:rPr>
      </w:pPr>
      <w:r>
        <w:rPr>
          <w:rFonts w:ascii="Times New Roman" w:eastAsia="Times New Roman" w:hAnsi="Times New Roman" w:cs="Times New Roman"/>
          <w:sz w:val="24"/>
          <w:szCs w:val="24"/>
        </w:rPr>
        <w:t>І семестр  -  біологія, початкові класи;</w:t>
      </w:r>
    </w:p>
    <w:p w:rsidR="001C7654" w:rsidRDefault="001C7654" w:rsidP="001C7654">
      <w:pPr>
        <w:numPr>
          <w:ilvl w:val="0"/>
          <w:numId w:val="13"/>
        </w:numPr>
        <w:spacing w:after="0" w:line="240" w:lineRule="auto"/>
        <w:ind w:firstLine="400"/>
        <w:jc w:val="both"/>
        <w:rPr>
          <w:sz w:val="24"/>
          <w:szCs w:val="24"/>
        </w:rPr>
      </w:pPr>
      <w:r>
        <w:rPr>
          <w:rFonts w:ascii="Times New Roman" w:eastAsia="Times New Roman" w:hAnsi="Times New Roman" w:cs="Times New Roman"/>
          <w:sz w:val="24"/>
          <w:szCs w:val="24"/>
        </w:rPr>
        <w:t>ІІ семестр –математика, українська мова та література.</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основної діяльності по школі.</w:t>
      </w:r>
    </w:p>
    <w:p w:rsidR="001C7654" w:rsidRDefault="001C7654" w:rsidP="001C7654">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rsidR="001C7654" w:rsidRDefault="001C7654" w:rsidP="001C7654">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Забезпеченість підручниками та навчальними програмами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2020/2021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1-4 класи – 97 %, 5-9 класи – 98 %.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Бібліотечний фонд школи становив:</w:t>
      </w:r>
    </w:p>
    <w:p w:rsidR="001C7654" w:rsidRDefault="001C7654" w:rsidP="001C7654">
      <w:pPr>
        <w:numPr>
          <w:ilvl w:val="0"/>
          <w:numId w:val="14"/>
        </w:numPr>
        <w:shd w:val="clear" w:color="auto" w:fill="FFFFFF"/>
        <w:tabs>
          <w:tab w:val="left" w:pos="1134"/>
        </w:tabs>
        <w:spacing w:after="0" w:line="240" w:lineRule="auto"/>
        <w:ind w:firstLine="130"/>
        <w:rPr>
          <w:sz w:val="24"/>
          <w:szCs w:val="24"/>
        </w:rPr>
      </w:pPr>
      <w:r>
        <w:rPr>
          <w:rFonts w:ascii="Times New Roman" w:eastAsia="Times New Roman" w:hAnsi="Times New Roman" w:cs="Times New Roman"/>
          <w:sz w:val="24"/>
          <w:szCs w:val="24"/>
        </w:rPr>
        <w:t>на традиційних і нетрадиційних носіях -  6181 примірник (в тому числі з  підручниками);</w:t>
      </w:r>
    </w:p>
    <w:p w:rsidR="001C7654" w:rsidRDefault="001C7654" w:rsidP="001C7654">
      <w:pPr>
        <w:numPr>
          <w:ilvl w:val="0"/>
          <w:numId w:val="14"/>
        </w:numPr>
        <w:shd w:val="clear" w:color="auto" w:fill="FFFFFF"/>
        <w:tabs>
          <w:tab w:val="left" w:pos="1134"/>
        </w:tabs>
        <w:spacing w:after="0" w:line="240" w:lineRule="auto"/>
        <w:ind w:firstLine="130"/>
        <w:rPr>
          <w:sz w:val="24"/>
          <w:szCs w:val="24"/>
        </w:rPr>
      </w:pPr>
      <w:r>
        <w:rPr>
          <w:rFonts w:ascii="Times New Roman" w:eastAsia="Times New Roman" w:hAnsi="Times New Roman" w:cs="Times New Roman"/>
          <w:sz w:val="24"/>
          <w:szCs w:val="24"/>
        </w:rPr>
        <w:t xml:space="preserve">фонд підручників – 4488 примірника; </w:t>
      </w:r>
    </w:p>
    <w:p w:rsidR="001C7654" w:rsidRDefault="001C7654" w:rsidP="001C7654">
      <w:pPr>
        <w:shd w:val="clear" w:color="auto" w:fill="FFFFFF"/>
        <w:spacing w:after="0" w:line="240" w:lineRule="auto"/>
        <w:ind w:left="180" w:firstLine="1096"/>
        <w:rPr>
          <w:rFonts w:ascii="Times New Roman" w:eastAsia="Times New Roman" w:hAnsi="Times New Roman" w:cs="Times New Roman"/>
          <w:sz w:val="24"/>
          <w:szCs w:val="24"/>
        </w:rPr>
      </w:pPr>
      <w:r>
        <w:rPr>
          <w:rFonts w:ascii="Times New Roman" w:eastAsia="Times New Roman" w:hAnsi="Times New Roman" w:cs="Times New Roman"/>
          <w:sz w:val="24"/>
          <w:szCs w:val="24"/>
        </w:rPr>
        <w:t>для 1-4 класів – 1115 примірників;</w:t>
      </w:r>
    </w:p>
    <w:p w:rsidR="001C7654" w:rsidRDefault="001C7654" w:rsidP="001C7654">
      <w:pPr>
        <w:shd w:val="clear" w:color="auto" w:fill="FFFFFF"/>
        <w:spacing w:after="0" w:line="240" w:lineRule="auto"/>
        <w:ind w:left="180" w:firstLine="1096"/>
        <w:rPr>
          <w:rFonts w:ascii="Times New Roman" w:eastAsia="Times New Roman" w:hAnsi="Times New Roman" w:cs="Times New Roman"/>
          <w:sz w:val="24"/>
          <w:szCs w:val="24"/>
        </w:rPr>
      </w:pPr>
      <w:r>
        <w:rPr>
          <w:rFonts w:ascii="Times New Roman" w:eastAsia="Times New Roman" w:hAnsi="Times New Roman" w:cs="Times New Roman"/>
          <w:sz w:val="24"/>
          <w:szCs w:val="24"/>
        </w:rPr>
        <w:t>для 5-9 класів – 2582 примірники;</w:t>
      </w:r>
    </w:p>
    <w:p w:rsidR="001C7654" w:rsidRDefault="001C7654" w:rsidP="001C7654">
      <w:pPr>
        <w:shd w:val="clear" w:color="auto" w:fill="FFFFFF"/>
        <w:spacing w:after="0" w:line="240" w:lineRule="auto"/>
        <w:ind w:left="180" w:firstLine="1096"/>
        <w:rPr>
          <w:rFonts w:ascii="Times New Roman" w:eastAsia="Times New Roman" w:hAnsi="Times New Roman" w:cs="Times New Roman"/>
          <w:sz w:val="24"/>
          <w:szCs w:val="24"/>
        </w:rPr>
      </w:pPr>
      <w:r>
        <w:rPr>
          <w:rFonts w:ascii="Times New Roman" w:eastAsia="Times New Roman" w:hAnsi="Times New Roman" w:cs="Times New Roman"/>
          <w:sz w:val="24"/>
          <w:szCs w:val="24"/>
        </w:rPr>
        <w:t>для 10-11 класів – 540 примірників.</w:t>
      </w:r>
    </w:p>
    <w:p w:rsidR="001C7654" w:rsidRDefault="001C7654" w:rsidP="001C7654">
      <w:pPr>
        <w:shd w:val="clear" w:color="auto" w:fill="FFFFFF"/>
        <w:spacing w:after="0" w:line="240" w:lineRule="auto"/>
        <w:ind w:left="180"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учні школи у 2020/2021 навчальному році були повністю забезпечені підручниками,  учні 3-го і 7-го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1C7654" w:rsidRDefault="001C7654" w:rsidP="001C7654">
      <w:pPr>
        <w:shd w:val="clear" w:color="auto" w:fill="FFFFFF"/>
        <w:spacing w:after="0" w:line="240" w:lineRule="auto"/>
        <w:ind w:left="180"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березні-квітні 2021 року школа взяла участь у конкурсному виборі підручників для учнів  4-х, 8-х  класів, який проводився Міністерством освіти і науки України разом з Інститутом модернізації змісту освіти. </w:t>
      </w: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Впровадження </w:t>
      </w:r>
      <w:proofErr w:type="spellStart"/>
      <w:r>
        <w:rPr>
          <w:rFonts w:ascii="Times New Roman" w:eastAsia="Times New Roman" w:hAnsi="Times New Roman" w:cs="Times New Roman"/>
          <w:b/>
          <w:sz w:val="24"/>
          <w:szCs w:val="24"/>
        </w:rPr>
        <w:t>допрофільного</w:t>
      </w:r>
      <w:proofErr w:type="spellEnd"/>
      <w:r>
        <w:rPr>
          <w:rFonts w:ascii="Times New Roman" w:eastAsia="Times New Roman" w:hAnsi="Times New Roman" w:cs="Times New Roman"/>
          <w:b/>
          <w:sz w:val="24"/>
          <w:szCs w:val="24"/>
        </w:rPr>
        <w:t xml:space="preserve"> навчання</w:t>
      </w:r>
    </w:p>
    <w:p w:rsidR="001C7654" w:rsidRDefault="001C7654" w:rsidP="001C7654">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Упродовж навчального року впроваджувалися в освітній процес Державні стандарти початкової, базової і повної загальної середньої освіти. В школі у 2020/2021 навчальному році було  організовано роботу щодо впровадження профільного навчання. </w:t>
      </w:r>
      <w:proofErr w:type="spellStart"/>
      <w:r>
        <w:rPr>
          <w:rFonts w:ascii="Times New Roman" w:eastAsia="Times New Roman" w:hAnsi="Times New Roman" w:cs="Times New Roman"/>
          <w:sz w:val="24"/>
          <w:szCs w:val="24"/>
        </w:rPr>
        <w:t>Дільність</w:t>
      </w:r>
      <w:proofErr w:type="spellEnd"/>
      <w:r>
        <w:rPr>
          <w:rFonts w:ascii="Times New Roman" w:eastAsia="Times New Roman" w:hAnsi="Times New Roman" w:cs="Times New Roman"/>
          <w:sz w:val="24"/>
          <w:szCs w:val="24"/>
        </w:rPr>
        <w:t xml:space="preserve"> педагогічного колективу у даному напрямку </w:t>
      </w:r>
      <w:proofErr w:type="spellStart"/>
      <w:r>
        <w:rPr>
          <w:rFonts w:ascii="Times New Roman" w:eastAsia="Times New Roman" w:hAnsi="Times New Roman" w:cs="Times New Roman"/>
          <w:sz w:val="24"/>
          <w:szCs w:val="24"/>
        </w:rPr>
        <w:t>здійснюваласть</w:t>
      </w:r>
      <w:proofErr w:type="spellEnd"/>
      <w:r>
        <w:rPr>
          <w:rFonts w:ascii="Times New Roman" w:eastAsia="Times New Roman" w:hAnsi="Times New Roman" w:cs="Times New Roman"/>
          <w:sz w:val="24"/>
          <w:szCs w:val="24"/>
        </w:rPr>
        <w:t xml:space="preserve"> шляхом  створення системи спеціалізованої підготовки, зорієнтованої на індивідуалізацію навчання, а саме: </w:t>
      </w:r>
    </w:p>
    <w:p w:rsidR="001C7654" w:rsidRDefault="001C7654" w:rsidP="001C7654">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8 та 9 класах запроваджено поглиблене вивчення біології;</w:t>
      </w:r>
    </w:p>
    <w:p w:rsidR="001C7654" w:rsidRDefault="001C7654" w:rsidP="001C7654">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rsidR="001C7654" w:rsidRDefault="001C7654" w:rsidP="001C76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Для розвитку  здібностей та обдарувань учнів  в основній школі  було запроваджено такі факультативи: «</w:t>
      </w:r>
      <w:proofErr w:type="spellStart"/>
      <w:r>
        <w:rPr>
          <w:rFonts w:ascii="Times New Roman" w:eastAsia="Times New Roman" w:hAnsi="Times New Roman" w:cs="Times New Roman"/>
          <w:color w:val="000000"/>
          <w:sz w:val="24"/>
          <w:szCs w:val="24"/>
        </w:rPr>
        <w:t>Уроки</w:t>
      </w:r>
      <w:proofErr w:type="spellEnd"/>
      <w:r>
        <w:rPr>
          <w:rFonts w:ascii="Times New Roman" w:eastAsia="Times New Roman" w:hAnsi="Times New Roman" w:cs="Times New Roman"/>
          <w:color w:val="000000"/>
          <w:sz w:val="24"/>
          <w:szCs w:val="24"/>
        </w:rPr>
        <w:t xml:space="preserve"> з охорони довкілля»  - 5, 6 класи (1 год), «Фінансова грамотність» - 5 клас (1 год), «</w:t>
      </w:r>
      <w:proofErr w:type="spellStart"/>
      <w:r>
        <w:rPr>
          <w:rFonts w:ascii="Times New Roman" w:eastAsia="Times New Roman" w:hAnsi="Times New Roman" w:cs="Times New Roman"/>
          <w:color w:val="000000"/>
          <w:sz w:val="24"/>
          <w:szCs w:val="24"/>
        </w:rPr>
        <w:t>Екоспоживач</w:t>
      </w:r>
      <w:proofErr w:type="spellEnd"/>
      <w:r>
        <w:rPr>
          <w:rFonts w:ascii="Times New Roman" w:eastAsia="Times New Roman" w:hAnsi="Times New Roman" w:cs="Times New Roman"/>
          <w:color w:val="000000"/>
          <w:sz w:val="24"/>
          <w:szCs w:val="24"/>
        </w:rPr>
        <w:t>» - 6 клас (1 год), «Розвиток хімічної науки та його зв'язок із сучасною хімією» -  7 клас (1 год), «Психологія особистості» - 8 клас (1 год),  «Людина та її здоров’я» -  8, 9 клас (1 год), «Основи екології та природокористування» 11 клас (1 год).</w:t>
      </w:r>
    </w:p>
    <w:p w:rsidR="001C7654" w:rsidRDefault="001C7654" w:rsidP="001C7654">
      <w:pPr>
        <w:widowControl w:val="0"/>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реалізації військово-патріотичного виховання учнів школи у 8 класі вивчався курс за вибором «Початкова військова підготовка» (1 год), у 9 класі – курс за вибором «Захисник України» (0,5 год). </w:t>
      </w:r>
    </w:p>
    <w:p w:rsidR="001C7654" w:rsidRDefault="001C7654" w:rsidP="001C7654">
      <w:pPr>
        <w:widowControl w:val="0"/>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школі було організовано роботу гуртків: «Довузівська підготовка з математики», «Сокіл/Джура».</w:t>
      </w:r>
    </w:p>
    <w:p w:rsidR="001C7654" w:rsidRDefault="001C7654" w:rsidP="001C765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Курси за вибором та факультативи викладалися за державними програмами з урахуванням регіонального компоненту.</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rsidR="001C7654" w:rsidRDefault="001C7654" w:rsidP="001C7654">
      <w:pPr>
        <w:spacing w:after="0" w:line="240" w:lineRule="auto"/>
        <w:ind w:lef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 навчальних досягнень учнів</w:t>
      </w:r>
    </w:p>
    <w:p w:rsidR="001C7654" w:rsidRDefault="001C7654" w:rsidP="001C765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1-3-х класів здійснювалось вербально, учнів 4-9-их  класах –за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1C7654" w:rsidRDefault="001C7654" w:rsidP="001C765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2020/2021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1C7654" w:rsidRDefault="001C7654" w:rsidP="001C765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підсумками 2020/2021 навчального року  із 144 учнів 1-11-х класів:</w:t>
      </w:r>
    </w:p>
    <w:p w:rsidR="001C7654" w:rsidRDefault="001C7654" w:rsidP="001C7654">
      <w:pPr>
        <w:numPr>
          <w:ilvl w:val="0"/>
          <w:numId w:val="15"/>
        </w:numPr>
        <w:tabs>
          <w:tab w:val="left" w:pos="1134"/>
        </w:tabs>
        <w:spacing w:after="0" w:line="240" w:lineRule="auto"/>
        <w:ind w:firstLine="130"/>
        <w:jc w:val="both"/>
        <w:rPr>
          <w:sz w:val="24"/>
          <w:szCs w:val="24"/>
        </w:rPr>
      </w:pPr>
      <w:r>
        <w:rPr>
          <w:rFonts w:ascii="Times New Roman" w:eastAsia="Times New Roman" w:hAnsi="Times New Roman" w:cs="Times New Roman"/>
          <w:sz w:val="24"/>
          <w:szCs w:val="24"/>
        </w:rPr>
        <w:t>39 учнів 1-3-х класів оцінені вербально;</w:t>
      </w:r>
    </w:p>
    <w:p w:rsidR="001C7654" w:rsidRDefault="001C7654" w:rsidP="001C7654">
      <w:pPr>
        <w:numPr>
          <w:ilvl w:val="0"/>
          <w:numId w:val="15"/>
        </w:numPr>
        <w:tabs>
          <w:tab w:val="left" w:pos="1134"/>
        </w:tabs>
        <w:spacing w:after="0" w:line="240" w:lineRule="auto"/>
        <w:ind w:firstLine="130"/>
        <w:jc w:val="both"/>
        <w:rPr>
          <w:sz w:val="24"/>
          <w:szCs w:val="24"/>
        </w:rPr>
      </w:pPr>
      <w:r>
        <w:rPr>
          <w:rFonts w:ascii="Times New Roman" w:eastAsia="Times New Roman" w:hAnsi="Times New Roman" w:cs="Times New Roman"/>
          <w:sz w:val="24"/>
          <w:szCs w:val="24"/>
        </w:rPr>
        <w:t>105  учнів 4-11-х класів атестовані з усіх предметів за 12-бальною шкалою оцінювання навчальних предметів;</w:t>
      </w:r>
    </w:p>
    <w:p w:rsidR="001C7654" w:rsidRDefault="001C7654" w:rsidP="001C7654">
      <w:pPr>
        <w:numPr>
          <w:ilvl w:val="0"/>
          <w:numId w:val="15"/>
        </w:numPr>
        <w:tabs>
          <w:tab w:val="left" w:pos="1134"/>
        </w:tabs>
        <w:spacing w:after="0" w:line="240" w:lineRule="auto"/>
        <w:ind w:firstLine="130"/>
        <w:jc w:val="both"/>
        <w:rPr>
          <w:sz w:val="24"/>
          <w:szCs w:val="24"/>
        </w:rPr>
      </w:pPr>
      <w:r>
        <w:rPr>
          <w:rFonts w:ascii="Times New Roman" w:eastAsia="Times New Roman" w:hAnsi="Times New Roman" w:cs="Times New Roman"/>
          <w:sz w:val="24"/>
          <w:szCs w:val="24"/>
        </w:rPr>
        <w:t>134 учень переведено до наступних класів;</w:t>
      </w:r>
    </w:p>
    <w:p w:rsidR="001C7654" w:rsidRDefault="001C7654" w:rsidP="001C7654">
      <w:pPr>
        <w:numPr>
          <w:ilvl w:val="0"/>
          <w:numId w:val="15"/>
        </w:numPr>
        <w:tabs>
          <w:tab w:val="left" w:pos="1134"/>
        </w:tabs>
        <w:spacing w:after="0" w:line="240" w:lineRule="auto"/>
        <w:ind w:firstLine="130"/>
        <w:jc w:val="both"/>
        <w:rPr>
          <w:sz w:val="24"/>
          <w:szCs w:val="24"/>
        </w:rPr>
      </w:pPr>
      <w:r>
        <w:rPr>
          <w:rFonts w:ascii="Times New Roman" w:eastAsia="Times New Roman" w:hAnsi="Times New Roman" w:cs="Times New Roman"/>
          <w:sz w:val="24"/>
          <w:szCs w:val="24"/>
        </w:rPr>
        <w:t>18 учнів 4-8 та 10  класів нагороджені Похвальними листами;</w:t>
      </w:r>
    </w:p>
    <w:p w:rsidR="001C7654" w:rsidRDefault="001C7654" w:rsidP="001C7654">
      <w:pPr>
        <w:numPr>
          <w:ilvl w:val="0"/>
          <w:numId w:val="15"/>
        </w:numPr>
        <w:spacing w:after="0"/>
        <w:ind w:firstLine="130"/>
        <w:rPr>
          <w:color w:val="000000"/>
          <w:sz w:val="24"/>
          <w:szCs w:val="24"/>
        </w:rPr>
      </w:pPr>
      <w:r>
        <w:rPr>
          <w:rFonts w:ascii="Times New Roman" w:eastAsia="Times New Roman" w:hAnsi="Times New Roman" w:cs="Times New Roman"/>
          <w:color w:val="000000"/>
          <w:sz w:val="24"/>
          <w:szCs w:val="24"/>
        </w:rPr>
        <w:t xml:space="preserve">9 учнів 9-го класу отримали свідоцтва про здобуття базової  </w:t>
      </w:r>
      <w:proofErr w:type="spellStart"/>
      <w:r>
        <w:rPr>
          <w:rFonts w:ascii="Times New Roman" w:eastAsia="Times New Roman" w:hAnsi="Times New Roman" w:cs="Times New Roman"/>
          <w:color w:val="000000"/>
          <w:sz w:val="24"/>
          <w:szCs w:val="24"/>
        </w:rPr>
        <w:t>середної</w:t>
      </w:r>
      <w:proofErr w:type="spellEnd"/>
      <w:r>
        <w:rPr>
          <w:rFonts w:ascii="Times New Roman" w:eastAsia="Times New Roman" w:hAnsi="Times New Roman" w:cs="Times New Roman"/>
          <w:color w:val="000000"/>
          <w:sz w:val="24"/>
          <w:szCs w:val="24"/>
        </w:rPr>
        <w:t xml:space="preserve"> освіти                              (1 учениця  отримала свідоцтво  з відзнакою);</w:t>
      </w:r>
    </w:p>
    <w:p w:rsidR="001C7654" w:rsidRDefault="001C7654" w:rsidP="001C7654">
      <w:pPr>
        <w:numPr>
          <w:ilvl w:val="0"/>
          <w:numId w:val="15"/>
        </w:numPr>
        <w:tabs>
          <w:tab w:val="left" w:pos="1134"/>
        </w:tabs>
        <w:spacing w:after="0" w:line="240" w:lineRule="auto"/>
        <w:ind w:firstLine="130"/>
        <w:jc w:val="both"/>
        <w:rPr>
          <w:sz w:val="24"/>
          <w:szCs w:val="24"/>
          <w:u w:val="single"/>
        </w:rPr>
      </w:pPr>
      <w:r>
        <w:rPr>
          <w:rFonts w:ascii="Times New Roman" w:eastAsia="Times New Roman" w:hAnsi="Times New Roman" w:cs="Times New Roman"/>
          <w:sz w:val="24"/>
          <w:szCs w:val="24"/>
        </w:rPr>
        <w:t>10 учнів 11 класу отримали свідоцтва про повну загальну середню освіту</w:t>
      </w:r>
      <w:r>
        <w:rPr>
          <w:rFonts w:ascii="Times New Roman" w:eastAsia="Times New Roman" w:hAnsi="Times New Roman" w:cs="Times New Roman"/>
          <w:sz w:val="24"/>
          <w:szCs w:val="24"/>
          <w:u w:val="single"/>
        </w:rPr>
        <w:t>.</w:t>
      </w:r>
    </w:p>
    <w:p w:rsidR="001C7654" w:rsidRDefault="001C7654" w:rsidP="001C7654">
      <w:pPr>
        <w:spacing w:after="0" w:line="240" w:lineRule="auto"/>
        <w:ind w:left="-240"/>
        <w:jc w:val="center"/>
        <w:rPr>
          <w:rFonts w:ascii="Times New Roman" w:eastAsia="Times New Roman" w:hAnsi="Times New Roman" w:cs="Times New Roman"/>
          <w:b/>
          <w:sz w:val="24"/>
          <w:szCs w:val="24"/>
        </w:rPr>
      </w:pPr>
    </w:p>
    <w:p w:rsidR="001C7654" w:rsidRDefault="001C7654" w:rsidP="001C7654">
      <w:pPr>
        <w:spacing w:after="0" w:line="240" w:lineRule="auto"/>
        <w:ind w:lef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Методична робота</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2020/2021 навчальному році педагогічний колектив школи працював над реалізацією педагогічної  теми</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«Формування інформаційної культури суб’єктів навчально-виховного процесу шляхом розвитку освітнього  середовища школи»,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методичної </w:t>
      </w:r>
      <w:r>
        <w:rPr>
          <w:rFonts w:ascii="Times New Roman" w:eastAsia="Times New Roman" w:hAnsi="Times New Roman" w:cs="Times New Roman"/>
          <w:sz w:val="24"/>
          <w:szCs w:val="24"/>
        </w:rPr>
        <w:lastRenderedPageBreak/>
        <w:t>проблеми: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1C7654" w:rsidRDefault="001C7654" w:rsidP="001C7654">
      <w:pPr>
        <w:numPr>
          <w:ilvl w:val="0"/>
          <w:numId w:val="16"/>
        </w:numPr>
        <w:tabs>
          <w:tab w:val="left" w:pos="900"/>
          <w:tab w:val="left" w:pos="1701"/>
        </w:tabs>
        <w:spacing w:after="0" w:line="240" w:lineRule="auto"/>
        <w:ind w:left="900" w:hanging="333"/>
        <w:jc w:val="both"/>
        <w:rPr>
          <w:sz w:val="24"/>
          <w:szCs w:val="24"/>
        </w:rPr>
      </w:pPr>
      <w:r>
        <w:rPr>
          <w:rFonts w:ascii="Times New Roman" w:eastAsia="Times New Roman" w:hAnsi="Times New Roman" w:cs="Times New Roman"/>
          <w:sz w:val="24"/>
          <w:szCs w:val="24"/>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1C7654" w:rsidRDefault="001C7654" w:rsidP="001C7654">
      <w:pPr>
        <w:numPr>
          <w:ilvl w:val="0"/>
          <w:numId w:val="16"/>
        </w:numPr>
        <w:tabs>
          <w:tab w:val="left" w:pos="900"/>
          <w:tab w:val="left" w:pos="1701"/>
        </w:tabs>
        <w:spacing w:after="0" w:line="240" w:lineRule="auto"/>
        <w:ind w:left="900" w:hanging="333"/>
        <w:jc w:val="both"/>
        <w:rPr>
          <w:sz w:val="24"/>
          <w:szCs w:val="24"/>
        </w:rPr>
      </w:pPr>
      <w:r>
        <w:rPr>
          <w:rFonts w:ascii="Times New Roman" w:eastAsia="Times New Roman" w:hAnsi="Times New Roman" w:cs="Times New Roman"/>
          <w:sz w:val="24"/>
          <w:szCs w:val="24"/>
        </w:rPr>
        <w:t>оновлення освітнього процесу шляхом активного впровадження інноваційних технологій та поглиблення науково-теоретичної роботи;</w:t>
      </w:r>
    </w:p>
    <w:p w:rsidR="001C7654" w:rsidRDefault="001C7654" w:rsidP="001C7654">
      <w:pPr>
        <w:numPr>
          <w:ilvl w:val="0"/>
          <w:numId w:val="16"/>
        </w:numPr>
        <w:tabs>
          <w:tab w:val="left" w:pos="900"/>
          <w:tab w:val="left" w:pos="1701"/>
        </w:tabs>
        <w:spacing w:after="0" w:line="240" w:lineRule="auto"/>
        <w:ind w:left="900" w:hanging="333"/>
        <w:jc w:val="both"/>
        <w:rPr>
          <w:sz w:val="24"/>
          <w:szCs w:val="24"/>
        </w:rPr>
      </w:pPr>
      <w:r>
        <w:rPr>
          <w:rFonts w:ascii="Times New Roman" w:eastAsia="Times New Roman" w:hAnsi="Times New Roman" w:cs="Times New Roman"/>
          <w:sz w:val="24"/>
          <w:szCs w:val="24"/>
        </w:rPr>
        <w:t>підвищення професійної компетентності вчителів;</w:t>
      </w:r>
    </w:p>
    <w:p w:rsidR="001C7654" w:rsidRDefault="001C7654" w:rsidP="001C7654">
      <w:pPr>
        <w:numPr>
          <w:ilvl w:val="0"/>
          <w:numId w:val="16"/>
        </w:numPr>
        <w:tabs>
          <w:tab w:val="left" w:pos="900"/>
          <w:tab w:val="left" w:pos="1701"/>
        </w:tabs>
        <w:spacing w:after="0" w:line="240" w:lineRule="auto"/>
        <w:ind w:left="900" w:hanging="333"/>
        <w:jc w:val="both"/>
        <w:rPr>
          <w:sz w:val="24"/>
          <w:szCs w:val="24"/>
        </w:rPr>
      </w:pPr>
      <w:r>
        <w:rPr>
          <w:rFonts w:ascii="Times New Roman" w:eastAsia="Times New Roman" w:hAnsi="Times New Roman" w:cs="Times New Roman"/>
          <w:sz w:val="24"/>
          <w:szCs w:val="24"/>
        </w:rPr>
        <w:t>інформаційне забезпечення педагогічних працівників з питань педагогіки,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1C7654" w:rsidRDefault="001C7654" w:rsidP="001C7654">
      <w:pPr>
        <w:numPr>
          <w:ilvl w:val="0"/>
          <w:numId w:val="16"/>
        </w:numPr>
        <w:tabs>
          <w:tab w:val="left" w:pos="900"/>
          <w:tab w:val="left" w:pos="1701"/>
        </w:tabs>
        <w:spacing w:after="0" w:line="240" w:lineRule="auto"/>
        <w:ind w:left="900" w:hanging="333"/>
        <w:jc w:val="both"/>
        <w:rPr>
          <w:sz w:val="24"/>
          <w:szCs w:val="24"/>
        </w:rPr>
      </w:pPr>
      <w:r>
        <w:rPr>
          <w:rFonts w:ascii="Times New Roman" w:eastAsia="Times New Roman" w:hAnsi="Times New Roman" w:cs="Times New Roman"/>
          <w:sz w:val="24"/>
          <w:szCs w:val="24"/>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2020/2021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 початкових класів, методичне об’єднання класних керівників,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-методичні наради, науково-практичні,  курси підвищення кваліфікації, атестація, самоосвіта.</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Згідно з принципами і положеннями нормативних документів про освіту, діяльність методичного кабінету закладу була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Методичну роботу координує методична рада, діяльність якої спрямована на організацію роботи над єдиною науково-методичною проблемою. Удосконалення навчально-виховного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новинки психолого-педагогічної літератури, питання впровадження Державного стандарту початкової і базової загальної середньої освіти, підготовки вчителів та учнів до участі в конкурсах, виставках, олімпіадах. Аналізувався стан виконання навчальних програм, виконання планів роботи методичних об’єднань, робота з обдарованими учнями, молодими вчителями. Визначалися </w:t>
      </w:r>
      <w:r>
        <w:rPr>
          <w:rFonts w:ascii="Times New Roman" w:eastAsia="Times New Roman" w:hAnsi="Times New Roman" w:cs="Times New Roman"/>
          <w:sz w:val="24"/>
          <w:szCs w:val="24"/>
        </w:rPr>
        <w:lastRenderedPageBreak/>
        <w:t>зміст, форми й методи підвищення кваліфікації педагогів, підбивалися підсумки їхньої атестації.</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 склалася певна система науково-методичної роботи, яка охоплює такі форми роботи, що знаходяться в органічній єдності, взаємодіють і доповнюють одна одну: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індивідуальна - робота над методичною темою, самоосвіта педагогів;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групова - практичні заняття, проблемні семінари, методичні оперативки, </w:t>
      </w:r>
      <w:proofErr w:type="spellStart"/>
      <w:r>
        <w:rPr>
          <w:rFonts w:ascii="Times New Roman" w:eastAsia="Times New Roman" w:hAnsi="Times New Roman" w:cs="Times New Roman"/>
          <w:sz w:val="24"/>
          <w:szCs w:val="24"/>
        </w:rPr>
        <w:t>вебінари</w:t>
      </w:r>
      <w:proofErr w:type="spellEnd"/>
      <w:r>
        <w:rPr>
          <w:rFonts w:ascii="Times New Roman" w:eastAsia="Times New Roman" w:hAnsi="Times New Roman" w:cs="Times New Roman"/>
          <w:sz w:val="24"/>
          <w:szCs w:val="24"/>
        </w:rPr>
        <w:t xml:space="preserve">, дискусії, педагогічна рада.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w:t>
      </w:r>
    </w:p>
    <w:p w:rsidR="001C7654" w:rsidRDefault="001C7654" w:rsidP="001C7654">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напрямки освітнього процесу координувала методична рада у такому складі:</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Дитиняк</w:t>
      </w:r>
      <w:proofErr w:type="spellEnd"/>
      <w:r>
        <w:rPr>
          <w:rFonts w:ascii="Times New Roman" w:eastAsia="Times New Roman" w:hAnsi="Times New Roman" w:cs="Times New Roman"/>
          <w:sz w:val="24"/>
          <w:szCs w:val="24"/>
        </w:rPr>
        <w:t xml:space="preserve"> Г.З. – заступник директора з навчально-виховної роботи, </w:t>
      </w:r>
    </w:p>
    <w:p w:rsidR="001C7654" w:rsidRDefault="001C7654" w:rsidP="001C765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голова методичної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М.І. – керівник закладу освіти, член ради.</w:t>
      </w:r>
    </w:p>
    <w:p w:rsidR="001C7654" w:rsidRDefault="001C7654" w:rsidP="001C7654">
      <w:pPr>
        <w:numPr>
          <w:ilvl w:val="0"/>
          <w:numId w:val="17"/>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Барновська</w:t>
      </w:r>
      <w:proofErr w:type="spellEnd"/>
      <w:r>
        <w:rPr>
          <w:rFonts w:ascii="Times New Roman" w:eastAsia="Times New Roman" w:hAnsi="Times New Roman" w:cs="Times New Roman"/>
          <w:color w:val="000000"/>
          <w:sz w:val="24"/>
          <w:szCs w:val="24"/>
        </w:rPr>
        <w:t xml:space="preserve"> М.М. - заступник директора школи з виховної роботи, </w:t>
      </w:r>
      <w:r>
        <w:rPr>
          <w:color w:val="000000"/>
          <w:sz w:val="24"/>
          <w:szCs w:val="24"/>
        </w:rPr>
        <w:t xml:space="preserve"> </w:t>
      </w:r>
      <w:r>
        <w:rPr>
          <w:rFonts w:ascii="Times New Roman" w:eastAsia="Times New Roman" w:hAnsi="Times New Roman" w:cs="Times New Roman"/>
          <w:color w:val="000000"/>
          <w:sz w:val="24"/>
          <w:szCs w:val="24"/>
        </w:rPr>
        <w:t>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 педагог-організатор,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Слюсар Л. А. – вчитель біології і хімії, заслужений вчитель України,</w:t>
      </w:r>
    </w:p>
    <w:p w:rsidR="001C7654" w:rsidRDefault="001C7654" w:rsidP="001C7654">
      <w:pPr>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 вчитель методист,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Г.Ю. – вчитель початкових класів, старший учитель,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М.В. – вчитель біології і хімії,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Баран В.В. – вчитель математики,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Баран Г. П. - вчитель початкових класів, старший учитель,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Гатала</w:t>
      </w:r>
      <w:proofErr w:type="spellEnd"/>
      <w:r>
        <w:rPr>
          <w:rFonts w:ascii="Times New Roman" w:eastAsia="Times New Roman" w:hAnsi="Times New Roman" w:cs="Times New Roman"/>
          <w:sz w:val="24"/>
          <w:szCs w:val="24"/>
        </w:rPr>
        <w:t xml:space="preserve"> Н.І. - вчитель початкових класів,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 вчитель географії, член ради.</w:t>
      </w:r>
    </w:p>
    <w:p w:rsidR="001C7654" w:rsidRDefault="001C7654" w:rsidP="001C765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Іроденко</w:t>
      </w:r>
      <w:proofErr w:type="spellEnd"/>
      <w:r>
        <w:rPr>
          <w:rFonts w:ascii="Times New Roman" w:eastAsia="Times New Roman" w:hAnsi="Times New Roman" w:cs="Times New Roman"/>
          <w:sz w:val="24"/>
          <w:szCs w:val="24"/>
        </w:rPr>
        <w:t xml:space="preserve"> М.Д. – вчитель фізичної культури, член ради.</w:t>
      </w:r>
    </w:p>
    <w:p w:rsidR="001C7654" w:rsidRDefault="001C7654" w:rsidP="001C7654">
      <w:pPr>
        <w:spacing w:after="0" w:line="240" w:lineRule="auto"/>
        <w:jc w:val="both"/>
        <w:rPr>
          <w:rFonts w:ascii="Times New Roman" w:eastAsia="Times New Roman" w:hAnsi="Times New Roman" w:cs="Times New Roman"/>
          <w:sz w:val="24"/>
          <w:szCs w:val="24"/>
        </w:rPr>
      </w:pPr>
    </w:p>
    <w:p w:rsidR="001C7654" w:rsidRDefault="001C7654" w:rsidP="001C765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Упродовж року в школі працювали такі методичні об’єднання:</w:t>
      </w:r>
    </w:p>
    <w:p w:rsidR="001C7654" w:rsidRDefault="001C7654" w:rsidP="001C765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1.Учителів початкових класів  (керівник Ковальчук Г.М.)</w:t>
      </w:r>
    </w:p>
    <w:p w:rsidR="001C7654" w:rsidRDefault="001C7654" w:rsidP="001C765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Класних керівників (керівник  </w:t>
      </w:r>
      <w:proofErr w:type="spellStart"/>
      <w:r>
        <w:rPr>
          <w:rFonts w:ascii="Times New Roman" w:eastAsia="Times New Roman" w:hAnsi="Times New Roman" w:cs="Times New Roman"/>
          <w:sz w:val="24"/>
          <w:szCs w:val="24"/>
        </w:rPr>
        <w:t>Барновська</w:t>
      </w:r>
      <w:proofErr w:type="spellEnd"/>
      <w:r>
        <w:rPr>
          <w:rFonts w:ascii="Times New Roman" w:eastAsia="Times New Roman" w:hAnsi="Times New Roman" w:cs="Times New Roman"/>
          <w:sz w:val="24"/>
          <w:szCs w:val="24"/>
        </w:rPr>
        <w:t xml:space="preserve"> М.М.)</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ДПА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функціонує методичний куток, в якому знаходиться методична література, нормативно-правова база, наробки прогресивного досвіду учителів школи, області, держави, методичні журнали, газети. Цей матеріал допомагає учителям у підготовці до уроків, занять самоосвітою.</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Традиційно  в школі проходить фестиваль педагогічної майстерності вчителів, де педагоги діляться досвідом своєї роботи, запозичують методичні </w:t>
      </w:r>
      <w:proofErr w:type="spellStart"/>
      <w:r>
        <w:rPr>
          <w:rFonts w:ascii="Times New Roman" w:eastAsia="Times New Roman" w:hAnsi="Times New Roman" w:cs="Times New Roman"/>
          <w:sz w:val="24"/>
          <w:szCs w:val="24"/>
        </w:rPr>
        <w:t>цікавинки</w:t>
      </w:r>
      <w:proofErr w:type="spellEnd"/>
      <w:r>
        <w:rPr>
          <w:rFonts w:ascii="Times New Roman" w:eastAsia="Times New Roman" w:hAnsi="Times New Roman" w:cs="Times New Roman"/>
          <w:sz w:val="24"/>
          <w:szCs w:val="24"/>
        </w:rPr>
        <w:t xml:space="preserve"> у колег. Упродовж грудня – лютого 2020/2021 навчального року в рамках фестивалю були проведені такі відкриті </w:t>
      </w:r>
      <w:proofErr w:type="spellStart"/>
      <w:r>
        <w:rPr>
          <w:rFonts w:ascii="Times New Roman" w:eastAsia="Times New Roman" w:hAnsi="Times New Roman" w:cs="Times New Roman"/>
          <w:sz w:val="24"/>
          <w:szCs w:val="24"/>
        </w:rPr>
        <w:t>уроки</w:t>
      </w:r>
      <w:proofErr w:type="spellEnd"/>
      <w:r>
        <w:rPr>
          <w:rFonts w:ascii="Times New Roman" w:eastAsia="Times New Roman" w:hAnsi="Times New Roman" w:cs="Times New Roman"/>
          <w:sz w:val="24"/>
          <w:szCs w:val="24"/>
        </w:rPr>
        <w:t xml:space="preserve"> та виховні заходи:</w:t>
      </w:r>
    </w:p>
    <w:p w:rsidR="001C7654" w:rsidRDefault="001C7654" w:rsidP="001C7654">
      <w:pPr>
        <w:spacing w:after="0" w:line="240" w:lineRule="auto"/>
        <w:jc w:val="both"/>
        <w:rPr>
          <w:rFonts w:ascii="Times New Roman" w:eastAsia="Times New Roman" w:hAnsi="Times New Roman" w:cs="Times New Roman"/>
          <w:sz w:val="24"/>
          <w:szCs w:val="24"/>
        </w:rPr>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1403"/>
        <w:gridCol w:w="1843"/>
        <w:gridCol w:w="1134"/>
        <w:gridCol w:w="709"/>
        <w:gridCol w:w="4436"/>
      </w:tblGrid>
      <w:tr w:rsidR="001C7654" w:rsidTr="001C7654">
        <w:trPr>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 учителя</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w:t>
            </w:r>
          </w:p>
        </w:tc>
        <w:tc>
          <w:tcPr>
            <w:tcW w:w="70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w:t>
            </w:r>
          </w:p>
        </w:tc>
        <w:tc>
          <w:tcPr>
            <w:tcW w:w="44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уроку</w:t>
            </w:r>
          </w:p>
        </w:tc>
      </w:tr>
      <w:tr w:rsidR="001C7654" w:rsidTr="001C7654">
        <w:trPr>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rPr>
                <w:rFonts w:ascii="Times New Roman" w:eastAsia="Times New Roman" w:hAnsi="Times New Roman" w:cs="Times New Roman"/>
                <w:sz w:val="20"/>
                <w:szCs w:val="20"/>
              </w:rPr>
            </w:pPr>
            <w:r>
              <w:rPr>
                <w:rFonts w:ascii="Times New Roman" w:eastAsia="Times New Roman" w:hAnsi="Times New Roman" w:cs="Times New Roman"/>
                <w:sz w:val="20"/>
                <w:szCs w:val="20"/>
              </w:rPr>
              <w:t>Слюсар Л.А.</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17.03.2021</w:t>
            </w:r>
          </w:p>
        </w:tc>
        <w:tc>
          <w:tcPr>
            <w:tcW w:w="70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4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робота «Дослідження різних видів пам’яті».</w:t>
            </w:r>
          </w:p>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«Негативний вплив на здоров’я людини куріння та наркотиків»</w:t>
            </w:r>
          </w:p>
        </w:tc>
      </w:tr>
      <w:tr w:rsidR="001C7654" w:rsidTr="001C7654">
        <w:trPr>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Барновська</w:t>
            </w:r>
            <w:proofErr w:type="spellEnd"/>
            <w:r>
              <w:rPr>
                <w:rFonts w:ascii="Times New Roman" w:eastAsia="Times New Roman" w:hAnsi="Times New Roman" w:cs="Times New Roman"/>
                <w:sz w:val="20"/>
                <w:szCs w:val="20"/>
              </w:rPr>
              <w:t xml:space="preserve"> М.М.</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17.02.2021</w:t>
            </w:r>
          </w:p>
        </w:tc>
        <w:tc>
          <w:tcPr>
            <w:tcW w:w="709"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1C7654" w:rsidRDefault="001C7654">
            <w:pPr>
              <w:spacing w:after="0" w:line="240" w:lineRule="auto"/>
              <w:ind w:hanging="21"/>
              <w:jc w:val="center"/>
              <w:rPr>
                <w:rFonts w:ascii="Times New Roman" w:eastAsia="Times New Roman" w:hAnsi="Times New Roman" w:cs="Times New Roman"/>
                <w:sz w:val="20"/>
                <w:szCs w:val="20"/>
              </w:rPr>
            </w:pPr>
          </w:p>
          <w:p w:rsidR="001C7654" w:rsidRDefault="001C7654">
            <w:pPr>
              <w:spacing w:after="0" w:line="240" w:lineRule="auto"/>
              <w:rPr>
                <w:rFonts w:ascii="Times New Roman" w:eastAsia="Times New Roman" w:hAnsi="Times New Roman" w:cs="Times New Roman"/>
                <w:sz w:val="20"/>
                <w:szCs w:val="20"/>
              </w:rPr>
            </w:pPr>
          </w:p>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4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«Розв’язування прикладних задач з теми «Площі поверхонь та об’єми геометричних тіл».</w:t>
            </w:r>
          </w:p>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Усний математичний журнал «Плеяда українських математиків</w:t>
            </w:r>
          </w:p>
        </w:tc>
      </w:tr>
      <w:tr w:rsidR="001C7654" w:rsidTr="001C7654">
        <w:trPr>
          <w:trHeight w:val="70"/>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Баран Г.П.</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«Я досліджую світ»</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06.02.2021</w:t>
            </w:r>
          </w:p>
        </w:tc>
        <w:tc>
          <w:tcPr>
            <w:tcW w:w="70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«Закріплення вивчених букв (</w:t>
            </w:r>
            <w:proofErr w:type="spellStart"/>
            <w:r>
              <w:rPr>
                <w:rFonts w:ascii="Times New Roman" w:eastAsia="Times New Roman" w:hAnsi="Times New Roman" w:cs="Times New Roman"/>
                <w:sz w:val="20"/>
                <w:szCs w:val="20"/>
              </w:rPr>
              <w:t>Бб</w:t>
            </w:r>
            <w:proofErr w:type="spellEnd"/>
            <w:r>
              <w:rPr>
                <w:rFonts w:ascii="Times New Roman" w:eastAsia="Times New Roman" w:hAnsi="Times New Roman" w:cs="Times New Roman"/>
                <w:sz w:val="20"/>
                <w:szCs w:val="20"/>
              </w:rPr>
              <w:t>). Встановлення послідовності дій за малюнком.</w:t>
            </w:r>
          </w:p>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Зустрічаймо весну красну!»</w:t>
            </w:r>
          </w:p>
        </w:tc>
      </w:tr>
      <w:tr w:rsidR="001C7654" w:rsidTr="001C7654">
        <w:trPr>
          <w:trHeight w:val="70"/>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література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23.02.2021</w:t>
            </w:r>
          </w:p>
        </w:tc>
        <w:tc>
          <w:tcPr>
            <w:tcW w:w="709"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1C7654" w:rsidRDefault="001C7654">
            <w:pPr>
              <w:spacing w:after="0" w:line="240" w:lineRule="auto"/>
              <w:ind w:hanging="21"/>
              <w:jc w:val="center"/>
              <w:rPr>
                <w:rFonts w:ascii="Times New Roman" w:eastAsia="Times New Roman" w:hAnsi="Times New Roman" w:cs="Times New Roman"/>
                <w:sz w:val="20"/>
                <w:szCs w:val="20"/>
              </w:rPr>
            </w:pPr>
          </w:p>
          <w:p w:rsidR="001C7654" w:rsidRDefault="001C7654">
            <w:pPr>
              <w:spacing w:after="0" w:line="240" w:lineRule="auto"/>
              <w:rPr>
                <w:rFonts w:ascii="Times New Roman" w:eastAsia="Times New Roman" w:hAnsi="Times New Roman" w:cs="Times New Roman"/>
                <w:sz w:val="20"/>
                <w:szCs w:val="20"/>
              </w:rPr>
            </w:pPr>
          </w:p>
          <w:p w:rsidR="001C7654" w:rsidRDefault="001C76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4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Василь Стефаник «Камінний хрест» - психологічне розкриття теми еміграції. Історична основа твору.</w:t>
            </w:r>
          </w:p>
          <w:p w:rsidR="001C7654" w:rsidRDefault="001C7654">
            <w:pPr>
              <w:spacing w:after="0" w:line="240" w:lineRule="auto"/>
              <w:ind w:hanging="2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Флешмоб</w:t>
            </w:r>
            <w:proofErr w:type="spellEnd"/>
            <w:r>
              <w:rPr>
                <w:rFonts w:ascii="Times New Roman" w:eastAsia="Times New Roman" w:hAnsi="Times New Roman" w:cs="Times New Roman"/>
                <w:sz w:val="20"/>
                <w:szCs w:val="20"/>
              </w:rPr>
              <w:t xml:space="preserve"> Єднаймо душі словом Кобзаря.</w:t>
            </w:r>
          </w:p>
        </w:tc>
      </w:tr>
      <w:tr w:rsidR="001C7654" w:rsidTr="001C7654">
        <w:trPr>
          <w:trHeight w:val="70"/>
          <w:jc w:val="center"/>
        </w:trPr>
        <w:tc>
          <w:tcPr>
            <w:tcW w:w="435"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left="-635" w:firstLine="6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0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42"/>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843"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24.02.2021</w:t>
            </w:r>
          </w:p>
        </w:tc>
        <w:tc>
          <w:tcPr>
            <w:tcW w:w="70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ind w:hanging="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1C7654" w:rsidRDefault="001C7654">
            <w:pPr>
              <w:spacing w:after="0" w:line="240" w:lineRule="auto"/>
              <w:ind w:hanging="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436" w:type="dxa"/>
            <w:tcBorders>
              <w:top w:val="single" w:sz="4" w:space="0" w:color="000000"/>
              <w:left w:val="single" w:sz="4" w:space="0" w:color="000000"/>
              <w:bottom w:val="single" w:sz="4" w:space="0" w:color="000000"/>
              <w:right w:val="single" w:sz="4" w:space="0" w:color="000000"/>
            </w:tcBorders>
          </w:tcPr>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«Стоп, </w:t>
            </w:r>
            <w:proofErr w:type="spellStart"/>
            <w:r>
              <w:rPr>
                <w:rFonts w:ascii="Times New Roman" w:eastAsia="Times New Roman" w:hAnsi="Times New Roman" w:cs="Times New Roman"/>
                <w:sz w:val="20"/>
                <w:szCs w:val="20"/>
              </w:rPr>
              <w:t>булінг</w:t>
            </w:r>
            <w:proofErr w:type="spellEnd"/>
            <w:r>
              <w:rPr>
                <w:rFonts w:ascii="Times New Roman" w:eastAsia="Times New Roman" w:hAnsi="Times New Roman" w:cs="Times New Roman"/>
                <w:sz w:val="20"/>
                <w:szCs w:val="20"/>
              </w:rPr>
              <w:t>!»,</w:t>
            </w:r>
          </w:p>
          <w:p w:rsidR="001C7654" w:rsidRDefault="001C7654">
            <w:pPr>
              <w:spacing w:after="0" w:line="240" w:lineRule="auto"/>
              <w:ind w:hanging="21"/>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«Професії майбутнього»</w:t>
            </w:r>
          </w:p>
          <w:p w:rsidR="001C7654" w:rsidRDefault="001C7654">
            <w:pPr>
              <w:spacing w:after="0" w:line="240" w:lineRule="auto"/>
              <w:ind w:hanging="21"/>
              <w:rPr>
                <w:rFonts w:ascii="Times New Roman" w:eastAsia="Times New Roman" w:hAnsi="Times New Roman" w:cs="Times New Roman"/>
                <w:sz w:val="24"/>
                <w:szCs w:val="24"/>
              </w:rPr>
            </w:pPr>
          </w:p>
        </w:tc>
      </w:tr>
    </w:tbl>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Упродовж 2020/2021 навчального року на базі школи було проведено міський науково-практичний семінар 11.12.2020 для учителів початкових класів на тему «Реалізація творчих здібностей учнів початкових класів на основі педагогіки партнерства в умовах реалізації Концепції НУШ». Семінар був оцінений як такий, що проведений на високому науково-методичному рівні.</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упродовж останніх років створений банк друкованих робіт педагогів школи.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Дані форми методичної роботи створюють і забезпечують оптимальні умови для традиційних і нетрадиційних форм обміну досвідом роботи вчителів,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початку навчального року було здійснено аналіз якісного складу педагогічного колективу та визначені напрями роботи кожного підрозділу щодо підвищення педагогічної майстерності  та фахового рівня вчителів.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цей навчальний рік повністю реалізований план проходження учителями курсів підвищення кваліфікації при Тернопільському обласному Комунальному інституті післядипломної педагогічної освіти.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Реалізований план проходження педагогічними працівниками атестації. Було </w:t>
      </w:r>
      <w:proofErr w:type="spellStart"/>
      <w:r>
        <w:rPr>
          <w:rFonts w:ascii="Times New Roman" w:eastAsia="Times New Roman" w:hAnsi="Times New Roman" w:cs="Times New Roman"/>
          <w:sz w:val="24"/>
          <w:szCs w:val="24"/>
        </w:rPr>
        <w:t>проатестовано</w:t>
      </w:r>
      <w:proofErr w:type="spellEnd"/>
      <w:r>
        <w:rPr>
          <w:rFonts w:ascii="Times New Roman" w:eastAsia="Times New Roman" w:hAnsi="Times New Roman" w:cs="Times New Roman"/>
          <w:sz w:val="24"/>
          <w:szCs w:val="24"/>
        </w:rPr>
        <w:t xml:space="preserve"> таких педагогічних працівників: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учитель біології та хімії  Слюсар Лариса Андріївна на відповідність раніше присвоєним  кваліфікаційній категорії «спеціаліст вищої  категорії» та педагогічному званню «учитель-методист»;</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учитель початкових класів Баран Ганна Павлівна на відповідність раніше присвоєним  кваліфікаційній категорії «спеціаліст вищої  категорії» та педагогічному званню «старший учитель»;</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учитель математики </w:t>
      </w:r>
      <w:proofErr w:type="spellStart"/>
      <w:r>
        <w:rPr>
          <w:rFonts w:ascii="Times New Roman" w:eastAsia="Times New Roman" w:hAnsi="Times New Roman" w:cs="Times New Roman"/>
          <w:sz w:val="24"/>
          <w:szCs w:val="24"/>
        </w:rPr>
        <w:t>Барновська</w:t>
      </w:r>
      <w:proofErr w:type="spellEnd"/>
      <w:r>
        <w:rPr>
          <w:rFonts w:ascii="Times New Roman" w:eastAsia="Times New Roman" w:hAnsi="Times New Roman" w:cs="Times New Roman"/>
          <w:sz w:val="24"/>
          <w:szCs w:val="24"/>
        </w:rPr>
        <w:t xml:space="preserve"> Марія Миколаївна на відповідність раніше присвоєній кваліфікаційній категорії «спеціаліст першої категорії»;</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учитель української мови та літератури Андрусів Наталія Володимирівна на присвоєння кваліфікаційної категорії «спеціаліст першої категорії»;</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 xml:space="preserve">практичний психолог школи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Марія Ярославівна на присвоєння кваліфікаційної категорії «спеціаліст першої категорії».</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Атестаційна комісія підготувала узагальнений наказ про педагогічну та методичну діяльність учителя, що атестувався, склала протокол оцінювання системи і досвіду роботи. Підсумки атестації педагогічного працівника школи у 2020/2021 навчальному році відображено у наказі «Про результати атестації педагогічних працівників у 2020/2021навчальному році» від 25.03.2021 року  №  13-к.</w:t>
      </w:r>
    </w:p>
    <w:p w:rsidR="001C7654" w:rsidRDefault="001C7654" w:rsidP="001C7654">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науково-методична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науково-методичною темою, підпорядкованою загальній темі  закладу освіти. </w:t>
      </w:r>
    </w:p>
    <w:p w:rsidR="001C7654" w:rsidRDefault="001C7654" w:rsidP="001C7654">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Згідно з річним планом роботи школи на 2020/2021 навчальний рік проведені всі педради, наради при директорові та його заступниках.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об’єднань,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учитель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кутку. </w:t>
      </w:r>
    </w:p>
    <w:p w:rsidR="001C7654" w:rsidRDefault="001C7654" w:rsidP="001C7654">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Значна увага приділялась оволодінню інноваційними формами та методами навчання, </w:t>
      </w:r>
      <w:proofErr w:type="spellStart"/>
      <w:r>
        <w:rPr>
          <w:rFonts w:ascii="Times New Roman" w:eastAsia="Times New Roman" w:hAnsi="Times New Roman" w:cs="Times New Roman"/>
          <w:sz w:val="24"/>
          <w:szCs w:val="24"/>
        </w:rPr>
        <w:t>компетентнісному</w:t>
      </w:r>
      <w:proofErr w:type="spellEnd"/>
      <w:r>
        <w:rPr>
          <w:rFonts w:ascii="Times New Roman" w:eastAsia="Times New Roman" w:hAnsi="Times New Roman" w:cs="Times New Roman"/>
          <w:sz w:val="24"/>
          <w:szCs w:val="24"/>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1C7654" w:rsidRDefault="001C7654" w:rsidP="001C7654">
      <w:pPr>
        <w:spacing w:after="0"/>
        <w:ind w:firstLine="567"/>
        <w:jc w:val="both"/>
        <w:rPr>
          <w:rFonts w:ascii="Times New Roman" w:eastAsia="Times New Roman" w:hAnsi="Times New Roman" w:cs="Times New Roman"/>
        </w:rPr>
      </w:pPr>
      <w:r>
        <w:rPr>
          <w:rFonts w:ascii="Times New Roman" w:eastAsia="Times New Roman" w:hAnsi="Times New Roman" w:cs="Times New Roman"/>
          <w:sz w:val="24"/>
          <w:szCs w:val="24"/>
        </w:rPr>
        <w:t>В  умовах карантинних обмежень, пов’язаних з пандемією COVID – 2019, учителі освоїли і успішно застосовували засоби дистанційного навчання  (</w:t>
      </w:r>
      <w:proofErr w:type="spellStart"/>
      <w:r>
        <w:rPr>
          <w:rFonts w:ascii="Times New Roman" w:eastAsia="Times New Roman" w:hAnsi="Times New Roman" w:cs="Times New Roman"/>
          <w:sz w:val="24"/>
          <w:szCs w:val="24"/>
        </w:rPr>
        <w:t>месенджери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онлайн-платформи </w:t>
      </w:r>
      <w:proofErr w:type="spellStart"/>
      <w:r>
        <w:rPr>
          <w:rFonts w:ascii="Times New Roman" w:eastAsia="Times New Roman" w:hAnsi="Times New Roman" w:cs="Times New Roman"/>
          <w:sz w:val="24"/>
          <w:szCs w:val="24"/>
        </w:rPr>
        <w:t>Googlemeet</w:t>
      </w:r>
      <w:proofErr w:type="spellEnd"/>
      <w:r>
        <w:rPr>
          <w:rFonts w:ascii="Times New Roman" w:eastAsia="Times New Roman" w:hAnsi="Times New Roman" w:cs="Times New Roman"/>
          <w:sz w:val="24"/>
          <w:szCs w:val="24"/>
        </w:rPr>
        <w:t>,  «На урок», «</w:t>
      </w:r>
      <w:proofErr w:type="spellStart"/>
      <w:r>
        <w:rPr>
          <w:rFonts w:ascii="Times New Roman" w:eastAsia="Times New Roman" w:hAnsi="Times New Roman" w:cs="Times New Roman"/>
          <w:sz w:val="24"/>
          <w:szCs w:val="24"/>
        </w:rPr>
        <w:t>Всеосвіта</w:t>
      </w:r>
      <w:proofErr w:type="spellEnd"/>
      <w:r>
        <w:rPr>
          <w:rFonts w:ascii="Times New Roman" w:eastAsia="Times New Roman" w:hAnsi="Times New Roman" w:cs="Times New Roman"/>
          <w:sz w:val="24"/>
          <w:szCs w:val="24"/>
        </w:rPr>
        <w:t>» тощо). Це дало можливість успішно виконати всі навчальні програми у повному обсязі.</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обласної державної адміністрації, управління освіти, культури, молоді та спорту тощо). З 2015  року школа має свій сайт, де </w:t>
      </w:r>
      <w:r>
        <w:rPr>
          <w:rFonts w:ascii="Times New Roman" w:eastAsia="Times New Roman" w:hAnsi="Times New Roman" w:cs="Times New Roman"/>
          <w:sz w:val="24"/>
          <w:szCs w:val="24"/>
        </w:rPr>
        <w:lastRenderedPageBreak/>
        <w:t>висвітлюються досягнення педагогічного та учнівського колективу та проблеми розвитку освіти в школі.</w:t>
      </w:r>
    </w:p>
    <w:p w:rsidR="001C7654" w:rsidRDefault="001C7654" w:rsidP="001C7654">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Аналіз стану методичної роботи у 2020/2021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1C7654" w:rsidRDefault="001C7654" w:rsidP="001C7654">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Підводячи підсумки методичної роботи в школі, слід зазначити, що вона сприяла реалізації проблемної теми школи і поставлених завдань перед колективом на 2020/2021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1C7654" w:rsidRDefault="001C7654" w:rsidP="001C7654">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2021/2022 навчальному році слід реалізувати такі завдання:</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школами,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належні умови для поступової адаптації учнів 1-4-х класів до навчання у школі І ступеня (НУШ), учнів 5-го класу до навчання у школі ІІ ступеня, учнів 10 класу до навчання у школі ІІІ ступеня.</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підготовки та участі  випускників 2022 року в ДПА  у формі ЗНО, спрямувавши її на високий результат.</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Шкільній методичній раді продовжити створення банку освітніх технологій, прогресивного педагогічного досвіду.</w:t>
      </w:r>
    </w:p>
    <w:p w:rsidR="001C7654" w:rsidRDefault="001C7654" w:rsidP="001C7654">
      <w:pPr>
        <w:numPr>
          <w:ilvl w:val="0"/>
          <w:numId w:val="18"/>
        </w:numPr>
        <w:spacing w:after="0" w:line="240" w:lineRule="auto"/>
        <w:ind w:left="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rsidR="001C7654" w:rsidRDefault="001C7654" w:rsidP="001C7654">
      <w:pPr>
        <w:spacing w:after="0" w:line="240" w:lineRule="auto"/>
        <w:ind w:firstLine="567"/>
        <w:rPr>
          <w:rFonts w:ascii="Times New Roman" w:eastAsia="Times New Roman" w:hAnsi="Times New Roman" w:cs="Times New Roman"/>
          <w:b/>
          <w:color w:val="548DD4"/>
          <w:sz w:val="24"/>
          <w:szCs w:val="24"/>
          <w:u w:val="single"/>
        </w:rPr>
      </w:pPr>
    </w:p>
    <w:p w:rsidR="001C7654" w:rsidRDefault="001C7654" w:rsidP="001C7654">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Робота з обдарованими та здібними учнями</w:t>
      </w:r>
    </w:p>
    <w:p w:rsidR="001C7654" w:rsidRDefault="001C7654" w:rsidP="001C76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роботи закладу освіти, у серпні 2020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1C7654" w:rsidRDefault="001C7654" w:rsidP="001C7654">
      <w:pPr>
        <w:spacing w:after="0" w:line="240" w:lineRule="auto"/>
        <w:ind w:right="-3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річний план роботи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розділ: «Робота з обдарованими та здібними учнями»                            й визначено мету: «Розвиток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2020/2021 навчальному році впродовж жовтня було  проведено І етап Всеукраїнських учнівських олімпіад з навчальних предметів, а також ІІ етап Всеукраїнської </w:t>
      </w:r>
      <w:r>
        <w:rPr>
          <w:rFonts w:ascii="Times New Roman" w:eastAsia="Times New Roman" w:hAnsi="Times New Roman" w:cs="Times New Roman"/>
          <w:sz w:val="24"/>
          <w:szCs w:val="24"/>
        </w:rPr>
        <w:lastRenderedPageBreak/>
        <w:t xml:space="preserve">олімпіади з образотворчого мистецтва у режимі онлайн. Учні Рудницька Ірина ( 8 клас), </w:t>
      </w:r>
      <w:proofErr w:type="spellStart"/>
      <w:r>
        <w:rPr>
          <w:rFonts w:ascii="Times New Roman" w:eastAsia="Times New Roman" w:hAnsi="Times New Roman" w:cs="Times New Roman"/>
          <w:sz w:val="24"/>
          <w:szCs w:val="24"/>
        </w:rPr>
        <w:t>Крегель</w:t>
      </w:r>
      <w:proofErr w:type="spellEnd"/>
      <w:r>
        <w:rPr>
          <w:rFonts w:ascii="Times New Roman" w:eastAsia="Times New Roman" w:hAnsi="Times New Roman" w:cs="Times New Roman"/>
          <w:sz w:val="24"/>
          <w:szCs w:val="24"/>
        </w:rPr>
        <w:t xml:space="preserve"> Ілона (10 клас), </w:t>
      </w:r>
      <w:proofErr w:type="spellStart"/>
      <w:r>
        <w:rPr>
          <w:rFonts w:ascii="Times New Roman" w:eastAsia="Times New Roman" w:hAnsi="Times New Roman" w:cs="Times New Roman"/>
          <w:sz w:val="24"/>
          <w:szCs w:val="24"/>
        </w:rPr>
        <w:t>Дем’янчик</w:t>
      </w:r>
      <w:proofErr w:type="spellEnd"/>
      <w:r>
        <w:rPr>
          <w:rFonts w:ascii="Times New Roman" w:eastAsia="Times New Roman" w:hAnsi="Times New Roman" w:cs="Times New Roman"/>
          <w:sz w:val="24"/>
          <w:szCs w:val="24"/>
        </w:rPr>
        <w:t xml:space="preserve"> Юлія (11 клас) зайняли  відповідно  ІІІ, ІІ та ІІІ місця     ( учитель </w:t>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Н.М.).</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запобігання поширенню захворювання </w:t>
      </w:r>
      <w:proofErr w:type="spellStart"/>
      <w:r>
        <w:rPr>
          <w:rFonts w:ascii="Times New Roman" w:eastAsia="Times New Roman" w:hAnsi="Times New Roman" w:cs="Times New Roman"/>
          <w:sz w:val="24"/>
          <w:szCs w:val="24"/>
        </w:rPr>
        <w:t>коронавірусу</w:t>
      </w:r>
      <w:proofErr w:type="spellEnd"/>
      <w:r>
        <w:rPr>
          <w:rFonts w:ascii="Times New Roman" w:eastAsia="Times New Roman" w:hAnsi="Times New Roman" w:cs="Times New Roman"/>
          <w:sz w:val="24"/>
          <w:szCs w:val="24"/>
        </w:rPr>
        <w:t xml:space="preserve"> COVID-19 на засіданні педагогічної ради від 11.11.2020 року (протокол №4) було прийнято рішення відмінити участь учнів школи у ІІ етапі Всеукраїнських учнівських олімпіад з навчальних предметів.</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організації роботи з обдарованими і здібними учнями залучаються і керівники гуртків та секцій. У закладі освіти діють гуртки «Сокіл-Джура» (2 год, керівник </w:t>
      </w:r>
      <w:proofErr w:type="spellStart"/>
      <w:r>
        <w:rPr>
          <w:rFonts w:ascii="Times New Roman" w:eastAsia="Times New Roman" w:hAnsi="Times New Roman" w:cs="Times New Roman"/>
          <w:sz w:val="24"/>
          <w:szCs w:val="24"/>
        </w:rPr>
        <w:t>Іроденко</w:t>
      </w:r>
      <w:proofErr w:type="spellEnd"/>
      <w:r>
        <w:rPr>
          <w:rFonts w:ascii="Times New Roman" w:eastAsia="Times New Roman" w:hAnsi="Times New Roman" w:cs="Times New Roman"/>
          <w:sz w:val="24"/>
          <w:szCs w:val="24"/>
        </w:rPr>
        <w:t xml:space="preserve"> М.Д.), «Розв’язання рівнянь з модулем, вищим степенем та з параметром» (1 год,   Баран В.В.), «Довузівська підготовка з математики»   (1 год, Баран В.В.) «Основи хореографічного мистецтва» (4 год, керівник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«Початкове технічне моделювання з елементами англійської мови ( 4 год, керівник Новікова Н.Р.), «Виготовлення іграшок-сувенірів» (6 год, керівник </w:t>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Н.М.). </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Вихованці гуртка « Виготовлення іграшок-сувенірів» (керівник  </w:t>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Н.М.) взяли участь у міській виставці-конкурсі робіт юних дизайнерів та ужиткового мистецтва у номінації «Інші техніки виконання» та вибороли 5 призових місць:</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Паскал</w:t>
      </w:r>
      <w:proofErr w:type="spellEnd"/>
      <w:r>
        <w:rPr>
          <w:rFonts w:ascii="Times New Roman" w:eastAsia="Times New Roman" w:hAnsi="Times New Roman" w:cs="Times New Roman"/>
          <w:sz w:val="24"/>
          <w:szCs w:val="24"/>
        </w:rPr>
        <w:t xml:space="preserve"> Максим, 7 клас – І місце за роботу «Ключниця»;</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Тетяна, 5 клас – ІІ місце за роботу «Писанки»;</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Барткевич</w:t>
      </w:r>
      <w:proofErr w:type="spellEnd"/>
      <w:r>
        <w:rPr>
          <w:rFonts w:ascii="Times New Roman" w:eastAsia="Times New Roman" w:hAnsi="Times New Roman" w:cs="Times New Roman"/>
          <w:sz w:val="24"/>
          <w:szCs w:val="24"/>
        </w:rPr>
        <w:t xml:space="preserve"> Наталія, 8 клас – ІІ місце за роботу «Сувенір «Квітка»;</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Жилава Аліна, 8 клас – ІІ місце за роботу «Ключниця «В гостях у бабусі»;</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Рудницька Ірина, 8 клас – ІІ місце за роботу «Веселі горобці».</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районному етапі виставки-конкурсу «Замість ялинки – зимовий букет»  у номінації «Новорічна композиція «Різдвяна казка» відзначено Дипломом ІІІ ступеня творчу роботу «Новорічний подарунок» </w:t>
      </w:r>
      <w:proofErr w:type="spellStart"/>
      <w:r>
        <w:rPr>
          <w:rFonts w:ascii="Times New Roman" w:eastAsia="Times New Roman" w:hAnsi="Times New Roman" w:cs="Times New Roman"/>
          <w:sz w:val="24"/>
          <w:szCs w:val="24"/>
        </w:rPr>
        <w:t>Кайдана</w:t>
      </w:r>
      <w:proofErr w:type="spellEnd"/>
      <w:r>
        <w:rPr>
          <w:rFonts w:ascii="Times New Roman" w:eastAsia="Times New Roman" w:hAnsi="Times New Roman" w:cs="Times New Roman"/>
          <w:sz w:val="24"/>
          <w:szCs w:val="24"/>
        </w:rPr>
        <w:t xml:space="preserve"> Андрія, учня 1 класу (керівник Баран Г.П.)</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міському етапі Всеукраїнського конкурсу «Земля – наш спільний дім» на тему «Атака вірусів! Врятуй планету!» команда «Імпульс» (8 клас,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нагороджена Дипломом ІІ ступеня.</w:t>
      </w:r>
    </w:p>
    <w:p w:rsidR="001C7654" w:rsidRDefault="001C7654" w:rsidP="001C765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школи 2-4 класів (13 учнів) взяли активну участь у Міжнародному інтерактивному конкурсі з природознавства «Колосок», учні 5-11 класів (18 учнів) - у Міжнародному природничому конкурсі «</w:t>
      </w:r>
      <w:proofErr w:type="spellStart"/>
      <w:r>
        <w:rPr>
          <w:rFonts w:ascii="Times New Roman" w:eastAsia="Times New Roman" w:hAnsi="Times New Roman" w:cs="Times New Roman"/>
          <w:sz w:val="24"/>
          <w:szCs w:val="24"/>
        </w:rPr>
        <w:t>Геліантус</w:t>
      </w:r>
      <w:proofErr w:type="spellEnd"/>
      <w:r>
        <w:rPr>
          <w:rFonts w:ascii="Times New Roman" w:eastAsia="Times New Roman" w:hAnsi="Times New Roman" w:cs="Times New Roman"/>
          <w:sz w:val="24"/>
          <w:szCs w:val="24"/>
        </w:rPr>
        <w:t xml:space="preserve">». Під час карантинних обмежень, пов’язаних із пандемією COVID-2019, робота з обдарованими і здібними учнями проводилась дистанційно. </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«Незабудки пам’яті».</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 школи беруть участь у мистецькому проекті «У піснях мого народу – доля України»                            (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в рамках відзначення  Дня Захисника України, Дня Гідності та Свободи, Дня Збройних Сил України, Дня рідної мови.</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Учителі української мови Андрусів Н.В. та </w:t>
      </w:r>
      <w:proofErr w:type="spellStart"/>
      <w:r>
        <w:rPr>
          <w:rFonts w:ascii="Times New Roman" w:eastAsia="Times New Roman" w:hAnsi="Times New Roman" w:cs="Times New Roman"/>
          <w:sz w:val="24"/>
          <w:szCs w:val="24"/>
        </w:rPr>
        <w:t>Греськів</w:t>
      </w:r>
      <w:proofErr w:type="spellEnd"/>
      <w:r>
        <w:rPr>
          <w:rFonts w:ascii="Times New Roman" w:eastAsia="Times New Roman" w:hAnsi="Times New Roman" w:cs="Times New Roman"/>
          <w:sz w:val="24"/>
          <w:szCs w:val="24"/>
        </w:rPr>
        <w:t xml:space="preserve"> О.В.  проводили конкурс банерів до Дня рідної мови, річниці з дня народження Тараса Шевченка та Лесі Українки. </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Учениця 8 класу Рудницька Ірина стала переможцем  ІІ етапу Всеукраїнського конкурсу учнівської творчості «Об’єднаймося ж, брати мої!» у номінації «Література» (керівник Андрусів Н.В.).</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 основ здоров’я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та педагог-організатор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залучали учнів до участі у  творчих  виставках «Молодь – за здоровий спосіб життя», «Чорнобиль </w:t>
      </w:r>
      <w:r>
        <w:rPr>
          <w:rFonts w:ascii="Times New Roman" w:eastAsia="Times New Roman" w:hAnsi="Times New Roman" w:cs="Times New Roman"/>
          <w:sz w:val="24"/>
          <w:szCs w:val="24"/>
        </w:rPr>
        <w:lastRenderedPageBreak/>
        <w:t>очима дітей», організовували превентивну просвітницьку акцію щодо попередження тютюнопаління, конкурс малюнків «Безпека праці очима дітей-2021», літературно-мистецьку композицію до 35 річниці трагедії на ЧАЕС «Чорний біль та скорбота України» ( учні 6, 8 класів).</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Учениця 8 класу Кравчук Софія взяла участь у Всеукраїнському конкурсі «Український борщ – національний бренд кулінарної культури» (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який проводився за підтримки Національної спілки краєзнавців України, Українського державного центру національно-патріотичного виховання, туризму та краєзнавства учнівської молоді Міністерства освіти і науки України, Національного музею історії України.</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Команда учнів 10 класу «Віртуози» брали участь у І обласному  інтелектуальному конкурсі ерудитів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w:t>
      </w:r>
      <w:proofErr w:type="spellEnd"/>
      <w:r>
        <w:rPr>
          <w:rFonts w:ascii="Times New Roman" w:eastAsia="Times New Roman" w:hAnsi="Times New Roman" w:cs="Times New Roman"/>
          <w:sz w:val="24"/>
          <w:szCs w:val="24"/>
        </w:rPr>
        <w:t>» і посіла 6 місце серед 32 команд  області.</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участю учнів 6 класу було підготовлено і проведено родинне мистецьке свято «Дякую бабусі за дитинство» ( керівники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Танцювальні колективи закладу освіти ( керівник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брали участь у міських урочистостях  з нагоди Міжнародного дня захисту дітей, Дня Державного Прапора України та 30 річниці незалежності України. </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Andika" w:hAnsi="Times New Roman" w:cs="Times New Roman"/>
          <w:sz w:val="24"/>
          <w:szCs w:val="24"/>
        </w:rPr>
        <w:t xml:space="preserve">       Танцювальний колектив (керівник </w:t>
      </w:r>
      <w:proofErr w:type="spellStart"/>
      <w:r>
        <w:rPr>
          <w:rFonts w:ascii="Times New Roman" w:eastAsia="Andika" w:hAnsi="Times New Roman" w:cs="Times New Roman"/>
          <w:sz w:val="24"/>
          <w:szCs w:val="24"/>
        </w:rPr>
        <w:t>Герега</w:t>
      </w:r>
      <w:proofErr w:type="spellEnd"/>
      <w:r>
        <w:rPr>
          <w:rFonts w:ascii="Times New Roman" w:eastAsia="Andika" w:hAnsi="Times New Roman" w:cs="Times New Roman"/>
          <w:sz w:val="24"/>
          <w:szCs w:val="24"/>
        </w:rPr>
        <w:t xml:space="preserve"> М.Я.) закладу освіти, а також учні </w:t>
      </w:r>
      <w:proofErr w:type="spellStart"/>
      <w:r>
        <w:rPr>
          <w:rFonts w:ascii="Times New Roman" w:eastAsia="Andika" w:hAnsi="Times New Roman" w:cs="Times New Roman"/>
          <w:sz w:val="24"/>
          <w:szCs w:val="24"/>
        </w:rPr>
        <w:t>Демꞌянчик</w:t>
      </w:r>
      <w:proofErr w:type="spellEnd"/>
      <w:r>
        <w:rPr>
          <w:rFonts w:ascii="Times New Roman" w:eastAsia="Andika" w:hAnsi="Times New Roman" w:cs="Times New Roman"/>
          <w:sz w:val="24"/>
          <w:szCs w:val="24"/>
        </w:rPr>
        <w:t xml:space="preserve"> Юлія, Кравчук Софія та Рудницька Ірина (керівник </w:t>
      </w:r>
      <w:proofErr w:type="spellStart"/>
      <w:r>
        <w:rPr>
          <w:rFonts w:ascii="Times New Roman" w:eastAsia="Andika" w:hAnsi="Times New Roman" w:cs="Times New Roman"/>
          <w:sz w:val="24"/>
          <w:szCs w:val="24"/>
        </w:rPr>
        <w:t>Фецич</w:t>
      </w:r>
      <w:proofErr w:type="spellEnd"/>
      <w:r>
        <w:rPr>
          <w:rFonts w:ascii="Times New Roman" w:eastAsia="Andika" w:hAnsi="Times New Roman" w:cs="Times New Roman"/>
          <w:sz w:val="24"/>
          <w:szCs w:val="24"/>
        </w:rPr>
        <w:t xml:space="preserve"> С.В.) взяли участь у Всеукраїнській акції-</w:t>
      </w:r>
      <w:proofErr w:type="spellStart"/>
      <w:r>
        <w:rPr>
          <w:rFonts w:ascii="Times New Roman" w:eastAsia="Andika" w:hAnsi="Times New Roman" w:cs="Times New Roman"/>
          <w:sz w:val="24"/>
          <w:szCs w:val="24"/>
        </w:rPr>
        <w:t>флешмобі</w:t>
      </w:r>
      <w:proofErr w:type="spellEnd"/>
      <w:r>
        <w:rPr>
          <w:rFonts w:ascii="Times New Roman" w:eastAsia="Andika" w:hAnsi="Times New Roman" w:cs="Times New Roman"/>
          <w:sz w:val="24"/>
          <w:szCs w:val="24"/>
        </w:rPr>
        <w:t xml:space="preserve"> «Україна назавжди» з нагоди 30 річниці Незалежності. Колектив закладу освіти нагороджено за участь в акції Грамотою МОН України, Українського державного центру національно-патріотичного виховання, краєзнавства і туризму української молоді.</w:t>
      </w:r>
    </w:p>
    <w:p w:rsidR="001C7654" w:rsidRDefault="001C7654" w:rsidP="001C7654">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rsidR="001C7654" w:rsidRDefault="001C7654" w:rsidP="001C7654">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Навчально-методичне забезпечення навчальних кабінетів</w:t>
      </w:r>
    </w:p>
    <w:p w:rsidR="001C7654" w:rsidRDefault="001C7654" w:rsidP="001C7654">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школи, 9 предметних кабінетів та класних кімнат, функціонують   кабінет психолога, музей вишивки, спортивний зал та шкільна бібліотека.  </w:t>
      </w:r>
    </w:p>
    <w:p w:rsidR="001C7654" w:rsidRDefault="001C7654" w:rsidP="001C7654">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П’ять кабінетів обладнані мультимедійними комплексами. Для надання освітніх послуг використовуються 8 комп’ютерів, 4 ноутбуки,    6 телевізорів,   5 принтерів, 2 </w:t>
      </w:r>
      <w:proofErr w:type="spellStart"/>
      <w:r>
        <w:rPr>
          <w:rFonts w:ascii="Times New Roman" w:eastAsia="Times New Roman" w:hAnsi="Times New Roman" w:cs="Times New Roman"/>
          <w:sz w:val="24"/>
          <w:szCs w:val="24"/>
        </w:rPr>
        <w:t>ламінатори</w:t>
      </w:r>
      <w:proofErr w:type="spellEnd"/>
      <w:r>
        <w:rPr>
          <w:rFonts w:ascii="Times New Roman" w:eastAsia="Times New Roman" w:hAnsi="Times New Roman" w:cs="Times New Roman"/>
          <w:sz w:val="24"/>
          <w:szCs w:val="24"/>
        </w:rPr>
        <w:t xml:space="preserve">. Школа має постійний доступ до Інтернету та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простору.</w:t>
      </w:r>
      <w:r>
        <w:rPr>
          <w:rFonts w:ascii="Times New Roman" w:eastAsia="Times New Roman" w:hAnsi="Times New Roman" w:cs="Times New Roman"/>
          <w:sz w:val="24"/>
          <w:szCs w:val="24"/>
        </w:rPr>
        <w:tab/>
      </w:r>
    </w:p>
    <w:p w:rsidR="001C7654" w:rsidRDefault="001C7654" w:rsidP="001C7654">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rsidR="001C7654" w:rsidRDefault="001C7654" w:rsidP="001C7654">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rsidR="001C7654" w:rsidRDefault="001C7654" w:rsidP="001C7654">
      <w:pPr>
        <w:tabs>
          <w:tab w:val="left" w:pos="567"/>
        </w:tabs>
        <w:spacing w:after="0" w:line="240" w:lineRule="auto"/>
        <w:ind w:right="-2"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Робота бібліотеки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2020/2021 навчальному році шкільна  бібліотека працювала згідно розпорядження Кабінету Міністрів України від 30.09.2015 року № 1228-р «Концепції Державної цільової програми підтримки та розвитку читання на період до 2020 року», що направлена на залучення читачів до бібліотек, на підвищення читацької активності,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Оскільки шкільна бібліотека є обов’язковою структурною ланкою закладу освіти, усі стратегічні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-виховні завдання, які повинна вирішувати національна школа, трансформуються у завдання і діяльність шкільної бібліотеки.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Поєднуючи традиційні та інноваційні форми роботи, я постійно працюю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1C7654" w:rsidRDefault="001C7654" w:rsidP="001C7654">
      <w:pPr>
        <w:spacing w:after="0"/>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 xml:space="preserve">У бібліотеці постійно </w:t>
      </w:r>
      <w:proofErr w:type="spellStart"/>
      <w:r>
        <w:rPr>
          <w:rFonts w:ascii="Times New Roman" w:eastAsia="Times New Roman" w:hAnsi="Times New Roman" w:cs="Times New Roman"/>
          <w:sz w:val="24"/>
          <w:szCs w:val="24"/>
        </w:rPr>
        <w:t>урізноманітнюються</w:t>
      </w:r>
      <w:proofErr w:type="spellEnd"/>
      <w:r>
        <w:rPr>
          <w:rFonts w:ascii="Times New Roman" w:eastAsia="Times New Roman" w:hAnsi="Times New Roman" w:cs="Times New Roman"/>
          <w:sz w:val="24"/>
          <w:szCs w:val="24"/>
        </w:rPr>
        <w:t xml:space="preserve"> форми роботи з читачами, практикуються виставки рекомендованої літератури, огляди періодики.</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 xml:space="preserve">Книжковий фонд бібліотеки нараховує </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4144</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примірники підручників, 2037  примірників художньої літератури.</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При відкритому доступі є можливість оформляти на стелажах виставки до окремих підрозділів – невеликі книжкові виставки, наприклад, «Подорож своєю країною»,</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«Герої України»,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«Пам'ять Героям Небесної Сотні»</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«Визначні місця рідного краю».</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 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«Книга-найкращий друг людини.»)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бібліотеці на належному рівні поставлена робота з інформаційного обслуговування читачів. Оформлені тематичні папки «Історія Тернопільщини»,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Рідне село моє», «Природа рідного краю».</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rsidR="001C7654" w:rsidRDefault="001C7654" w:rsidP="001C7654">
      <w:pPr>
        <w:spacing w:after="0"/>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інформаційне забезпечення розвитку дитини в школі;</w:t>
      </w:r>
    </w:p>
    <w:p w:rsidR="001C7654" w:rsidRDefault="001C7654" w:rsidP="001C7654">
      <w:pPr>
        <w:spacing w:after="0"/>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інформаційне насичення педколективу.</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Ефективними технологіями інформування школярів та педагогів є організовані в шкільній бібліотеці книжкові виставки нових надходжень:</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«Знайомтесь: новинки в шкільній бібліотеці»,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«Прочитай, це – цікаво!»; виставки-сюрпризи «Книгу берегти - життя їй продовжити»; виставки-перегляди «Цей чудовий світ поезії».</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 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бібліотеці є папка «Розробки бібліотечних уроків», де накопичується матеріал за темами уроків. Для формування інформаційної культури учнів 5-9-х класів передбачено програми з української  мови та літератури, зарубіжної  літератури, історії, правознавства, а також здійснюються у процесі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-бібліографічних занять учнів 5-9-х класів.</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масової роботи з читачами вимагають від шкільного </w:t>
      </w:r>
      <w:proofErr w:type="spellStart"/>
      <w:r>
        <w:rPr>
          <w:rFonts w:ascii="Times New Roman" w:eastAsia="Times New Roman" w:hAnsi="Times New Roman" w:cs="Times New Roman"/>
          <w:sz w:val="24"/>
          <w:szCs w:val="24"/>
        </w:rPr>
        <w:t>бібліотекаря</w:t>
      </w:r>
      <w:proofErr w:type="spellEnd"/>
      <w:r>
        <w:rPr>
          <w:rFonts w:ascii="Times New Roman" w:eastAsia="Times New Roman" w:hAnsi="Times New Roman" w:cs="Times New Roman"/>
          <w:sz w:val="24"/>
          <w:szCs w:val="24"/>
        </w:rPr>
        <w:t xml:space="preserve">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rsidR="001C7654" w:rsidRDefault="001C7654" w:rsidP="001C7654">
      <w:pPr>
        <w:spacing w:after="0"/>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Одна з характерних рис сучасного бібліотечного обслуговування дітей і підлітків – використання нетрадиційних форм масової роботи в шкільній бібліотеці.</w:t>
      </w:r>
    </w:p>
    <w:p w:rsidR="001C7654" w:rsidRDefault="001C7654" w:rsidP="001C7654">
      <w:pPr>
        <w:spacing w:after="0"/>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Основні показники роботи бібліотеки  за 2020/2021 навчальний рік</w:t>
      </w:r>
    </w:p>
    <w:tbl>
      <w:tblPr>
        <w:tblW w:w="9915" w:type="dxa"/>
        <w:tblBorders>
          <w:insideH w:val="nil"/>
          <w:insideV w:val="nil"/>
        </w:tblBorders>
        <w:tblLayout w:type="fixed"/>
        <w:tblLook w:val="0600" w:firstRow="0" w:lastRow="0" w:firstColumn="0" w:lastColumn="0" w:noHBand="1" w:noVBand="1"/>
      </w:tblPr>
      <w:tblGrid>
        <w:gridCol w:w="990"/>
        <w:gridCol w:w="5296"/>
        <w:gridCol w:w="3629"/>
      </w:tblGrid>
      <w:tr w:rsidR="001C7654" w:rsidTr="001C7654">
        <w:trPr>
          <w:trHeight w:val="379"/>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з/п</w:t>
            </w:r>
          </w:p>
        </w:tc>
        <w:tc>
          <w:tcPr>
            <w:tcW w:w="5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Основні напрямки роботи</w:t>
            </w:r>
          </w:p>
        </w:tc>
        <w:tc>
          <w:tcPr>
            <w:tcW w:w="36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Кількісні показники</w:t>
            </w:r>
          </w:p>
        </w:tc>
      </w:tr>
      <w:tr w:rsidR="001C7654" w:rsidTr="001C7654">
        <w:trPr>
          <w:trHeight w:val="278"/>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Усього учнів</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1C7654" w:rsidTr="001C7654">
        <w:trPr>
          <w:trHeight w:val="360"/>
        </w:trPr>
        <w:tc>
          <w:tcPr>
            <w:tcW w:w="99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Із них: учнів-читачів</w:t>
            </w:r>
          </w:p>
        </w:tc>
        <w:tc>
          <w:tcPr>
            <w:tcW w:w="3628"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1C7654" w:rsidTr="001C7654">
        <w:trPr>
          <w:trHeight w:val="373"/>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40"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вчителів та інших працівників</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40"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1C7654" w:rsidTr="001C7654">
        <w:trPr>
          <w:trHeight w:val="340"/>
        </w:trPr>
        <w:tc>
          <w:tcPr>
            <w:tcW w:w="99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Середня відвідуваність</w:t>
            </w:r>
          </w:p>
        </w:tc>
        <w:tc>
          <w:tcPr>
            <w:tcW w:w="3628"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1C7654" w:rsidTr="001C7654">
        <w:trPr>
          <w:trHeight w:val="377"/>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книжкових виставок</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C7654" w:rsidTr="001C7654">
        <w:trPr>
          <w:trHeight w:val="355"/>
        </w:trPr>
        <w:tc>
          <w:tcPr>
            <w:tcW w:w="99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бесід</w:t>
            </w:r>
          </w:p>
        </w:tc>
        <w:tc>
          <w:tcPr>
            <w:tcW w:w="3628"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1C7654" w:rsidTr="001C7654">
        <w:trPr>
          <w:trHeight w:val="377"/>
        </w:trPr>
        <w:tc>
          <w:tcPr>
            <w:tcW w:w="99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оглядів літератури</w:t>
            </w:r>
          </w:p>
        </w:tc>
        <w:tc>
          <w:tcPr>
            <w:tcW w:w="3628"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C7654" w:rsidTr="001C7654">
        <w:trPr>
          <w:trHeight w:val="357"/>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Довідково-бібліографічна робота:</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C7654" w:rsidTr="001C7654">
        <w:trPr>
          <w:trHeight w:val="379"/>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Книжковий фонд на 01.01.2020 становив:</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6181</w:t>
            </w:r>
          </w:p>
        </w:tc>
      </w:tr>
      <w:tr w:rsidR="001C7654" w:rsidTr="001C7654">
        <w:trPr>
          <w:trHeight w:val="3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художня література</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2037</w:t>
            </w:r>
          </w:p>
        </w:tc>
      </w:tr>
      <w:tr w:rsidR="001C7654" w:rsidTr="001C7654">
        <w:trPr>
          <w:trHeight w:val="354"/>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фонд підручників</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4144</w:t>
            </w:r>
          </w:p>
        </w:tc>
      </w:tr>
      <w:tr w:rsidR="001C7654" w:rsidTr="001C7654">
        <w:trPr>
          <w:trHeight w:val="234"/>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Книговидача</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22</w:t>
            </w:r>
          </w:p>
        </w:tc>
      </w:tr>
      <w:tr w:rsidR="001C7654" w:rsidTr="001C7654">
        <w:trPr>
          <w:trHeight w:val="353"/>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Оборотність</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0,9</w:t>
            </w:r>
          </w:p>
        </w:tc>
      </w:tr>
      <w:tr w:rsidR="001C7654" w:rsidTr="001C7654">
        <w:trPr>
          <w:trHeight w:val="219"/>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Прочитуваність</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0,9</w:t>
            </w:r>
          </w:p>
        </w:tc>
      </w:tr>
      <w:tr w:rsidR="001C7654" w:rsidTr="001C7654">
        <w:trPr>
          <w:trHeight w:val="339"/>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Надходження фонду на 01.01.2020</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C7654" w:rsidTr="001C7654">
        <w:trPr>
          <w:trHeight w:val="233"/>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художня література</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C7654" w:rsidTr="001C7654">
        <w:trPr>
          <w:trHeight w:val="339"/>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Підручники</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344</w:t>
            </w:r>
          </w:p>
        </w:tc>
      </w:tr>
      <w:tr w:rsidR="001C7654" w:rsidTr="001C7654">
        <w:trPr>
          <w:trHeight w:val="233"/>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firstLine="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Вибуло художньої літератури</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tcPr>
          <w:p w:rsidR="001C7654" w:rsidRDefault="001C7654">
            <w:pPr>
              <w:spacing w:after="0" w:line="240" w:lineRule="auto"/>
              <w:jc w:val="center"/>
              <w:rPr>
                <w:rFonts w:ascii="Times New Roman" w:eastAsia="Times New Roman" w:hAnsi="Times New Roman" w:cs="Times New Roman"/>
                <w:sz w:val="24"/>
                <w:szCs w:val="24"/>
              </w:rPr>
            </w:pPr>
          </w:p>
        </w:tc>
      </w:tr>
      <w:tr w:rsidR="001C7654" w:rsidTr="001C7654">
        <w:trPr>
          <w:trHeight w:val="312"/>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 </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hideMark/>
          </w:tcPr>
          <w:p w:rsidR="001C7654" w:rsidRDefault="001C7654">
            <w:pPr>
              <w:spacing w:after="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Списання за 2014/2015 навчальний рік (підручники)</w:t>
            </w:r>
          </w:p>
        </w:tc>
        <w:tc>
          <w:tcPr>
            <w:tcW w:w="3628" w:type="dxa"/>
            <w:tcBorders>
              <w:top w:val="nil"/>
              <w:left w:val="nil"/>
              <w:bottom w:val="single" w:sz="8" w:space="0" w:color="000000"/>
              <w:right w:val="single" w:sz="8" w:space="0" w:color="000000"/>
            </w:tcBorders>
            <w:tcMar>
              <w:top w:w="100" w:type="dxa"/>
              <w:left w:w="100" w:type="dxa"/>
              <w:bottom w:w="100" w:type="dxa"/>
              <w:right w:w="100" w:type="dxa"/>
            </w:tcMar>
          </w:tcPr>
          <w:p w:rsidR="001C7654" w:rsidRDefault="001C7654">
            <w:pPr>
              <w:spacing w:after="0" w:line="240" w:lineRule="auto"/>
              <w:jc w:val="center"/>
              <w:rPr>
                <w:rFonts w:ascii="Times New Roman" w:eastAsia="Times New Roman" w:hAnsi="Times New Roman" w:cs="Times New Roman"/>
                <w:sz w:val="24"/>
                <w:szCs w:val="24"/>
              </w:rPr>
            </w:pPr>
          </w:p>
        </w:tc>
      </w:tr>
    </w:tbl>
    <w:p w:rsidR="001C7654" w:rsidRDefault="001C7654" w:rsidP="001C7654">
      <w:pPr>
        <w:spacing w:before="240"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Основні напрямки і завдання роботи бібліотеки на 2021/2022 навчальний рік</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 бібліотека визначила наступні завдання:</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сприяння реалізації державної політики в галузі освіти;</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інформаційне забезпечення програмних та факультативних знань, самоосвіти школярів;</w:t>
      </w:r>
    </w:p>
    <w:p w:rsidR="001C7654" w:rsidRDefault="001C7654" w:rsidP="001C7654">
      <w:pPr>
        <w:spacing w:after="0"/>
        <w:ind w:firstLine="9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навчання школярів технологій користування бібліотеками всіх типів;</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виховання мислячого, вдумливого, грамотного книго користувача;</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всебічне сприяння підвищенню фахової майстерності педагогів;</w:t>
      </w:r>
    </w:p>
    <w:p w:rsidR="001C7654" w:rsidRDefault="001C7654" w:rsidP="001C7654">
      <w:pPr>
        <w:spacing w:after="0"/>
        <w:ind w:left="5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створення комфортного бібліотечного середовища;</w:t>
      </w:r>
    </w:p>
    <w:p w:rsidR="001C7654" w:rsidRDefault="001C7654" w:rsidP="001C7654">
      <w:pPr>
        <w:spacing w:after="0"/>
        <w:ind w:firstLine="9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rsidR="001C7654" w:rsidRDefault="001C7654" w:rsidP="001C7654">
      <w:pPr>
        <w:spacing w:after="0"/>
        <w:ind w:firstLine="9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тісна співпраця з педагогічним колективом у вирішенні проблемної теми «Формування інформаційної культури суб’єктів навчально-виховного процесу шляхом розвитку освітнього  середовища школи»,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 ;</w:t>
      </w:r>
    </w:p>
    <w:p w:rsidR="001C7654" w:rsidRDefault="001C7654" w:rsidP="001C7654">
      <w:pPr>
        <w:spacing w:after="0"/>
        <w:ind w:left="560"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опрацювання питання «Формування в читачів бібліотеки позитивної мотивації до читання».</w:t>
      </w: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харчування учнів</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школи у 2020/2021 навчальному році забезпечувалось на базі шкільної їдальні.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Pr>
          <w:rFonts w:ascii="Times New Roman" w:eastAsia="Times New Roman" w:hAnsi="Times New Roman" w:cs="Times New Roman"/>
          <w:sz w:val="24"/>
          <w:szCs w:val="24"/>
        </w:rPr>
        <w:t>вітамізації</w:t>
      </w:r>
      <w:proofErr w:type="spellEnd"/>
      <w:r>
        <w:rPr>
          <w:rFonts w:ascii="Times New Roman" w:eastAsia="Times New Roman" w:hAnsi="Times New Roman" w:cs="Times New Roman"/>
          <w:sz w:val="24"/>
          <w:szCs w:val="24"/>
        </w:rPr>
        <w:t xml:space="preserve"> їжі; наявність необхідного обладнання на харчоблоці; розгляд </w:t>
      </w:r>
      <w:r>
        <w:rPr>
          <w:rFonts w:ascii="Times New Roman" w:eastAsia="Times New Roman" w:hAnsi="Times New Roman" w:cs="Times New Roman"/>
          <w:sz w:val="24"/>
          <w:szCs w:val="24"/>
        </w:rPr>
        <w:lastRenderedPageBreak/>
        <w:t xml:space="preserve">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2020/2021 навчального року було організоване безкоштовне гаряче харчування учнів. У закладі забезпечено такі види харчування: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пільгове – для учнів початкових класів з пільгових категорій за рахунок місцевого бюджету (15.00 грн. у день на учня);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дітей сиріт, дітей позбавлених батьківського піклування, яке здійснюється за бюджетні кошти (15.00 грн. у день на дитину).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Харчувалося за батьківські кошти учнів 1-11 класів – 136 учнів.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Харчування учнів було організовано на основі циклічного перспективного меню, яке обов’язково погоджувалося </w:t>
      </w:r>
      <w:proofErr w:type="spellStart"/>
      <w:r>
        <w:rPr>
          <w:rFonts w:ascii="Times New Roman" w:eastAsia="Times New Roman" w:hAnsi="Times New Roman" w:cs="Times New Roman"/>
          <w:sz w:val="24"/>
          <w:szCs w:val="24"/>
        </w:rPr>
        <w:t>Держпродспоживслужбою</w:t>
      </w:r>
      <w:proofErr w:type="spellEnd"/>
      <w:r>
        <w:rPr>
          <w:rFonts w:ascii="Times New Roman" w:eastAsia="Times New Roman" w:hAnsi="Times New Roman" w:cs="Times New Roman"/>
          <w:sz w:val="24"/>
          <w:szCs w:val="24"/>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Виконання грошових норм велося щотижнево. Вартість одного дня харчування (бюджетного) становила 15.00 гривень на одного учня.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метою систематичного дотримання вимог законодавства щодо організації харчування була введена система контролю:</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здійснення організації гарячого харчування у школі було розроблено наступні види діяльності: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школи з ВР  з питань організації і розвитку шкільного харчування (серпень 2020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2020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класних керівників: «Про організацію харчування учнів» (вересень 2020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 (вересень 2020 року, грудень 2020 року, березень 2021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школи, проведення цільових тематичних перевірок.</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Організація роботи з поліпшення матеріально-технічної бази їдальні, розширенню сфери послуг для учнів і їх батьків:</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оформлення залу їдальні  (серпень 2020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Робота з виховання культури харчування, пропаганди здорового способу життя серед учнів це - проведення бесід з тем «Режим дня і його значення», «Культура вживання їжі»,  «Гострі кишкові захворювання та їх профілактика», «Бережи своє здоров'я», «Профілактика харчових отруєнь» (упродовж навчального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батьків учнів:</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(вересень 2020 року, січень 2021 року);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зустріч медичної сестри </w:t>
      </w:r>
      <w:proofErr w:type="spellStart"/>
      <w:r>
        <w:rPr>
          <w:rFonts w:ascii="Times New Roman" w:eastAsia="Times New Roman" w:hAnsi="Times New Roman" w:cs="Times New Roman"/>
          <w:sz w:val="24"/>
          <w:szCs w:val="24"/>
        </w:rPr>
        <w:t>ФАПу</w:t>
      </w:r>
      <w:proofErr w:type="spellEnd"/>
      <w:r>
        <w:rPr>
          <w:rFonts w:ascii="Times New Roman" w:eastAsia="Times New Roman" w:hAnsi="Times New Roman" w:cs="Times New Roman"/>
          <w:sz w:val="24"/>
          <w:szCs w:val="24"/>
        </w:rPr>
        <w:t xml:space="preserve">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rFonts w:ascii="Times New Roman" w:eastAsia="Times New Roman" w:hAnsi="Times New Roman" w:cs="Times New Roman"/>
          <w:sz w:val="24"/>
          <w:szCs w:val="24"/>
        </w:rPr>
        <w:t>т.п</w:t>
      </w:r>
      <w:proofErr w:type="spellEnd"/>
      <w:r>
        <w:rPr>
          <w:rFonts w:ascii="Times New Roman" w:eastAsia="Times New Roman" w:hAnsi="Times New Roman" w:cs="Times New Roman"/>
          <w:sz w:val="24"/>
          <w:szCs w:val="24"/>
        </w:rPr>
        <w:t>.), визначені нормативною документацією (збірники рецептур страв,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1C7654" w:rsidRDefault="001C7654" w:rsidP="001C76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керівником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дезінфікуючими засобами відповідно до санітарних вимог. Їдальня має достатню кількість обідніх столів. Силами працівників харчоблоку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холодної води, мила.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rFonts w:ascii="Times New Roman" w:eastAsia="Times New Roman" w:hAnsi="Times New Roman" w:cs="Times New Roman"/>
          <w:sz w:val="24"/>
          <w:szCs w:val="24"/>
        </w:rPr>
        <w:t>просвітницько</w:t>
      </w:r>
      <w:proofErr w:type="spellEnd"/>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роз’яснювальна робота серед учнів та їхніх батьків стосовно здорового способу життя.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Медичне обслуговування, моніторинг стану здоров’я учнів </w:t>
      </w:r>
    </w:p>
    <w:p w:rsidR="001C7654" w:rsidRDefault="001C7654" w:rsidP="001C76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 формування здорового способу життя </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школі створені оптимальні умови для медичного обслуговування учнів школи.</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Медичне обслуговування учнів здійснювали фельдшер </w:t>
      </w:r>
      <w:proofErr w:type="spellStart"/>
      <w:r>
        <w:rPr>
          <w:rFonts w:ascii="Times New Roman" w:eastAsia="Times New Roman" w:hAnsi="Times New Roman" w:cs="Times New Roman"/>
          <w:sz w:val="24"/>
          <w:szCs w:val="24"/>
        </w:rPr>
        <w:t>ФАПу</w:t>
      </w:r>
      <w:proofErr w:type="spellEnd"/>
      <w:r>
        <w:rPr>
          <w:rFonts w:ascii="Times New Roman" w:eastAsia="Times New Roman" w:hAnsi="Times New Roman" w:cs="Times New Roman"/>
          <w:sz w:val="24"/>
          <w:szCs w:val="24"/>
        </w:rPr>
        <w:t xml:space="preserve"> та лікарі центральної міської лікарні.</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 учні 1-11-х класів школи проходять поглиблений профілактичний медичний огляд. Цей огляд забезпечують лікарі центральної міської лікарні.</w:t>
      </w:r>
    </w:p>
    <w:p w:rsidR="001C7654" w:rsidRDefault="001C7654" w:rsidP="001C7654">
      <w:pPr>
        <w:spacing w:after="0"/>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листи здоров’я. Протягом навчального року проводилась змістовна санітарно-профілактична робота.</w:t>
      </w:r>
      <w:r>
        <w:rPr>
          <w:rFonts w:ascii="Times New Roman" w:eastAsia="Times New Roman" w:hAnsi="Times New Roman" w:cs="Times New Roman"/>
          <w:sz w:val="24"/>
          <w:szCs w:val="24"/>
          <w:lang w:val="ru-RU"/>
        </w:rPr>
        <w:t xml:space="preserve">                  </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медичного обслуговування учнів у 2021/2022 навчальному році необхідно звернути більше уваги на:</w:t>
      </w:r>
    </w:p>
    <w:p w:rsidR="001C7654" w:rsidRDefault="001C7654" w:rsidP="001C7654">
      <w:pPr>
        <w:numPr>
          <w:ilvl w:val="0"/>
          <w:numId w:val="19"/>
        </w:numPr>
        <w:spacing w:after="0"/>
        <w:jc w:val="both"/>
        <w:rPr>
          <w:sz w:val="24"/>
          <w:szCs w:val="24"/>
        </w:rPr>
      </w:pP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в здоров’ї.</w:t>
      </w:r>
    </w:p>
    <w:p w:rsidR="001C7654" w:rsidRDefault="001C7654" w:rsidP="001C76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бесіди, дні здоров’я, спортивно-масові </w:t>
      </w:r>
      <w:proofErr w:type="spellStart"/>
      <w:r>
        <w:rPr>
          <w:rFonts w:ascii="Times New Roman" w:eastAsia="Times New Roman" w:hAnsi="Times New Roman" w:cs="Times New Roman"/>
          <w:sz w:val="24"/>
          <w:szCs w:val="24"/>
        </w:rPr>
        <w:t>заходи.В</w:t>
      </w:r>
      <w:proofErr w:type="spellEnd"/>
      <w:r>
        <w:rPr>
          <w:rFonts w:ascii="Times New Roman" w:eastAsia="Times New Roman" w:hAnsi="Times New Roman" w:cs="Times New Roman"/>
          <w:sz w:val="24"/>
          <w:szCs w:val="24"/>
        </w:rPr>
        <w:t xml:space="preserve">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1C7654" w:rsidRDefault="001C7654" w:rsidP="001C76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школи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rsidR="001C7654" w:rsidRDefault="001C7654" w:rsidP="001C76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Значний вклад в антинікотинову пропаганду </w:t>
      </w:r>
      <w:proofErr w:type="spellStart"/>
      <w:r>
        <w:rPr>
          <w:rFonts w:ascii="Times New Roman" w:eastAsia="Times New Roman" w:hAnsi="Times New Roman" w:cs="Times New Roman"/>
          <w:sz w:val="24"/>
          <w:szCs w:val="24"/>
        </w:rPr>
        <w:t>вніс</w:t>
      </w:r>
      <w:proofErr w:type="spellEnd"/>
      <w:r>
        <w:rPr>
          <w:rFonts w:ascii="Times New Roman" w:eastAsia="Times New Roman" w:hAnsi="Times New Roman" w:cs="Times New Roman"/>
          <w:sz w:val="24"/>
          <w:szCs w:val="24"/>
        </w:rPr>
        <w:t xml:space="preserve"> і конкурс плакатів на тему: «Молодь за здоровий спосіб життя».</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Медичними сестрами  </w:t>
      </w:r>
      <w:proofErr w:type="spellStart"/>
      <w:r>
        <w:rPr>
          <w:rFonts w:ascii="Times New Roman" w:eastAsia="Times New Roman" w:hAnsi="Times New Roman" w:cs="Times New Roman"/>
          <w:sz w:val="24"/>
          <w:szCs w:val="24"/>
        </w:rPr>
        <w:t>ФАПу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Піх</w:t>
      </w:r>
      <w:proofErr w:type="spellEnd"/>
      <w:r>
        <w:rPr>
          <w:rFonts w:ascii="Times New Roman" w:eastAsia="Times New Roman" w:hAnsi="Times New Roman" w:cs="Times New Roman"/>
          <w:sz w:val="24"/>
          <w:szCs w:val="24"/>
        </w:rPr>
        <w:t xml:space="preserve"> Н.М. і </w:t>
      </w:r>
      <w:proofErr w:type="spellStart"/>
      <w:r>
        <w:rPr>
          <w:rFonts w:ascii="Times New Roman" w:eastAsia="Times New Roman" w:hAnsi="Times New Roman" w:cs="Times New Roman"/>
          <w:sz w:val="24"/>
          <w:szCs w:val="24"/>
        </w:rPr>
        <w:t>Крегель</w:t>
      </w:r>
      <w:proofErr w:type="spellEnd"/>
      <w:r>
        <w:rPr>
          <w:rFonts w:ascii="Times New Roman" w:eastAsia="Times New Roman" w:hAnsi="Times New Roman" w:cs="Times New Roman"/>
          <w:sz w:val="24"/>
          <w:szCs w:val="24"/>
        </w:rPr>
        <w:t xml:space="preserve"> Р.Л.  був проведений цикл бесід на відповідну тематику: «Вплив нікотину на здоров’я людини»; «Паління і спорт несумісні»; «Від нікотину до наркотиків – один крок»; «Що повинен знати учень про </w:t>
      </w:r>
      <w:proofErr w:type="spellStart"/>
      <w:r>
        <w:rPr>
          <w:rFonts w:ascii="Times New Roman" w:eastAsia="Times New Roman" w:hAnsi="Times New Roman" w:cs="Times New Roman"/>
          <w:sz w:val="24"/>
          <w:szCs w:val="24"/>
        </w:rPr>
        <w:t>коронавірус</w:t>
      </w:r>
      <w:proofErr w:type="spellEnd"/>
      <w:r>
        <w:rPr>
          <w:rFonts w:ascii="Times New Roman" w:eastAsia="Times New Roman" w:hAnsi="Times New Roman" w:cs="Times New Roman"/>
          <w:sz w:val="24"/>
          <w:szCs w:val="24"/>
        </w:rPr>
        <w:t>».</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про заборону тютюнопаління серед школярів було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в порядок денний класних і загальношкільних батьківських зборів (он-лайн).</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Питанню профілактики наркоманії та СНІДу приділяється належна увага і у позакласній роботі школи. У кабінеті біології, інформаційному кутку, бібліотеці створені куточки здоров’я, де зібрана література з даної теми. Учителі та учні мають змогу користуватися цими матеріалами.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були розроблені і затвердженні заходи щодо пропаганди здорового способу життя. Класними керівниками ведеться облік відвідування занять дітьми, схильними до бродяжництва та пропусків уроків. </w:t>
      </w:r>
    </w:p>
    <w:p w:rsidR="001C7654" w:rsidRDefault="001C7654" w:rsidP="001C7654">
      <w:pPr>
        <w:widowControl w:val="0"/>
        <w:shd w:val="clear" w:color="auto" w:fill="FFFFFF"/>
        <w:tabs>
          <w:tab w:val="left" w:pos="744"/>
        </w:tabs>
        <w:spacing w:after="0"/>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учнів з питань взаємоповаги в сім'ях, стосунків з батьками, вчителями, ровесниками надаються індивідуальні консультації, проводяться бесіди класними керівниками, психологічний супровід та  діагностична робота здійснюється практичним психологом </w:t>
      </w:r>
      <w:proofErr w:type="spellStart"/>
      <w:r>
        <w:rPr>
          <w:rFonts w:ascii="Times New Roman" w:eastAsia="Times New Roman" w:hAnsi="Times New Roman" w:cs="Times New Roman"/>
          <w:sz w:val="24"/>
          <w:szCs w:val="24"/>
        </w:rPr>
        <w:t>Герегою</w:t>
      </w:r>
      <w:proofErr w:type="spellEnd"/>
      <w:r>
        <w:rPr>
          <w:rFonts w:ascii="Times New Roman" w:eastAsia="Times New Roman" w:hAnsi="Times New Roman" w:cs="Times New Roman"/>
          <w:sz w:val="24"/>
          <w:szCs w:val="24"/>
        </w:rPr>
        <w:t xml:space="preserve"> М.Я..</w:t>
      </w:r>
    </w:p>
    <w:p w:rsidR="001C7654" w:rsidRDefault="001C7654" w:rsidP="001C7654">
      <w:pPr>
        <w:spacing w:after="0"/>
        <w:rPr>
          <w:rFonts w:ascii="Times New Roman" w:eastAsia="Times New Roman" w:hAnsi="Times New Roman" w:cs="Times New Roman"/>
          <w:b/>
          <w:color w:val="548DD4"/>
          <w:sz w:val="24"/>
          <w:szCs w:val="24"/>
        </w:rPr>
      </w:pPr>
    </w:p>
    <w:p w:rsidR="001C7654" w:rsidRDefault="001C7654" w:rsidP="001C7654">
      <w:pPr>
        <w:spacing w:after="0"/>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Соціальний захист учнів та робота з дітьми пільгових категорій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2020/2021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року № 585.</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з даного напрямку проводилась відповідно до річного плану роботи школи на 2020/2021 навчальний рік. Заступник директора з ВР </w:t>
      </w:r>
      <w:proofErr w:type="spellStart"/>
      <w:r>
        <w:rPr>
          <w:rFonts w:ascii="Times New Roman" w:eastAsia="Times New Roman" w:hAnsi="Times New Roman" w:cs="Times New Roman"/>
          <w:sz w:val="24"/>
          <w:szCs w:val="24"/>
        </w:rPr>
        <w:t>Барновська</w:t>
      </w:r>
      <w:proofErr w:type="spellEnd"/>
      <w:r>
        <w:rPr>
          <w:rFonts w:ascii="Times New Roman" w:eastAsia="Times New Roman" w:hAnsi="Times New Roman" w:cs="Times New Roman"/>
          <w:sz w:val="24"/>
          <w:szCs w:val="24"/>
        </w:rPr>
        <w:t xml:space="preserve"> М.М. та практичний психолог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координували роботу класних керівників школи щодо оформлення та ведення соціальних паспортів класів, підготовки необхідної інформації, документів, проводили консультації, інструктажі щодо організації роботи з дітьми пільгового контингенту; організовували роз’яснювальну роботу з батьками, опікунами дітей з питань охорони прав та інтересів дитини; брали участь у проведенні первинних та контрольних обстежень умов життя і виховання дітей, позбавлених батьківського піклування, (двічі на рік); вивчали адаптацію дітей у прийомних сім’ях, захист їх прав та інтересів; сприяли залученню дітей пільгового контингенту до гурткової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конференціях тощо. </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Соціально-адміністративною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Створено банк даних дітей пільгових категорій, що постійно оновлюється. На </w:t>
      </w:r>
      <w:proofErr w:type="spellStart"/>
      <w:r>
        <w:rPr>
          <w:rFonts w:ascii="Times New Roman" w:eastAsia="Times New Roman" w:hAnsi="Times New Roman" w:cs="Times New Roman"/>
          <w:sz w:val="24"/>
          <w:szCs w:val="24"/>
        </w:rPr>
        <w:t>внутрішньошкільному</w:t>
      </w:r>
      <w:proofErr w:type="spellEnd"/>
      <w:r>
        <w:rPr>
          <w:rFonts w:ascii="Times New Roman" w:eastAsia="Times New Roman" w:hAnsi="Times New Roman" w:cs="Times New Roman"/>
          <w:sz w:val="24"/>
          <w:szCs w:val="24"/>
        </w:rPr>
        <w:t xml:space="preserve"> обліку знаходяться діти певних категорій:</w:t>
      </w:r>
    </w:p>
    <w:p w:rsidR="001C7654" w:rsidRDefault="001C7654" w:rsidP="001C7654">
      <w:pPr>
        <w:numPr>
          <w:ilvl w:val="0"/>
          <w:numId w:val="20"/>
        </w:numPr>
        <w:spacing w:after="0"/>
        <w:rPr>
          <w:sz w:val="24"/>
          <w:szCs w:val="24"/>
        </w:rPr>
      </w:pPr>
      <w:r>
        <w:rPr>
          <w:rFonts w:ascii="Times New Roman" w:eastAsia="Times New Roman" w:hAnsi="Times New Roman" w:cs="Times New Roman"/>
          <w:sz w:val="24"/>
          <w:szCs w:val="24"/>
        </w:rPr>
        <w:t>Позбавлені батьківського піклування – 2 учнів;</w:t>
      </w:r>
    </w:p>
    <w:p w:rsidR="001C7654" w:rsidRDefault="001C7654" w:rsidP="001C7654">
      <w:pPr>
        <w:numPr>
          <w:ilvl w:val="0"/>
          <w:numId w:val="20"/>
        </w:numPr>
        <w:spacing w:after="0"/>
        <w:rPr>
          <w:sz w:val="24"/>
          <w:szCs w:val="24"/>
        </w:rPr>
      </w:pPr>
      <w:r>
        <w:rPr>
          <w:rFonts w:ascii="Times New Roman" w:eastAsia="Times New Roman" w:hAnsi="Times New Roman" w:cs="Times New Roman"/>
          <w:sz w:val="24"/>
          <w:szCs w:val="24"/>
        </w:rPr>
        <w:t>Діти з багатодітних сімей –  23 учнів;</w:t>
      </w:r>
    </w:p>
    <w:p w:rsidR="001C7654" w:rsidRDefault="001C7654" w:rsidP="001C7654">
      <w:pPr>
        <w:numPr>
          <w:ilvl w:val="0"/>
          <w:numId w:val="20"/>
        </w:numPr>
        <w:spacing w:after="0"/>
        <w:rPr>
          <w:sz w:val="24"/>
          <w:szCs w:val="24"/>
        </w:rPr>
      </w:pPr>
      <w:r>
        <w:rPr>
          <w:rFonts w:ascii="Times New Roman" w:eastAsia="Times New Roman" w:hAnsi="Times New Roman" w:cs="Times New Roman"/>
          <w:sz w:val="24"/>
          <w:szCs w:val="24"/>
        </w:rPr>
        <w:t>Діти, які проживають в неповних сім’ях – 9 учнів;</w:t>
      </w:r>
    </w:p>
    <w:p w:rsidR="001C7654" w:rsidRDefault="001C7654" w:rsidP="001C7654">
      <w:pPr>
        <w:numPr>
          <w:ilvl w:val="0"/>
          <w:numId w:val="20"/>
        </w:numPr>
        <w:spacing w:after="0"/>
        <w:rPr>
          <w:sz w:val="24"/>
          <w:szCs w:val="24"/>
        </w:rPr>
      </w:pPr>
      <w:r>
        <w:rPr>
          <w:rFonts w:ascii="Times New Roman" w:eastAsia="Times New Roman" w:hAnsi="Times New Roman" w:cs="Times New Roman"/>
          <w:sz w:val="24"/>
          <w:szCs w:val="24"/>
        </w:rPr>
        <w:t>Діти з малозабезпечених сімей – 6 учнів.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Організовано безкоштовне харчування учнів 1-4 класів з числа  дітей пільгових категорій, а також дітей, позбавлених батьківського піклування. Упродовж року надавались консультації батькам та учням пільгових категорій. При організації заходів поза межами школи перевага надавалась дітям пільгового контингенту. </w:t>
      </w:r>
    </w:p>
    <w:p w:rsidR="001C7654" w:rsidRDefault="001C7654" w:rsidP="001C7654">
      <w:pPr>
        <w:spacing w:after="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 xml:space="preserve">           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w:t>
      </w:r>
    </w:p>
    <w:p w:rsidR="001C7654" w:rsidRDefault="001C7654" w:rsidP="001C7654">
      <w:pPr>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 щодо попередження та профілактики злочинів в учнівському середовищі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Комплексної програми профілактики правопорушень, відповідно до річного плану роботи школи на 2020/2021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такі питання: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максимальне  охоплення дітей шкільного віку загальною середньою освітою;</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школи  навчальних занять;</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залучення неповнолітніх, які перебувають на </w:t>
      </w:r>
      <w:proofErr w:type="spellStart"/>
      <w:r>
        <w:rPr>
          <w:rFonts w:ascii="Times New Roman" w:eastAsia="Times New Roman" w:hAnsi="Times New Roman" w:cs="Times New Roman"/>
          <w:sz w:val="24"/>
          <w:szCs w:val="24"/>
        </w:rPr>
        <w:t>внутрішкільному</w:t>
      </w:r>
      <w:proofErr w:type="spellEnd"/>
      <w:r>
        <w:rPr>
          <w:rFonts w:ascii="Times New Roman" w:eastAsia="Times New Roman" w:hAnsi="Times New Roman" w:cs="Times New Roman"/>
          <w:sz w:val="24"/>
          <w:szCs w:val="24"/>
        </w:rPr>
        <w:t xml:space="preserve"> обліку, до занять у гуртках, спортивних секціях у позаурочний час;</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школи щодо попередження правопорушень і злочинності.</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розроблено систему роботи з профілактики правопорушень і злочинів серед учнів, яка охоплює такі напрямки:</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профілактика наркоманії, алкоголізму і СНІДу.</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1C7654" w:rsidRDefault="001C7654" w:rsidP="001C76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1C7654" w:rsidRDefault="001C7654" w:rsidP="001C76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 метою запобігання вживання алкоголю, тютюнопаління, наркотичних речовин, попередження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 ході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щодо  зміцнення моральності учнів.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профілактичної роботи запрошувались працівники ювенальної поліції, органів юстиції, лікарі, які проводили співбесіди щодо запобігання бездоглядності та злочинності, правопорушень серед учнівської молоді, профілактики шкідливих проявів та звичок.</w:t>
      </w:r>
    </w:p>
    <w:p w:rsidR="001C7654" w:rsidRDefault="001C7654" w:rsidP="001C765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стан відвідування конкретного класу.</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школи є </w:t>
      </w:r>
      <w:proofErr w:type="spellStart"/>
      <w:r>
        <w:rPr>
          <w:rFonts w:ascii="Times New Roman" w:eastAsia="Times New Roman" w:hAnsi="Times New Roman" w:cs="Times New Roman"/>
          <w:sz w:val="24"/>
          <w:szCs w:val="24"/>
        </w:rPr>
        <w:t>правовиховна</w:t>
      </w:r>
      <w:proofErr w:type="spellEnd"/>
      <w:r>
        <w:rPr>
          <w:rFonts w:ascii="Times New Roman" w:eastAsia="Times New Roman" w:hAnsi="Times New Roman" w:cs="Times New Roman"/>
          <w:sz w:val="24"/>
          <w:szCs w:val="24"/>
        </w:rPr>
        <w:t xml:space="preserve"> робота. Усвідомлюючи важливість радикальних змін у всіх сферах життя країни, вчителі закладу освіти  впроваджували в практику </w:t>
      </w:r>
      <w:proofErr w:type="spellStart"/>
      <w:r>
        <w:rPr>
          <w:rFonts w:ascii="Times New Roman" w:eastAsia="Times New Roman" w:hAnsi="Times New Roman" w:cs="Times New Roman"/>
          <w:sz w:val="24"/>
          <w:szCs w:val="24"/>
        </w:rPr>
        <w:t>правовиховної</w:t>
      </w:r>
      <w:proofErr w:type="spellEnd"/>
      <w:r>
        <w:rPr>
          <w:rFonts w:ascii="Times New Roman" w:eastAsia="Times New Roman" w:hAnsi="Times New Roman" w:cs="Times New Roman"/>
          <w:sz w:val="24"/>
          <w:szCs w:val="24"/>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процесу в школі покладено диференційно-індивідуальний підхід, врахування вікових та індивідуальних особливостей дітей.</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класах першого ступеня навчання створено сприятливу психолого-педагогічну атмосферу, проводиться діагностика і корекція у поведінці, всебічне вивчення індивідуальних особливостей учнів, виявлення дітей з відхиленням у розвитку і поведінці. </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базовій та старшій школах  робота спрямовувалась на </w:t>
      </w:r>
      <w:proofErr w:type="spellStart"/>
      <w:r>
        <w:rPr>
          <w:rFonts w:ascii="Times New Roman" w:eastAsia="Times New Roman" w:hAnsi="Times New Roman" w:cs="Times New Roman"/>
          <w:sz w:val="24"/>
          <w:szCs w:val="24"/>
        </w:rPr>
        <w:t>пізнавально</w:t>
      </w:r>
      <w:proofErr w:type="spellEnd"/>
      <w:r>
        <w:rPr>
          <w:rFonts w:ascii="Times New Roman" w:eastAsia="Times New Roman" w:hAnsi="Times New Roman" w:cs="Times New Roman"/>
          <w:sz w:val="24"/>
          <w:szCs w:val="24"/>
        </w:rPr>
        <w:t>-інтелектуальну діяльність учнів. Відповідно до Закону України «Про освіту» та «Комплексної програми боротьби зі злочинністю та правопорушеннями серед учнівської молоді» проводилась робота щодо запобігання правопорушень серед учнів школи.</w:t>
      </w:r>
    </w:p>
    <w:p w:rsidR="001C7654" w:rsidRDefault="001C7654" w:rsidP="001C7654">
      <w:pPr>
        <w:spacing w:after="0"/>
        <w:ind w:firstLine="5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Систематично працювала рада профілактики правопорушень. </w:t>
      </w:r>
    </w:p>
    <w:p w:rsidR="001C7654" w:rsidRDefault="001C7654" w:rsidP="001C76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Робота з батьками</w:t>
      </w:r>
    </w:p>
    <w:p w:rsidR="001C7654" w:rsidRDefault="001C7654" w:rsidP="001C7654">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2020/2021 навчального року з батьками дітей  проводились профілактичні бесіди та за потреби надавалася допомога у питаннях навчання та виховання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1C7654" w:rsidRDefault="001C7654" w:rsidP="001C7654">
      <w:pPr>
        <w:shd w:val="clear" w:color="auto" w:fill="FFFFFF"/>
        <w:spacing w:after="0" w:line="273"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1C7654" w:rsidRDefault="001C7654" w:rsidP="001C7654">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практичним психологом </w:t>
      </w:r>
      <w:proofErr w:type="spellStart"/>
      <w:r>
        <w:rPr>
          <w:rFonts w:ascii="Times New Roman" w:eastAsia="Times New Roman" w:hAnsi="Times New Roman" w:cs="Times New Roman"/>
          <w:sz w:val="24"/>
          <w:szCs w:val="24"/>
        </w:rPr>
        <w:t>Герегою</w:t>
      </w:r>
      <w:proofErr w:type="spellEnd"/>
      <w:r>
        <w:rPr>
          <w:rFonts w:ascii="Times New Roman" w:eastAsia="Times New Roman" w:hAnsi="Times New Roman" w:cs="Times New Roman"/>
          <w:sz w:val="24"/>
          <w:szCs w:val="24"/>
        </w:rPr>
        <w:t xml:space="preserve"> М.Я.  проводилися тематичні бесіди, зокрема «Азбука для неповнолітніх», «Обережно - СНІД», «Учись володіти собою», «Мистецтво бути вихованим», «У сім’ї росте дитина», «Здоров’я дітей – здоров’я нації», «Алкоголізм та наркоманія – загроза майбутнього».</w:t>
      </w:r>
    </w:p>
    <w:p w:rsidR="001C7654" w:rsidRDefault="001C7654" w:rsidP="001C7654">
      <w:pPr>
        <w:widowControl w:val="0"/>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Систематичною є робота класних керівників з батьками (або особами,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керівників в он-лайн спільнотах для батьків. Для обговорення пропонувались матеріали «Чи знаєте ви свою дитину?», «Дитина – рівноправний член родини» тощо. На класних батьківських зборах було висвітлено питання «Віра – основа успіху та благополуччя кожної людини», «Вплив </w:t>
      </w:r>
      <w:r>
        <w:rPr>
          <w:rFonts w:ascii="Times New Roman" w:eastAsia="Times New Roman" w:hAnsi="Times New Roman" w:cs="Times New Roman"/>
          <w:sz w:val="24"/>
          <w:szCs w:val="24"/>
        </w:rPr>
        <w:lastRenderedPageBreak/>
        <w:t>стилю поведінки батьків на соціальний розвиток дитини».</w:t>
      </w:r>
    </w:p>
    <w:p w:rsidR="001C7654" w:rsidRDefault="001C7654" w:rsidP="001C76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Аналіз виховної роботи</w:t>
      </w:r>
    </w:p>
    <w:p w:rsidR="001C7654" w:rsidRDefault="001C7654" w:rsidP="001C7654">
      <w:pPr>
        <w:tabs>
          <w:tab w:val="left" w:pos="851"/>
          <w:tab w:val="left" w:pos="1260"/>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 2020/2021 навчальному році виховна робота в школі </w:t>
      </w:r>
      <w:r>
        <w:rPr>
          <w:rFonts w:ascii="Times New Roman" w:eastAsia="Times New Roman" w:hAnsi="Times New Roman" w:cs="Times New Roman"/>
          <w:sz w:val="24"/>
          <w:szCs w:val="24"/>
        </w:rPr>
        <w:t xml:space="preserve"> була спрямована на реалізацію загальношкільної виховної теми: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Pr>
          <w:rFonts w:ascii="Times New Roman" w:eastAsia="Times New Roman" w:hAnsi="Times New Roman" w:cs="Times New Roman"/>
          <w:color w:val="000000"/>
          <w:sz w:val="24"/>
          <w:szCs w:val="24"/>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плану роботи закладу освіти на 2020/2021 навчальний рік. </w:t>
      </w:r>
      <w:r>
        <w:rPr>
          <w:rFonts w:ascii="Times New Roman" w:eastAsia="Times New Roman" w:hAnsi="Times New Roman" w:cs="Times New Roman"/>
          <w:sz w:val="24"/>
          <w:szCs w:val="24"/>
        </w:rPr>
        <w:t>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Лист МОН України від 20.07.2020 року №1/9-385 «Деякі питання організації виховного процесу у 2020/2021 навчальному році щодо формування в дітей та учнівської молоді ціннісних життєвих навичок», заходи за обласною програмою впровадження Української Хартії вільної людини в навчальних закладах Тернопільської області на 2017-2020 роки.</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rFonts w:ascii="Times New Roman" w:eastAsia="Times New Roman" w:hAnsi="Times New Roman" w:cs="Times New Roman"/>
          <w:sz w:val="24"/>
          <w:szCs w:val="24"/>
        </w:rPr>
        <w:t>самореалізуватись</w:t>
      </w:r>
      <w:proofErr w:type="spellEnd"/>
      <w:r>
        <w:rPr>
          <w:rFonts w:ascii="Times New Roman" w:eastAsia="Times New Roman" w:hAnsi="Times New Roman" w:cs="Times New Roman"/>
          <w:sz w:val="24"/>
          <w:szCs w:val="24"/>
        </w:rPr>
        <w:t>.</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rFonts w:ascii="Times New Roman" w:eastAsia="Times New Roman" w:hAnsi="Times New Roman" w:cs="Times New Roman"/>
          <w:sz w:val="24"/>
          <w:szCs w:val="24"/>
        </w:rPr>
        <w:t>Мовне</w:t>
      </w:r>
      <w:proofErr w:type="spellEnd"/>
      <w:r>
        <w:rPr>
          <w:rFonts w:ascii="Times New Roman" w:eastAsia="Times New Roman" w:hAnsi="Times New Roman" w:cs="Times New Roman"/>
          <w:sz w:val="24"/>
          <w:szCs w:val="24"/>
        </w:rPr>
        <w:t xml:space="preserve"> середовище повинно впливати на формування учня-громадянина, патріота України.</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Виховувати дитину як громадянина країни, національно свідомого, </w:t>
      </w:r>
      <w:proofErr w:type="spellStart"/>
      <w:r>
        <w:rPr>
          <w:rFonts w:ascii="Times New Roman" w:eastAsia="Times New Roman" w:hAnsi="Times New Roman" w:cs="Times New Roman"/>
          <w:sz w:val="24"/>
          <w:szCs w:val="24"/>
        </w:rPr>
        <w:t>життєво</w:t>
      </w:r>
      <w:proofErr w:type="spellEnd"/>
      <w:r>
        <w:rPr>
          <w:rFonts w:ascii="Times New Roman" w:eastAsia="Times New Roman" w:hAnsi="Times New Roman" w:cs="Times New Roman"/>
          <w:sz w:val="24"/>
          <w:szCs w:val="24"/>
        </w:rPr>
        <w:t xml:space="preserve"> і соціально компетентного, здатного здійснювати самостійний вибір і приймати відповідні рішення у життєвих ситуаціях.</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Сприяти зростанню творчого духовного потенціалу особистості, розкриттю здібностей на кожному з виховних етапів.</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Розвивати дитяче самоврядування як осередок самореалізації громадянського виховання.</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Створювати умови для розвитку життєтворчої компетентності учнів.</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комфортних і безпечних умов навчання та праці.</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Створення освітнього середовища, вільного від будь-яких форм насильства та дискримінації.</w:t>
      </w: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виховної роботи в школі</w:t>
      </w:r>
    </w:p>
    <w:p w:rsidR="001C7654" w:rsidRDefault="001C7654" w:rsidP="001C7654">
      <w:pPr>
        <w:tabs>
          <w:tab w:val="left" w:pos="1080"/>
        </w:tabs>
        <w:spacing w:after="0" w:line="240" w:lineRule="auto"/>
        <w:ind w:firstLine="540"/>
        <w:jc w:val="center"/>
        <w:rPr>
          <w:rFonts w:ascii="Times New Roman" w:eastAsia="Times New Roman" w:hAnsi="Times New Roman" w:cs="Times New Roman"/>
          <w:b/>
          <w:sz w:val="24"/>
          <w:szCs w:val="24"/>
        </w:rPr>
      </w:pPr>
      <w:r>
        <w:rPr>
          <w:noProof/>
          <w:lang w:eastAsia="uk-UA"/>
        </w:rPr>
        <w:lastRenderedPageBreak/>
        <w:drawing>
          <wp:inline distT="0" distB="0" distL="0" distR="0">
            <wp:extent cx="4229100" cy="5734050"/>
            <wp:effectExtent l="0" t="0" r="0" b="0"/>
            <wp:docPr id="3" name="Рисунок 3" descr="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модел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5734050"/>
                    </a:xfrm>
                    <a:prstGeom prst="rect">
                      <a:avLst/>
                    </a:prstGeom>
                    <a:noFill/>
                    <a:ln>
                      <a:noFill/>
                    </a:ln>
                  </pic:spPr>
                </pic:pic>
              </a:graphicData>
            </a:graphic>
          </wp:inline>
        </w:drawing>
      </w:r>
    </w:p>
    <w:p w:rsidR="001C7654" w:rsidRDefault="001C7654" w:rsidP="001C7654">
      <w:pPr>
        <w:tabs>
          <w:tab w:val="left" w:pos="1080"/>
        </w:tabs>
        <w:spacing w:after="0" w:line="240" w:lineRule="auto"/>
        <w:jc w:val="both"/>
        <w:rPr>
          <w:rFonts w:ascii="Times New Roman" w:eastAsia="Times New Roman" w:hAnsi="Times New Roman" w:cs="Times New Roman"/>
          <w:sz w:val="24"/>
          <w:szCs w:val="24"/>
        </w:rPr>
      </w:pPr>
    </w:p>
    <w:p w:rsidR="001C7654" w:rsidRDefault="001C7654" w:rsidP="001C765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національно-патріотичне,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 року  № 2229-VIII; Стратегії національно-патріотичного виховання, затверджена Указом Президента України від 18.05.2019 року №286,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29.07.2019 року № 1038; Загальнодержавної програми «Національний план дій щодо реалізації Конвенції ООН про права дитини на період до 2021року», заходи щодо зміцнення моральності та утвердження здорового способу життя та ін.</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зв’язку виховання з реальним життям;</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особистості в колективі в ході спільної діяльності;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громадянської свідомості через учнівське самоврядування, формування активної життєвої позиції.</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Психологічна підтримка учнів та вихованців.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Національно-патріотичне виховання.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r>
        <w:rPr>
          <w:noProof/>
          <w:lang w:eastAsia="uk-UA"/>
        </w:rPr>
        <w:drawing>
          <wp:inline distT="0" distB="0" distL="0" distR="0">
            <wp:extent cx="5940425" cy="3846195"/>
            <wp:effectExtent l="0" t="0" r="3175" b="1905"/>
            <wp:docPr id="2" name="Рисунок 2" descr="Брацлавська спеціалізована школа — Напрями виховної робо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Брацлавська спеціалізована школа — Напрями виховної робо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46195"/>
                    </a:xfrm>
                    <a:prstGeom prst="rect">
                      <a:avLst/>
                    </a:prstGeom>
                    <a:noFill/>
                    <a:ln>
                      <a:noFill/>
                    </a:ln>
                  </pic:spPr>
                </pic:pic>
              </a:graphicData>
            </a:graphic>
          </wp:inline>
        </w:drawing>
      </w:r>
    </w:p>
    <w:p w:rsidR="001C7654" w:rsidRDefault="001C7654" w:rsidP="001C7654">
      <w:pPr>
        <w:tabs>
          <w:tab w:val="left" w:pos="1080"/>
        </w:tabs>
        <w:spacing w:after="0" w:line="240" w:lineRule="auto"/>
        <w:ind w:firstLine="540"/>
        <w:jc w:val="both"/>
        <w:rPr>
          <w:rFonts w:ascii="Times New Roman" w:eastAsia="Times New Roman" w:hAnsi="Times New Roman" w:cs="Times New Roman"/>
          <w:sz w:val="24"/>
          <w:szCs w:val="24"/>
        </w:rPr>
      </w:pP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співпрацю з дитячими молодіжними та громадськими організаціями, об’єднаннями, колективами;</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керування виховним процесом в школі було  створено методичне об'єднання класних керівників (керівник – </w:t>
      </w:r>
      <w:proofErr w:type="spellStart"/>
      <w:r>
        <w:rPr>
          <w:rFonts w:ascii="Times New Roman" w:eastAsia="Times New Roman" w:hAnsi="Times New Roman" w:cs="Times New Roman"/>
          <w:sz w:val="24"/>
          <w:szCs w:val="24"/>
        </w:rPr>
        <w:t>Барновська</w:t>
      </w:r>
      <w:proofErr w:type="spellEnd"/>
      <w:r>
        <w:rPr>
          <w:rFonts w:ascii="Times New Roman" w:eastAsia="Times New Roman" w:hAnsi="Times New Roman" w:cs="Times New Roman"/>
          <w:sz w:val="24"/>
          <w:szCs w:val="24"/>
        </w:rPr>
        <w:t xml:space="preserve"> М.М., заступник директора з виховної роботи).</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завдання шкільного методичного об'єднання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Функції шкільного методичного об'єднання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1C7654" w:rsidRDefault="001C7654" w:rsidP="001C7654">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p>
    <w:p w:rsidR="001C7654" w:rsidRDefault="001C7654" w:rsidP="001C7654">
      <w:pPr>
        <w:tabs>
          <w:tab w:val="left" w:pos="1080"/>
        </w:tabs>
        <w:spacing w:after="0"/>
        <w:ind w:firstLine="540"/>
        <w:jc w:val="center"/>
        <w:rPr>
          <w:rFonts w:ascii="Times New Roman" w:eastAsia="Times New Roman" w:hAnsi="Times New Roman" w:cs="Times New Roman"/>
          <w:sz w:val="24"/>
          <w:szCs w:val="24"/>
        </w:rPr>
      </w:pPr>
      <w:r>
        <w:rPr>
          <w:noProof/>
          <w:lang w:eastAsia="uk-UA"/>
        </w:rPr>
        <w:drawing>
          <wp:inline distT="0" distB="0" distL="0" distR="0">
            <wp:extent cx="4032250" cy="2819400"/>
            <wp:effectExtent l="0" t="0" r="6350" b="0"/>
            <wp:docPr id="1" name="Рисунок 1" descr="http://lyceum-erudite.at.ua/Batkam/novosti/49993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lyceum-erudite.at.ua/Batkam/novosti/499933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2819400"/>
                    </a:xfrm>
                    <a:prstGeom prst="rect">
                      <a:avLst/>
                    </a:prstGeom>
                    <a:noFill/>
                    <a:ln>
                      <a:noFill/>
                    </a:ln>
                  </pic:spPr>
                </pic:pic>
              </a:graphicData>
            </a:graphic>
          </wp:inline>
        </w:drawing>
      </w:r>
    </w:p>
    <w:p w:rsidR="001C7654" w:rsidRDefault="001C7654" w:rsidP="001C7654">
      <w:pPr>
        <w:tabs>
          <w:tab w:val="left" w:pos="1080"/>
        </w:tabs>
        <w:spacing w:after="0"/>
        <w:ind w:firstLine="540"/>
        <w:jc w:val="center"/>
        <w:rPr>
          <w:rFonts w:ascii="Times New Roman" w:eastAsia="Times New Roman" w:hAnsi="Times New Roman" w:cs="Times New Roman"/>
          <w:sz w:val="24"/>
          <w:szCs w:val="24"/>
        </w:rPr>
      </w:pPr>
    </w:p>
    <w:p w:rsidR="001C7654" w:rsidRDefault="001C7654" w:rsidP="001C7654">
      <w:pPr>
        <w:tabs>
          <w:tab w:val="left" w:pos="108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в школі видано такі </w:t>
      </w:r>
      <w:proofErr w:type="spellStart"/>
      <w:r>
        <w:rPr>
          <w:rFonts w:ascii="Times New Roman" w:eastAsia="Times New Roman" w:hAnsi="Times New Roman" w:cs="Times New Roman"/>
          <w:sz w:val="24"/>
          <w:szCs w:val="24"/>
        </w:rPr>
        <w:t>розпорядчо</w:t>
      </w:r>
      <w:proofErr w:type="spellEnd"/>
      <w:r>
        <w:rPr>
          <w:rFonts w:ascii="Times New Roman" w:eastAsia="Times New Roman" w:hAnsi="Times New Roman" w:cs="Times New Roman"/>
          <w:sz w:val="24"/>
          <w:szCs w:val="24"/>
        </w:rPr>
        <w:t xml:space="preserve">-інструктивні накази з виховної роботи:                                 «Про зарахування учнів до гуртків навчального закладу», «Про призначення класних керівників», «Про організацію гурткової роботи», «Про призначення спеціаліста з питань охорони дитинства», «Про заборону тютюнопаління та пропаганду здорового способу життя», «Про створення Ради профілактики правопорушень серед учнів навчального закладу у 2020/2021 навчальному році», «Про організацію чергування учнів та вчителів по школі у 2020/2021 н. р.», «Про організацію та проведення огляду-конкурсу «Живи, книго!», «Про  облік дітей та підлітків шкільного віку мікрорайону школи  та охоплення їх навчанням», «Про проведення у школі виставки-конкурсу «Замість ялинки- зимовий букет», «Про проведення у 2020/2021 н. р. І-ІІІ етапів ХХ Всеукраїнського конкурсу учнівської творчості», « Про підсумки виховної роботи за І семестр 2020/2021 н. р.», «Про додаткові заходи щодо поліпшення безпеки життєдіяльності учасників освітнього процесу, запобігання дитячому травматизму в побуті», « Про забезпечення соціально-правового захисту дітей, профілактика правопорушень та злочинності у дитячому середовищі»,         «Про проведення шкільного етапу Всеукраїнського конкурсу «Земля - наш спільний дім»», « Про організацію та проведення в школі Шевченківських днів», «Про проведення у школі Дня цивільного захисту та Тижня безпеки дитини», « Про організацію та проведення в закладі освіти у 2021році щорічної Всеукраїнської акції «За чисте довкілля»», «Про участь шкільної команди у ІІ етапі Всеукраїнської дитячо-юнацької </w:t>
      </w:r>
      <w:r>
        <w:rPr>
          <w:rFonts w:ascii="Times New Roman" w:eastAsia="Times New Roman" w:hAnsi="Times New Roman" w:cs="Times New Roman"/>
          <w:sz w:val="24"/>
          <w:szCs w:val="24"/>
        </w:rPr>
        <w:lastRenderedPageBreak/>
        <w:t>військово – патріотичної гри «Сокіл»(«Джура»)»,   «Про підсумки виховної роботи за ІІ семестр 2020/2021 н. р.»</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робота в закладі освіти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по школі вчителів та учнів у 2020/2021 навчальному році;</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харчування учнів школи та звільнення від оплати за харчування дітей пільгового контингенту у 2020/2021 навчальному році;</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профорієнтаційної роботи;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використання технологій дистанційного навчання під час організації здобуття повної загальної середньої освіти за різними формами під час карантину та інших надзвичайних ситуацій. (педрада, протокол №6 від 13.11.2020 р.);</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організацію виховного процесу щодо формування в дітей та учнівської молоді ціннісних життєвих навичок, профілактики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кримінальних правопорушень, вживання наркотичних та психотропних речовин та запобігання торгівлі людьми (педрада, протокол №6 від 13.11.2020 р.);</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творчу реалізацію психолого-педагогічних механізмів для створення ситуації успіху в освітньому процесі закладу освіти. (педрада, протокол №6 від 13.11.2020 р.);</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роботу щодо попередження правопорушень та злочинності серед учнів;</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виховної роботи в школі за І семестр 2019/2020 навчального року</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роботу школи по застереженню від дитячого травматизму за складних погодних умов та низьких температурних умов;</w:t>
      </w:r>
    </w:p>
    <w:p w:rsidR="001C7654" w:rsidRDefault="001C7654" w:rsidP="001C765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rsidR="001C7654" w:rsidRDefault="001C7654" w:rsidP="001C7654">
      <w:pPr>
        <w:tabs>
          <w:tab w:val="left" w:pos="6"/>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 Формування патріотичних та громадянських якостей, морально-етичних принципів особистості.</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2020/2021 навчальному році у школі було проведено </w:t>
      </w:r>
      <w:r>
        <w:rPr>
          <w:rFonts w:ascii="Times New Roman" w:eastAsia="Times New Roman" w:hAnsi="Times New Roman" w:cs="Times New Roman"/>
          <w:b/>
          <w:sz w:val="24"/>
          <w:szCs w:val="24"/>
        </w:rPr>
        <w:t>щорічні виховні заходи</w:t>
      </w:r>
      <w:r>
        <w:rPr>
          <w:rFonts w:ascii="Times New Roman" w:eastAsia="Times New Roman" w:hAnsi="Times New Roman" w:cs="Times New Roman"/>
          <w:sz w:val="24"/>
          <w:szCs w:val="24"/>
        </w:rPr>
        <w:t xml:space="preserve">: </w:t>
      </w:r>
    </w:p>
    <w:p w:rsidR="001C7654" w:rsidRDefault="001C7654" w:rsidP="001C7654">
      <w:pPr>
        <w:pStyle w:val="a9"/>
        <w:numPr>
          <w:ilvl w:val="0"/>
          <w:numId w:val="21"/>
        </w:numPr>
        <w:tabs>
          <w:tab w:val="left" w:pos="54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r>
        <w:rPr>
          <w:rFonts w:ascii="Times New Roman" w:eastAsia="Times New Roman" w:hAnsi="Times New Roman" w:cs="Times New Roman"/>
          <w:color w:val="000000"/>
          <w:sz w:val="24"/>
          <w:szCs w:val="24"/>
        </w:rPr>
        <w:t xml:space="preserve">свято Першого дзвоника, День працівників освіти, свято останнього дзвоника, свято вручення </w:t>
      </w:r>
      <w:proofErr w:type="spellStart"/>
      <w:r>
        <w:rPr>
          <w:rFonts w:ascii="Times New Roman" w:eastAsia="Times New Roman" w:hAnsi="Times New Roman" w:cs="Times New Roman"/>
          <w:color w:val="000000"/>
          <w:sz w:val="24"/>
          <w:szCs w:val="24"/>
        </w:rPr>
        <w:t>свідоцтв</w:t>
      </w:r>
      <w:proofErr w:type="spellEnd"/>
      <w:r>
        <w:rPr>
          <w:rFonts w:ascii="Times New Roman" w:eastAsia="Times New Roman" w:hAnsi="Times New Roman" w:cs="Times New Roman"/>
          <w:color w:val="000000"/>
          <w:sz w:val="24"/>
          <w:szCs w:val="24"/>
        </w:rPr>
        <w:t xml:space="preserve"> про повну загальну середню освіту; </w:t>
      </w:r>
    </w:p>
    <w:p w:rsidR="001C7654" w:rsidRDefault="001C7654" w:rsidP="001C7654">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sz w:val="24"/>
          <w:szCs w:val="24"/>
        </w:rPr>
      </w:pPr>
      <w:r>
        <w:rPr>
          <w:rFonts w:ascii="Times New Roman" w:eastAsia="Andika" w:hAnsi="Times New Roman" w:cs="Times New Roman"/>
          <w:color w:val="000000"/>
          <w:sz w:val="24"/>
          <w:szCs w:val="24"/>
        </w:rPr>
        <w:t xml:space="preserve">Декада, присвячена річниці Незалежності, День миру, День захисника України, пісенний марафон до Дня українського козацтва, День пам’яті жертв голодоморів 1932-1933рр., акції «Незабудки пам’яті», «Сонях», День Гідності та Свободи, заходи до дня Соборності України, «Пам’ятай за Крути», День пам’яті Героїв Небесної сотні, День української писемності та мови, </w:t>
      </w:r>
      <w:r>
        <w:rPr>
          <w:rFonts w:ascii="Times New Roman" w:eastAsia="Times New Roman" w:hAnsi="Times New Roman" w:cs="Times New Roman"/>
          <w:color w:val="000000"/>
          <w:sz w:val="24"/>
          <w:szCs w:val="24"/>
        </w:rPr>
        <w:t>День рідної мови;</w:t>
      </w:r>
      <w:r>
        <w:rPr>
          <w:rFonts w:ascii="Times New Roman" w:eastAsia="Andika" w:hAnsi="Times New Roman" w:cs="Times New Roman"/>
          <w:color w:val="000000"/>
          <w:sz w:val="24"/>
          <w:szCs w:val="24"/>
        </w:rPr>
        <w:t xml:space="preserve"> </w:t>
      </w:r>
    </w:p>
    <w:p w:rsidR="001C7654" w:rsidRDefault="001C7654" w:rsidP="001C7654">
      <w:pPr>
        <w:numPr>
          <w:ilvl w:val="0"/>
          <w:numId w:val="21"/>
        </w:numPr>
        <w:tabs>
          <w:tab w:val="left" w:pos="276"/>
          <w:tab w:val="left" w:pos="540"/>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color w:val="000000"/>
          <w:sz w:val="24"/>
          <w:szCs w:val="24"/>
        </w:rPr>
      </w:pPr>
      <w:r>
        <w:rPr>
          <w:rFonts w:ascii="Times New Roman" w:eastAsia="Times New Roman" w:hAnsi="Times New Roman" w:cs="Times New Roman"/>
          <w:color w:val="000000"/>
          <w:sz w:val="24"/>
          <w:szCs w:val="24"/>
        </w:rPr>
        <w:t xml:space="preserve"> заходи до Дня Святого Миколая;   до 8 Березня «Всім жінкам присвячується», Шевченківський тиждень тощо; </w:t>
      </w:r>
    </w:p>
    <w:p w:rsidR="001C7654" w:rsidRDefault="001C7654" w:rsidP="001C7654">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місячник «Увага! Діти на дорозі!», Всесвітній День боротьби зі СНІДом, Всесвітній день боротьби з наркоманією, </w:t>
      </w:r>
      <w:r>
        <w:rPr>
          <w:rFonts w:ascii="Times New Roman" w:eastAsia="Times New Roman" w:hAnsi="Times New Roman" w:cs="Times New Roman"/>
          <w:sz w:val="24"/>
          <w:szCs w:val="24"/>
        </w:rPr>
        <w:t>Всесвітній День</w:t>
      </w:r>
      <w:r>
        <w:rPr>
          <w:rFonts w:ascii="Times New Roman" w:eastAsia="Andika" w:hAnsi="Times New Roman" w:cs="Times New Roman"/>
          <w:color w:val="000000"/>
          <w:sz w:val="24"/>
          <w:szCs w:val="24"/>
        </w:rPr>
        <w:t xml:space="preserve"> здоров’я.</w:t>
      </w:r>
    </w:p>
    <w:p w:rsidR="001C7654" w:rsidRDefault="001C7654" w:rsidP="001C7654">
      <w:pPr>
        <w:numPr>
          <w:ilvl w:val="0"/>
          <w:numId w:val="2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День знань з основ безпеки життєдіяльності; Олімпійський тиждень; Всеукраїнський тиждень безпеки дорожнього руху; зустрічі з представниками ювенальної превенції,  спортивне свято до Дня збройних сил України;  спортивний турнір з волейболу, змагання з футболу,  з баскетболу (грудень).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На належному рівні проводилася  </w:t>
      </w:r>
      <w:r>
        <w:rPr>
          <w:rFonts w:ascii="Times New Roman" w:eastAsia="Times New Roman" w:hAnsi="Times New Roman" w:cs="Times New Roman"/>
          <w:b/>
          <w:sz w:val="24"/>
          <w:szCs w:val="24"/>
        </w:rPr>
        <w:t>патріотична, </w:t>
      </w:r>
      <w:proofErr w:type="spellStart"/>
      <w:r>
        <w:rPr>
          <w:rFonts w:ascii="Times New Roman" w:eastAsia="Times New Roman" w:hAnsi="Times New Roman" w:cs="Times New Roman"/>
          <w:b/>
          <w:sz w:val="24"/>
          <w:szCs w:val="24"/>
        </w:rPr>
        <w:t>правовиховна</w:t>
      </w:r>
      <w:proofErr w:type="spellEnd"/>
      <w:r>
        <w:rPr>
          <w:rFonts w:ascii="Times New Roman" w:eastAsia="Times New Roman" w:hAnsi="Times New Roman" w:cs="Times New Roman"/>
          <w:b/>
          <w:sz w:val="24"/>
          <w:szCs w:val="24"/>
        </w:rPr>
        <w:t xml:space="preserve"> робота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та робота з протидії усім видам насильства</w:t>
      </w:r>
      <w:r>
        <w:rPr>
          <w:rFonts w:ascii="Times New Roman" w:eastAsia="Andika" w:hAnsi="Times New Roman" w:cs="Times New Roman"/>
          <w:sz w:val="24"/>
          <w:szCs w:val="24"/>
        </w:rPr>
        <w:t xml:space="preserve">. У школі заплановано і проведено </w:t>
      </w:r>
      <w:proofErr w:type="spellStart"/>
      <w:r>
        <w:rPr>
          <w:rFonts w:ascii="Times New Roman" w:eastAsia="Andika" w:hAnsi="Times New Roman" w:cs="Times New Roman"/>
          <w:sz w:val="24"/>
          <w:szCs w:val="24"/>
        </w:rPr>
        <w:t>уроки</w:t>
      </w:r>
      <w:proofErr w:type="spellEnd"/>
      <w:r>
        <w:rPr>
          <w:rFonts w:ascii="Times New Roman" w:eastAsia="Andika" w:hAnsi="Times New Roman" w:cs="Times New Roman"/>
          <w:sz w:val="24"/>
          <w:szCs w:val="24"/>
        </w:rPr>
        <w:t xml:space="preserve"> мужності, благодійні акції «Допоможи воїнам АТО»,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 школі  налагоджена співпраця з учасниками АТО/ООС, проведено  фізкультурно-патріотичний фестиваль «Нащадки козацької слави», спортивне свято «Козацькі забави», військово-патріотичну гру «Сокіл»(«Джура»), спартакіаду допризовної молоді. Учні школи беруть участь в благодійних акціях для підтримки воїнів АТО, проводять  зустрічі з волонтерами та воїнами ООС.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Реалізуючи завдання </w:t>
      </w:r>
      <w:r>
        <w:rPr>
          <w:rFonts w:ascii="Times New Roman" w:eastAsia="Times New Roman" w:hAnsi="Times New Roman" w:cs="Times New Roman"/>
          <w:b/>
          <w:sz w:val="24"/>
          <w:szCs w:val="24"/>
        </w:rPr>
        <w:t>правового виховання</w:t>
      </w:r>
      <w:r>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w:t>
      </w:r>
      <w:proofErr w:type="spellStart"/>
      <w:r>
        <w:rPr>
          <w:rFonts w:ascii="Times New Roman" w:eastAsia="Times New Roman" w:hAnsi="Times New Roman" w:cs="Times New Roman"/>
          <w:sz w:val="24"/>
          <w:szCs w:val="24"/>
        </w:rPr>
        <w:t>Селфі</w:t>
      </w:r>
      <w:proofErr w:type="spellEnd"/>
      <w:r>
        <w:rPr>
          <w:rFonts w:ascii="Times New Roman" w:eastAsia="Times New Roman" w:hAnsi="Times New Roman" w:cs="Times New Roman"/>
          <w:sz w:val="24"/>
          <w:szCs w:val="24"/>
        </w:rPr>
        <w:t xml:space="preserve"> та твоя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Була проведена батьківська конференція з порядком денним: «Про підсумки роботи школи у 2020/2021 навчальному році та пріоритетні завдання, що стоять перед закладом освіти та батьківською громадськістю на 2020/2021 навчальний рік», «Профілактика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у шкільному середовищі» (доповідач </w:t>
      </w:r>
      <w:proofErr w:type="spellStart"/>
      <w:r>
        <w:rPr>
          <w:rFonts w:ascii="Times New Roman" w:eastAsia="Times New Roman" w:hAnsi="Times New Roman" w:cs="Times New Roman"/>
          <w:sz w:val="24"/>
          <w:szCs w:val="24"/>
        </w:rPr>
        <w:t>Барновська</w:t>
      </w:r>
      <w:proofErr w:type="spellEnd"/>
      <w:r>
        <w:rPr>
          <w:rFonts w:ascii="Times New Roman" w:eastAsia="Times New Roman" w:hAnsi="Times New Roman" w:cs="Times New Roman"/>
          <w:sz w:val="24"/>
          <w:szCs w:val="24"/>
        </w:rPr>
        <w:t xml:space="preserve"> М.М.).</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фізкультури.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батьківських зборах за участю соціально-психологічної служби школи, медпрацівників розглядаються питання про захист здоров’я та забезпечення права людей жити в середовищі, не забрудненому тютюновим димом, запобігання наркоманії та зміцнення здоров’я.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та в позаурочний час.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w:t>
      </w:r>
      <w:r>
        <w:rPr>
          <w:rFonts w:ascii="Times New Roman" w:eastAsia="Times New Roman" w:hAnsi="Times New Roman" w:cs="Times New Roman"/>
          <w:sz w:val="24"/>
          <w:szCs w:val="24"/>
        </w:rPr>
        <w:lastRenderedPageBreak/>
        <w:t xml:space="preserve">«Наркотичні речовини, небезпека їх вживання», «Спорт у нашому житті», «Грип та його профілактика», «Здорове харчування. Режим дня».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На базі  школи  проводяться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«Брати наші менші», «Чарівне моє довкілля», «Природа і ми», «Дива природи», «Знай, люби, бережи», «Сторінками Червоної книги України», «Охорона природи», «Альтернативна енергетика», «Як допомогти нашій планеті щодня», «Чорний біль квітучої землі».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 xml:space="preserve">–екологічний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 класні керівники постійно проводять виховні бесіди щодо збереження природи, власного здоров’я.  У школі під час проведення Дня Землі, Дня охорони навколишнього середовища були проведені різноманітні заходи: засідання у форматі круглого столу «Збережемо природу разом»,  виставка учнівських робіт з екологічних питань, захист дослідницьких проектів «Енергозбереження – вимога часу», «Зміни клімату: причини та наслідки».</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«Країна потребує професіоналів. Як ним стати» (Андрусів Н.В.), «Твоє майбутнє. Від чого воно залежить?», «Твоя дорога у майбутнє» (</w:t>
      </w:r>
      <w:proofErr w:type="spellStart"/>
      <w:r>
        <w:rPr>
          <w:rFonts w:ascii="Times New Roman" w:eastAsia="Times New Roman" w:hAnsi="Times New Roman" w:cs="Times New Roman"/>
          <w:sz w:val="24"/>
          <w:szCs w:val="24"/>
        </w:rPr>
        <w:t>Стайківська</w:t>
      </w:r>
      <w:proofErr w:type="spellEnd"/>
      <w:r>
        <w:rPr>
          <w:rFonts w:ascii="Times New Roman" w:eastAsia="Times New Roman" w:hAnsi="Times New Roman" w:cs="Times New Roman"/>
          <w:sz w:val="24"/>
          <w:szCs w:val="24"/>
        </w:rPr>
        <w:t xml:space="preserve"> І.І.), «Про освіту, освіченість, самопізнання, життєвий вибір» (</w:t>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Н.М.). Практичний психолог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проводить анкетування та тестування учнів базової та загальної середньої освіти.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w:t>
      </w:r>
      <w:r>
        <w:rPr>
          <w:rFonts w:ascii="Times New Roman" w:eastAsia="Times New Roman" w:hAnsi="Times New Roman" w:cs="Times New Roman"/>
          <w:sz w:val="24"/>
          <w:szCs w:val="24"/>
        </w:rPr>
        <w:lastRenderedPageBreak/>
        <w:t xml:space="preserve">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в побуті” (опіки, отруєння, безпека з вогнем, побутова хімія і т. д.);</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“Безпека на ігрових, спортмайданчиках” (рухливі ігри, спортінвентар);</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перебування в закладі освіти”;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“Безпека перебування біля водоймищ”;</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“Попередження дорожньо-транспортного травматизму”;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Електротравматизм</w:t>
      </w:r>
      <w:proofErr w:type="spellEnd"/>
      <w:r>
        <w:rPr>
          <w:rFonts w:ascii="Times New Roman" w:eastAsia="Times New Roman" w:hAnsi="Times New Roman" w:cs="Times New Roman"/>
          <w:sz w:val="24"/>
          <w:szCs w:val="24"/>
        </w:rPr>
        <w:t xml:space="preserve"> та його попередження”;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в надзвичайних ситуаціях”;</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праці”;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“Особиста гігієна та здоровий спосіб життя”;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“Надання першої долікарської допомоги”;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“Життя людини – найдорожча цінність (попередження </w:t>
      </w:r>
      <w:proofErr w:type="spellStart"/>
      <w:r>
        <w:rPr>
          <w:rFonts w:ascii="Times New Roman" w:eastAsia="Times New Roman" w:hAnsi="Times New Roman" w:cs="Times New Roman"/>
          <w:sz w:val="24"/>
          <w:szCs w:val="24"/>
        </w:rPr>
        <w:t>суїцидальної</w:t>
      </w:r>
      <w:proofErr w:type="spellEnd"/>
      <w:r>
        <w:rPr>
          <w:rFonts w:ascii="Times New Roman" w:eastAsia="Times New Roman" w:hAnsi="Times New Roman" w:cs="Times New Roman"/>
          <w:sz w:val="24"/>
          <w:szCs w:val="24"/>
        </w:rPr>
        <w:t xml:space="preserve"> поведінки дітей)”.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1C7654" w:rsidRDefault="001C7654" w:rsidP="001C765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w:t>
      </w:r>
      <w:r>
        <w:rPr>
          <w:rFonts w:ascii="Times New Roman" w:eastAsia="Times New Roman" w:hAnsi="Times New Roman" w:cs="Times New Roman"/>
          <w:sz w:val="24"/>
          <w:szCs w:val="24"/>
        </w:rPr>
        <w:lastRenderedPageBreak/>
        <w:t xml:space="preserve">проведений Тиждень безпеки дорожнього руху «Увага! Діти на дорозі». 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працюють гуртки та спортивні секції.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керівники, учителі.  В школі проведено Місячник родинно-сімейних та моральних цінностей (грудень). Під час Місячника відбулися такі заходи: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 Благодійна акція до Дня святого Миколая для дітей з обмеженими можливостями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w:t>
      </w:r>
      <w:proofErr w:type="spellStart"/>
      <w:r>
        <w:rPr>
          <w:rFonts w:ascii="Times New Roman" w:eastAsia="Times New Roman" w:hAnsi="Times New Roman" w:cs="Times New Roman"/>
          <w:sz w:val="24"/>
          <w:szCs w:val="24"/>
        </w:rPr>
        <w:t>Савелівка</w:t>
      </w:r>
      <w:proofErr w:type="spellEnd"/>
      <w:r>
        <w:rPr>
          <w:rFonts w:ascii="Times New Roman" w:eastAsia="Times New Roman" w:hAnsi="Times New Roman" w:cs="Times New Roman"/>
          <w:sz w:val="24"/>
          <w:szCs w:val="24"/>
        </w:rPr>
        <w:t xml:space="preserve"> та Ковалівка для дітей з багатодітних, малозабезпечених, неповних сімей;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 Міжнародного дня інвалідів класні години « </w:t>
      </w:r>
      <w:proofErr w:type="spellStart"/>
      <w:r>
        <w:rPr>
          <w:rFonts w:ascii="Times New Roman" w:eastAsia="Times New Roman" w:hAnsi="Times New Roman" w:cs="Times New Roman"/>
          <w:sz w:val="24"/>
          <w:szCs w:val="24"/>
        </w:rPr>
        <w:t>Уроки</w:t>
      </w:r>
      <w:proofErr w:type="spellEnd"/>
      <w:r>
        <w:rPr>
          <w:rFonts w:ascii="Times New Roman" w:eastAsia="Times New Roman" w:hAnsi="Times New Roman" w:cs="Times New Roman"/>
          <w:sz w:val="24"/>
          <w:szCs w:val="24"/>
        </w:rPr>
        <w:t xml:space="preserve"> доброти та милосердя»;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слайд-проект «Добро і милосердя єднають серця»;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Всеукраїнський урок «Права людини» з нагоди проголошення Загальної декларації прав людини;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базі шкільної бібліотеки виставка літератури «Право і закон»;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тематичні  години: «Твої права та обов'язки». Конвенція ООН про права дитини;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заняття з елементами тренінгу: «Формування навичок здорового способу життя засобами програми «Рівний-рівному» (практичний психолог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в учнівському середовищі»;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учнями, які відносяться до групи ризику;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заняття з елементами тренінгу: «Вчимося бути толерантними», (8-9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Татарин В.В.);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проводився шкільний облік важковиховуваних підлітків та молодших школярів, які потребують допомоги, підтримки, організація відповідної психолого-корекційної роботи з ними;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Значна робота з превентивного виховання проводилася  практичним психологом  </w:t>
      </w:r>
      <w:proofErr w:type="spellStart"/>
      <w:r>
        <w:rPr>
          <w:rFonts w:ascii="Times New Roman" w:eastAsia="Times New Roman" w:hAnsi="Times New Roman" w:cs="Times New Roman"/>
          <w:sz w:val="24"/>
          <w:szCs w:val="24"/>
        </w:rPr>
        <w:t>Герегою</w:t>
      </w:r>
      <w:proofErr w:type="spellEnd"/>
      <w:r>
        <w:rPr>
          <w:rFonts w:ascii="Times New Roman" w:eastAsia="Times New Roman" w:hAnsi="Times New Roman" w:cs="Times New Roman"/>
          <w:sz w:val="24"/>
          <w:szCs w:val="24"/>
        </w:rPr>
        <w:t xml:space="preserve"> М.Я.  Проведено: анкетування щодо паління та наркоманії в 8-9 класах, профілактичні бесіди «Вплив тютюну, алкоголю та наркотиків на організм, що розвивається»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До Всесвітнього дня здоров'я та Дня боротьби з тютюнопалінням проведено виставку-конкурс банерів серед учнів 5-11 класів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складається на навчальний рік.  Очолювала ВУР впродовж 2 років </w:t>
      </w:r>
      <w:proofErr w:type="spellStart"/>
      <w:r>
        <w:rPr>
          <w:rFonts w:ascii="Times New Roman" w:eastAsia="Times New Roman" w:hAnsi="Times New Roman" w:cs="Times New Roman"/>
          <w:sz w:val="24"/>
          <w:szCs w:val="24"/>
        </w:rPr>
        <w:t>Дем´янчик</w:t>
      </w:r>
      <w:proofErr w:type="spellEnd"/>
      <w:r>
        <w:rPr>
          <w:rFonts w:ascii="Times New Roman" w:eastAsia="Times New Roman" w:hAnsi="Times New Roman" w:cs="Times New Roman"/>
          <w:sz w:val="24"/>
          <w:szCs w:val="24"/>
        </w:rPr>
        <w:t xml:space="preserve"> Юлія, яка була керівником міської та учасником обласної ліги старшокласників «Авангард». Члени самоврядування об’єднані у такі центри:</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 займається організацією та проведенням дозвілля учнів, благодійних акцій.</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rsidR="001C7654" w:rsidRDefault="001C7654" w:rsidP="001C7654">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w:t>
      </w:r>
      <w:r>
        <w:rPr>
          <w:rFonts w:ascii="Times New Roman" w:eastAsia="Times New Roman" w:hAnsi="Times New Roman" w:cs="Times New Roman"/>
          <w:sz w:val="24"/>
          <w:szCs w:val="24"/>
        </w:rPr>
        <w:lastRenderedPageBreak/>
        <w:t xml:space="preserve">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Реалізацію творчих здібностей учнів забезпечує позашкільна освіта.  В школі працювало 2 гуртки та 3 гуртки від БДЮТ, якими охоплено 70 учнів, що становить 50% від загальної кількості учнів школи. Слід зазначити, що 20 учнів (15%) відвідують музичну школу,   20 учнів (15%) є вихованцями спортивних гуртків, 45 учнів (31%) є вихованцями центру дитячої та юнацької творчості.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районному етапі виставки-конкурсу «Замість ялинки – зимовий букет»  у номінації «Новорічна композиція «Різдвяна казка» відзначено Дипломом ІІІ ступеня творчу роботу «Новорічний подарунок» </w:t>
      </w:r>
      <w:proofErr w:type="spellStart"/>
      <w:r>
        <w:rPr>
          <w:rFonts w:ascii="Times New Roman" w:eastAsia="Times New Roman" w:hAnsi="Times New Roman" w:cs="Times New Roman"/>
          <w:sz w:val="24"/>
          <w:szCs w:val="24"/>
        </w:rPr>
        <w:t>Кайдана</w:t>
      </w:r>
      <w:proofErr w:type="spellEnd"/>
      <w:r>
        <w:rPr>
          <w:rFonts w:ascii="Times New Roman" w:eastAsia="Times New Roman" w:hAnsi="Times New Roman" w:cs="Times New Roman"/>
          <w:sz w:val="24"/>
          <w:szCs w:val="24"/>
        </w:rPr>
        <w:t xml:space="preserve"> Андрія, учня 1 класу (керівник Баран Г.П.)</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«Незабудки пам’яті».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w:t>
      </w:r>
      <w:proofErr w:type="spellStart"/>
      <w:r>
        <w:rPr>
          <w:rFonts w:ascii="Times New Roman" w:eastAsia="Times New Roman" w:hAnsi="Times New Roman" w:cs="Times New Roman"/>
          <w:sz w:val="24"/>
          <w:szCs w:val="24"/>
        </w:rPr>
        <w:t>конкурсно</w:t>
      </w:r>
      <w:proofErr w:type="spellEnd"/>
      <w:r>
        <w:rPr>
          <w:rFonts w:ascii="Times New Roman" w:eastAsia="Times New Roman" w:hAnsi="Times New Roman" w:cs="Times New Roman"/>
          <w:sz w:val="24"/>
          <w:szCs w:val="24"/>
        </w:rPr>
        <w:t xml:space="preserve">-ігрових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 школи беруть участь у мистецькому проекті «У піснях мого народу – доля України»                            (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в рамках відзначення  Дня Захисника України, Дня Гідності та Свободи, Дня Збройних Сил України, Дня рідної мови.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Учениця 8 класу Кравчук Софія взяла участь у Всеукраїнському конкурсі «Український борщ – національний бренд кулінарної культури» ( керівники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w:t>
      </w:r>
      <w:proofErr w:type="spellStart"/>
      <w:r>
        <w:rPr>
          <w:rFonts w:ascii="Times New Roman" w:eastAsia="Times New Roman" w:hAnsi="Times New Roman" w:cs="Times New Roman"/>
          <w:sz w:val="24"/>
          <w:szCs w:val="24"/>
        </w:rPr>
        <w:t>Гнип</w:t>
      </w:r>
      <w:proofErr w:type="spellEnd"/>
      <w:r>
        <w:rPr>
          <w:rFonts w:ascii="Times New Roman" w:eastAsia="Times New Roman" w:hAnsi="Times New Roman" w:cs="Times New Roman"/>
          <w:sz w:val="24"/>
          <w:szCs w:val="24"/>
        </w:rPr>
        <w:t xml:space="preserve"> Н.М.), який проводився за підтримки Національної спілки краєзнавців України, Українського державного центру національно-патріотичного виховання, туризму та краєзнавства учнівської молоді Міністерства освіти і науки України, Національного музею історії України.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Команда учнів 10 класу «Віртуози» брали участь у І обласному  інтелектуальному конкурсі ерудитів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w:t>
      </w:r>
      <w:proofErr w:type="spellEnd"/>
      <w:r>
        <w:rPr>
          <w:rFonts w:ascii="Times New Roman" w:eastAsia="Times New Roman" w:hAnsi="Times New Roman" w:cs="Times New Roman"/>
          <w:sz w:val="24"/>
          <w:szCs w:val="24"/>
        </w:rPr>
        <w:t>» і посіла 6 місце серед 32 команд  області.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За участю учнів 6 класу було підготовлено і проведено родинне мистецьке свято «Дякую бабусі за дитинство» ( керівники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Танцювальні колективи закладу освіти ( керівник </w:t>
      </w:r>
      <w:proofErr w:type="spellStart"/>
      <w:r>
        <w:rPr>
          <w:rFonts w:ascii="Times New Roman" w:eastAsia="Times New Roman" w:hAnsi="Times New Roman" w:cs="Times New Roman"/>
          <w:sz w:val="24"/>
          <w:szCs w:val="24"/>
        </w:rPr>
        <w:t>Герега</w:t>
      </w:r>
      <w:proofErr w:type="spellEnd"/>
      <w:r>
        <w:rPr>
          <w:rFonts w:ascii="Times New Roman" w:eastAsia="Times New Roman" w:hAnsi="Times New Roman" w:cs="Times New Roman"/>
          <w:sz w:val="24"/>
          <w:szCs w:val="24"/>
        </w:rPr>
        <w:t xml:space="preserve"> М.Я.) брали участь у міських урочистостях  з нагоди Міжнародного дня захисту дітей, Дня Державного Прапора України та 30 річниці незалежності України.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Andika" w:hAnsi="Times New Roman" w:cs="Times New Roman"/>
          <w:sz w:val="24"/>
          <w:szCs w:val="24"/>
        </w:rPr>
        <w:t xml:space="preserve">Танцювальний колектив під керівництвом </w:t>
      </w:r>
      <w:proofErr w:type="spellStart"/>
      <w:r>
        <w:rPr>
          <w:rFonts w:ascii="Times New Roman" w:eastAsia="Andika" w:hAnsi="Times New Roman" w:cs="Times New Roman"/>
          <w:sz w:val="24"/>
          <w:szCs w:val="24"/>
        </w:rPr>
        <w:t>Гереги</w:t>
      </w:r>
      <w:proofErr w:type="spellEnd"/>
      <w:r>
        <w:rPr>
          <w:rFonts w:ascii="Times New Roman" w:eastAsia="Andika" w:hAnsi="Times New Roman" w:cs="Times New Roman"/>
          <w:sz w:val="24"/>
          <w:szCs w:val="24"/>
        </w:rPr>
        <w:t xml:space="preserve"> М.Я., а також учні </w:t>
      </w:r>
      <w:proofErr w:type="spellStart"/>
      <w:r>
        <w:rPr>
          <w:rFonts w:ascii="Times New Roman" w:eastAsia="Andika" w:hAnsi="Times New Roman" w:cs="Times New Roman"/>
          <w:sz w:val="24"/>
          <w:szCs w:val="24"/>
        </w:rPr>
        <w:t>Демꞌянчик</w:t>
      </w:r>
      <w:proofErr w:type="spellEnd"/>
      <w:r>
        <w:rPr>
          <w:rFonts w:ascii="Times New Roman" w:eastAsia="Andika" w:hAnsi="Times New Roman" w:cs="Times New Roman"/>
          <w:sz w:val="24"/>
          <w:szCs w:val="24"/>
        </w:rPr>
        <w:t xml:space="preserve"> Юлія, Кравчук Софія та Рудницька Ірина (керівник </w:t>
      </w:r>
      <w:proofErr w:type="spellStart"/>
      <w:r>
        <w:rPr>
          <w:rFonts w:ascii="Times New Roman" w:eastAsia="Andika" w:hAnsi="Times New Roman" w:cs="Times New Roman"/>
          <w:sz w:val="24"/>
          <w:szCs w:val="24"/>
        </w:rPr>
        <w:t>Фецич</w:t>
      </w:r>
      <w:proofErr w:type="spellEnd"/>
      <w:r>
        <w:rPr>
          <w:rFonts w:ascii="Times New Roman" w:eastAsia="Andika" w:hAnsi="Times New Roman" w:cs="Times New Roman"/>
          <w:sz w:val="24"/>
          <w:szCs w:val="24"/>
        </w:rPr>
        <w:t xml:space="preserve"> С.В.) взяли участь у Всеукраїнській акції-</w:t>
      </w:r>
      <w:proofErr w:type="spellStart"/>
      <w:r>
        <w:rPr>
          <w:rFonts w:ascii="Times New Roman" w:eastAsia="Andika" w:hAnsi="Times New Roman" w:cs="Times New Roman"/>
          <w:sz w:val="24"/>
          <w:szCs w:val="24"/>
        </w:rPr>
        <w:t>флешмобі</w:t>
      </w:r>
      <w:proofErr w:type="spellEnd"/>
      <w:r>
        <w:rPr>
          <w:rFonts w:ascii="Times New Roman" w:eastAsia="Andika" w:hAnsi="Times New Roman" w:cs="Times New Roman"/>
          <w:sz w:val="24"/>
          <w:szCs w:val="24"/>
        </w:rPr>
        <w:t xml:space="preserve"> «Україна назавжди» з нагоди 30 річниці Незалежності. Колектив закладу освіти нагороджено за участь в акції Грамотою МОН України, Українського державного центру національно-патріотичного виховання, краєзнавства і туризму української молоді.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rsidR="001C7654" w:rsidRDefault="001C7654" w:rsidP="001C7654">
      <w:pPr>
        <w:tabs>
          <w:tab w:val="left" w:pos="900"/>
        </w:tabs>
        <w:spacing w:after="0"/>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Охорона праці</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року № 1669).</w:t>
      </w:r>
    </w:p>
    <w:p w:rsidR="001C7654" w:rsidRDefault="001C7654" w:rsidP="001C7654">
      <w:pPr>
        <w:shd w:val="clear" w:color="auto" w:fill="FFFFFF"/>
        <w:spacing w:after="0"/>
        <w:jc w:val="both"/>
        <w:rPr>
          <w:rFonts w:ascii="Times New Roman" w:eastAsia="Times New Roman" w:hAnsi="Times New Roman" w:cs="Times New Roman"/>
          <w:sz w:val="24"/>
          <w:szCs w:val="24"/>
        </w:rPr>
      </w:pPr>
      <w:bookmarkStart w:id="1" w:name="gjdgxs"/>
      <w:bookmarkEnd w:id="1"/>
      <w:r>
        <w:rPr>
          <w:rFonts w:ascii="Times New Roman" w:eastAsia="Times New Roman" w:hAnsi="Times New Roman" w:cs="Times New Roman"/>
          <w:sz w:val="24"/>
          <w:szCs w:val="24"/>
        </w:rPr>
        <w:t>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2020/2021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педагогічної ради (протокол № 1 від 30.08.2020 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наказі по школі від 31.08.2020 року № 59  «Про організацію роботи з охорони праці у 2020/2021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Наказом по школі від 13.01.2020 року № 3 «Про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w:t>
      </w:r>
      <w:r>
        <w:rPr>
          <w:rFonts w:ascii="Times New Roman" w:eastAsia="Times New Roman" w:hAnsi="Times New Roman" w:cs="Times New Roman"/>
          <w:sz w:val="24"/>
          <w:szCs w:val="24"/>
        </w:rPr>
        <w:lastRenderedPageBreak/>
        <w:t>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учнів школи в кабінетах фізики, інформатики, хімії та біології,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безпеки життєдіяльності учнів під час канікул постійно обговорювалися на батьківських зборах,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захиститись від </w:t>
      </w:r>
      <w:proofErr w:type="spellStart"/>
      <w:r>
        <w:rPr>
          <w:rFonts w:ascii="Times New Roman" w:eastAsia="Times New Roman" w:hAnsi="Times New Roman" w:cs="Times New Roman"/>
          <w:sz w:val="24"/>
          <w:szCs w:val="24"/>
        </w:rPr>
        <w:t>коронавірусу</w:t>
      </w:r>
      <w:proofErr w:type="spellEnd"/>
      <w:r>
        <w:rPr>
          <w:rFonts w:ascii="Times New Roman" w:eastAsia="Times New Roman" w:hAnsi="Times New Roman" w:cs="Times New Roman"/>
          <w:sz w:val="24"/>
          <w:szCs w:val="24"/>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1-11-х класів пройшли медичний огляд лікарями-фахівцями. </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 поряд з тим простежуються і недоліки у роботі з даного питання, а саме:</w:t>
      </w:r>
    </w:p>
    <w:p w:rsidR="001C7654" w:rsidRDefault="001C7654" w:rsidP="001C7654">
      <w:pPr>
        <w:numPr>
          <w:ilvl w:val="0"/>
          <w:numId w:val="22"/>
        </w:numPr>
        <w:shd w:val="clear" w:color="auto" w:fill="FFFFFF"/>
        <w:spacing w:after="0"/>
        <w:ind w:left="0" w:firstLine="284"/>
        <w:jc w:val="both"/>
        <w:rPr>
          <w:sz w:val="24"/>
          <w:szCs w:val="24"/>
        </w:rPr>
      </w:pPr>
      <w:r>
        <w:rPr>
          <w:rFonts w:ascii="Times New Roman" w:eastAsia="Times New Roman" w:hAnsi="Times New Roman" w:cs="Times New Roman"/>
          <w:sz w:val="24"/>
          <w:szCs w:val="24"/>
        </w:rPr>
        <w:t>не всі учителі систематично чергують у коридорах під час освітнього процесу;</w:t>
      </w:r>
    </w:p>
    <w:p w:rsidR="001C7654" w:rsidRDefault="001C7654" w:rsidP="001C7654">
      <w:pPr>
        <w:numPr>
          <w:ilvl w:val="0"/>
          <w:numId w:val="22"/>
        </w:numPr>
        <w:shd w:val="clear" w:color="auto" w:fill="FFFFFF"/>
        <w:spacing w:after="0"/>
        <w:ind w:left="0" w:firstLine="284"/>
        <w:jc w:val="both"/>
        <w:rPr>
          <w:sz w:val="24"/>
          <w:szCs w:val="24"/>
        </w:rPr>
      </w:pPr>
      <w:r>
        <w:rPr>
          <w:rFonts w:ascii="Times New Roman" w:eastAsia="Times New Roman" w:hAnsi="Times New Roman" w:cs="Times New Roman"/>
          <w:sz w:val="24"/>
          <w:szCs w:val="24"/>
        </w:rPr>
        <w:t>не в усіх навчальних кабінетах є аптечки;</w:t>
      </w:r>
    </w:p>
    <w:p w:rsidR="001C7654" w:rsidRDefault="001C7654" w:rsidP="001C7654">
      <w:pPr>
        <w:numPr>
          <w:ilvl w:val="0"/>
          <w:numId w:val="22"/>
        </w:numPr>
        <w:shd w:val="clear" w:color="auto" w:fill="FFFFFF"/>
        <w:spacing w:after="0"/>
        <w:ind w:left="0" w:firstLine="284"/>
        <w:jc w:val="both"/>
        <w:rPr>
          <w:sz w:val="24"/>
          <w:szCs w:val="24"/>
        </w:rPr>
      </w:pPr>
      <w:r>
        <w:rPr>
          <w:rFonts w:ascii="Times New Roman" w:eastAsia="Times New Roman" w:hAnsi="Times New Roman" w:cs="Times New Roman"/>
          <w:sz w:val="24"/>
          <w:szCs w:val="24"/>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1C7654" w:rsidRDefault="001C7654" w:rsidP="001C7654">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2021/2022 навчальному році слід направити зусилля педагогічного колективу та адміністрації школи на усунення зазначених недоліків.</w:t>
      </w:r>
    </w:p>
    <w:p w:rsidR="001C7654" w:rsidRDefault="001C7654" w:rsidP="001C7654">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Безпека життєдіяльності учнів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2020/2021 навчального року в освітньому закладі проводилася належна робота з охорони життя та здоров'я учнів, попередження дитячого травматизму. Питання </w:t>
      </w:r>
      <w:r>
        <w:rPr>
          <w:rFonts w:ascii="Times New Roman" w:eastAsia="Times New Roman" w:hAnsi="Times New Roman" w:cs="Times New Roman"/>
          <w:sz w:val="24"/>
          <w:szCs w:val="24"/>
        </w:rPr>
        <w:lastRenderedPageBreak/>
        <w:t xml:space="preserve">щодо попередження дитячого травматизму обговорювалися  на адміністративних нарадах, на нарадах при директорові, на нарадах класних </w:t>
      </w:r>
      <w:proofErr w:type="spellStart"/>
      <w:r>
        <w:rPr>
          <w:rFonts w:ascii="Times New Roman" w:eastAsia="Times New Roman" w:hAnsi="Times New Roman" w:cs="Times New Roman"/>
          <w:sz w:val="24"/>
          <w:szCs w:val="24"/>
        </w:rPr>
        <w:t>керiвникiв</w:t>
      </w:r>
      <w:proofErr w:type="spellEnd"/>
      <w:r>
        <w:rPr>
          <w:rFonts w:ascii="Times New Roman" w:eastAsia="Times New Roman" w:hAnsi="Times New Roman" w:cs="Times New Roman"/>
          <w:sz w:val="24"/>
          <w:szCs w:val="24"/>
        </w:rPr>
        <w:t>.</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9" w:history="1">
        <w:r>
          <w:rPr>
            <w:rStyle w:val="aa"/>
            <w:rFonts w:ascii="Times New Roman" w:eastAsia="Times New Roman" w:hAnsi="Times New Roman" w:cs="Times New Roman"/>
            <w:color w:val="auto"/>
            <w:sz w:val="24"/>
            <w:szCs w:val="24"/>
            <w:u w:val="none"/>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10" w:history="1">
        <w:r>
          <w:rPr>
            <w:rStyle w:val="aa"/>
            <w:rFonts w:ascii="Times New Roman" w:eastAsia="Times New Roman" w:hAnsi="Times New Roman" w:cs="Times New Roman"/>
            <w:color w:val="auto"/>
            <w:sz w:val="24"/>
            <w:szCs w:val="24"/>
            <w:u w:val="none"/>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2020/2021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вступного інструктажу учнів на початку навчального року;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первинних (вересень, грудень, травень) та цільових і позапланових інструктажів учнів у разі необхідності;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призначення відповідальних за безпеку дітей під час освітнього процесу та проведення позакласних заходів;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11" w:history="1">
        <w:r>
          <w:rPr>
            <w:rStyle w:val="aa"/>
            <w:rFonts w:ascii="Times New Roman" w:eastAsia="Times New Roman" w:hAnsi="Times New Roman" w:cs="Times New Roman"/>
            <w:color w:val="auto"/>
            <w:sz w:val="24"/>
            <w:szCs w:val="24"/>
            <w:u w:val="none"/>
          </w:rPr>
          <w:t>нормативні</w:t>
        </w:r>
      </w:hyperlink>
      <w:r>
        <w:rPr>
          <w:rFonts w:ascii="Times New Roman" w:eastAsia="Times New Roman" w:hAnsi="Times New Roman" w:cs="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 засіданнях методичних об’єднань, батьківських зборах тощо.</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метою ефективної організації роботи з попередження дитячого травматизму  в школі видано накази: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 31.08.2020 р. № 59 «Про організацію роботи з питань охорони праці 2020/2021 навчальному році»;</w:t>
      </w:r>
    </w:p>
    <w:p w:rsidR="001C7654" w:rsidRDefault="001C7654" w:rsidP="001C765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31.08.2020 р. № 61 «Про заборону тютюнопаління та пропаганду здорового способу життя»;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 31.08.2020 р. № 62 «Про створення ради профілактики правопорушень серед учнів освітнього закладу у 2020/2021 навчальному році»;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22.10.2020 р. № 94 «Про  безпеку життєдіяльності учасників освітнього процесу  під час осінніх канікул 2020/2021 навчального року»;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від 21.12.2020 р. № 106 «Про посилення протипожежного та техногенного захисту, безпеки життєдіяльності учасників освітнього процесу під час зимових канікул 2020/2021 навчального року»;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 20.03.2021 р. № 21 «Про  безпеку життєдіяльності учасників освітнього процесу  під час весняних  канікул 2020/2021 навчального року»;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від 11.06.2022 р.№ 36 «Про  безпеку життєдіяльності учасників освітнього процесу  під час літніх  канікул 2020/2021 навчального року»;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попередження дитячого травматизму були розглянуті на:</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оперативних нарадах – «Про стан роботи з попередження дитячого травматизму»;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освітнього процесу» (вересень); «Про попередження дитячого травматизму в період осінніх канікул 2020 року» (жовтень); «Про роботу школи по застереженню від дитячого травматизму в період зимових канікул 2020/2021 навчального року» (грудень); «Про попередження дитячого травматизму на період весняних канікул 2021 року» (березень); «Про підсумки роботи школи з попередження дитячого травматизму за 2020/2021 навчальний рік» (травень);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радах при заступникові директора з виховної роботи – «Про організацію роботи з попередження дитячого травматизму» (вересень); «Про попередження дитячого травматизму у І-у семестрі 2020/2021 навчального року» (грудень); «Про роботу з попередження дитячого травматизму» (березень); «Про підсумки роботи з попередження дитячого травматизму за 2020/2021 навчальний рік» (травень);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методичного об’єднання  класних керівників 5-11 класів (вересень, протокол № 1);</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ради профілактики правопорушень;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 з виховної роботи;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зборах, про що є відповідні записи у протоколах батьківських зборів.</w:t>
      </w:r>
    </w:p>
    <w:p w:rsidR="001C7654" w:rsidRDefault="001C7654" w:rsidP="001C7654">
      <w:pPr>
        <w:spacing w:after="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Моніторинг випадків дитячого травматизму за 2020/2021 навчальний рік:</w:t>
      </w:r>
    </w:p>
    <w:p w:rsidR="001C7654" w:rsidRDefault="001C7654" w:rsidP="001C7654">
      <w:pPr>
        <w:spacing w:after="0" w:line="240" w:lineRule="auto"/>
        <w:jc w:val="both"/>
        <w:rPr>
          <w:rFonts w:ascii="Times New Roman" w:eastAsia="Times New Roman" w:hAnsi="Times New Roman" w:cs="Times New Roman"/>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1518"/>
        <w:gridCol w:w="1417"/>
        <w:gridCol w:w="1418"/>
        <w:gridCol w:w="2337"/>
        <w:gridCol w:w="2136"/>
      </w:tblGrid>
      <w:tr w:rsidR="001C7654" w:rsidTr="001C7654">
        <w:tc>
          <w:tcPr>
            <w:tcW w:w="1029"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Місяць</w:t>
            </w:r>
          </w:p>
        </w:tc>
        <w:tc>
          <w:tcPr>
            <w:tcW w:w="1518" w:type="dxa"/>
            <w:vMerge w:val="restart"/>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Всього випадків травматизму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sz w:val="20"/>
                <w:szCs w:val="20"/>
              </w:rPr>
              <w:t>Травмовано під час освітнього процесу</w:t>
            </w:r>
            <w:r>
              <w:rPr>
                <w:rFonts w:ascii="Times New Roman" w:eastAsia="Times New Roman" w:hAnsi="Times New Roman" w:cs="Times New Roman"/>
                <w:b/>
                <w:color w:val="FFFFFF"/>
                <w:sz w:val="20"/>
                <w:szCs w:val="20"/>
              </w:rPr>
              <w:t xml:space="preserve"> </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Травмовано в позаурочний час</w:t>
            </w:r>
          </w:p>
        </w:tc>
      </w:tr>
      <w:tr w:rsidR="001C7654" w:rsidTr="001C7654">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b/>
                <w:sz w:val="20"/>
                <w:szCs w:val="20"/>
              </w:rPr>
            </w:pPr>
          </w:p>
        </w:tc>
        <w:tc>
          <w:tcPr>
            <w:tcW w:w="1518" w:type="dxa"/>
            <w:vMerge/>
            <w:tcBorders>
              <w:top w:val="single" w:sz="4" w:space="0" w:color="000000"/>
              <w:left w:val="single" w:sz="4" w:space="0" w:color="000000"/>
              <w:bottom w:val="single" w:sz="4" w:space="0" w:color="000000"/>
              <w:right w:val="single" w:sz="4" w:space="0" w:color="000000"/>
            </w:tcBorders>
            <w:vAlign w:val="center"/>
            <w:hideMark/>
          </w:tcPr>
          <w:p w:rsidR="001C7654" w:rsidRDefault="001C7654">
            <w:pPr>
              <w:spacing w:after="0"/>
              <w:rPr>
                <w:rFonts w:ascii="Times New Roman" w:eastAsia="Times New Roman"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Урок, заняття</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перерві, інше</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Дорожньо</w:t>
            </w:r>
            <w:proofErr w:type="spellEnd"/>
            <w:r>
              <w:rPr>
                <w:rFonts w:ascii="Times New Roman" w:eastAsia="Times New Roman" w:hAnsi="Times New Roman" w:cs="Times New Roman"/>
                <w:b/>
                <w:sz w:val="20"/>
                <w:szCs w:val="20"/>
              </w:rPr>
              <w:t>-транспорті пригоди</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Побутові випадки</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лютий</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rPr>
          <w:trHeight w:val="264"/>
        </w:trPr>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C7654" w:rsidTr="001C7654">
        <w:tc>
          <w:tcPr>
            <w:tcW w:w="1029"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337"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Borders>
              <w:top w:val="single" w:sz="4" w:space="0" w:color="000000"/>
              <w:left w:val="single" w:sz="4" w:space="0" w:color="000000"/>
              <w:bottom w:val="single" w:sz="4" w:space="0" w:color="000000"/>
              <w:right w:val="single" w:sz="4" w:space="0" w:color="000000"/>
            </w:tcBorders>
            <w:hideMark/>
          </w:tcPr>
          <w:p w:rsidR="001C7654" w:rsidRDefault="001C76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1C7654" w:rsidRDefault="001C7654" w:rsidP="001C7654">
      <w:pPr>
        <w:spacing w:after="0" w:line="240" w:lineRule="auto"/>
        <w:rPr>
          <w:rFonts w:ascii="Times New Roman" w:eastAsia="Times New Roman" w:hAnsi="Times New Roman" w:cs="Times New Roman"/>
          <w:sz w:val="24"/>
          <w:szCs w:val="24"/>
        </w:rPr>
      </w:pPr>
    </w:p>
    <w:p w:rsidR="001C7654" w:rsidRDefault="001C7654" w:rsidP="001C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ІІ. Здійснення профілактичної роботи в школі</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фізики, хімії, </w:t>
      </w:r>
      <w:hyperlink r:id="rId12" w:history="1">
        <w:r>
          <w:rPr>
            <w:rStyle w:val="aa"/>
            <w:rFonts w:ascii="Times New Roman" w:eastAsia="Times New Roman" w:hAnsi="Times New Roman" w:cs="Times New Roman"/>
            <w:color w:val="auto"/>
            <w:sz w:val="24"/>
            <w:szCs w:val="24"/>
            <w:u w:val="none"/>
          </w:rPr>
          <w:t>інформатики</w:t>
        </w:r>
      </w:hyperlink>
      <w:r>
        <w:rPr>
          <w:rFonts w:ascii="Times New Roman" w:eastAsia="Times New Roman" w:hAnsi="Times New Roman" w:cs="Times New Roman"/>
          <w:sz w:val="24"/>
          <w:szCs w:val="24"/>
        </w:rPr>
        <w:t>, «Захисту України», трудового навчання, технологій, фізичного виховання, </w:t>
      </w:r>
      <w:hyperlink r:id="rId13" w:history="1">
        <w:r>
          <w:rPr>
            <w:rStyle w:val="aa"/>
            <w:rFonts w:ascii="Times New Roman" w:eastAsia="Times New Roman" w:hAnsi="Times New Roman" w:cs="Times New Roman"/>
            <w:color w:val="auto"/>
            <w:sz w:val="24"/>
            <w:szCs w:val="24"/>
            <w:u w:val="none"/>
          </w:rPr>
          <w:t>при організації екскурсій</w:t>
        </w:r>
      </w:hyperlink>
      <w:r>
        <w:rPr>
          <w:rFonts w:ascii="Times New Roman" w:eastAsia="Times New Roman" w:hAnsi="Times New Roman" w:cs="Times New Roman"/>
          <w:sz w:val="24"/>
          <w:szCs w:val="24"/>
        </w:rPr>
        <w:t>, культпоходів, ігор, індивідуальні бесіди тощо.</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14" w:history="1">
        <w:r>
          <w:rPr>
            <w:rStyle w:val="aa"/>
            <w:rFonts w:ascii="Times New Roman" w:eastAsia="Times New Roman" w:hAnsi="Times New Roman" w:cs="Times New Roman"/>
            <w:color w:val="auto"/>
            <w:sz w:val="24"/>
            <w:szCs w:val="24"/>
            <w:u w:val="none"/>
          </w:rPr>
          <w:t>практичної реалізації завдань</w:t>
        </w:r>
      </w:hyperlink>
      <w:r>
        <w:rPr>
          <w:rFonts w:ascii="Times New Roman" w:eastAsia="Times New Roman" w:hAnsi="Times New Roman" w:cs="Times New Roman"/>
          <w:sz w:val="24"/>
          <w:szCs w:val="24"/>
        </w:rPr>
        <w:t xml:space="preserve">, визначених у державних документах, є впровадження в навчальний процес курсу «Основи здоров'я» (4-9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програма якого визначається практичним спрямуванням, передбачає формування основних моделей безпеки </w:t>
      </w:r>
      <w:hyperlink r:id="rId15" w:history="1">
        <w:r>
          <w:rPr>
            <w:rStyle w:val="aa"/>
            <w:rFonts w:ascii="Times New Roman" w:eastAsia="Times New Roman" w:hAnsi="Times New Roman" w:cs="Times New Roman"/>
            <w:color w:val="auto"/>
            <w:sz w:val="24"/>
            <w:szCs w:val="24"/>
            <w:u w:val="none"/>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Учні та працівники школи систематично проходять медичний огляд.</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1C7654" w:rsidRDefault="001C7654" w:rsidP="001C76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6" w:history="1">
        <w:r>
          <w:rPr>
            <w:rStyle w:val="aa"/>
            <w:rFonts w:ascii="Times New Roman" w:eastAsia="Times New Roman" w:hAnsi="Times New Roman" w:cs="Times New Roman"/>
            <w:color w:val="auto"/>
            <w:sz w:val="24"/>
            <w:szCs w:val="24"/>
            <w:u w:val="none"/>
          </w:rPr>
          <w:t>правила протипожежної безпеки</w:t>
        </w:r>
      </w:hyperlink>
      <w:r>
        <w:rPr>
          <w:rFonts w:ascii="Times New Roman" w:eastAsia="Times New Roman" w:hAnsi="Times New Roman" w:cs="Times New Roman"/>
          <w:sz w:val="24"/>
          <w:szCs w:val="24"/>
        </w:rPr>
        <w:t>;</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запобігання отруєнь;</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з </w:t>
      </w:r>
      <w:hyperlink r:id="rId17" w:history="1">
        <w:r>
          <w:rPr>
            <w:rStyle w:val="aa"/>
            <w:rFonts w:ascii="Times New Roman" w:eastAsia="Times New Roman" w:hAnsi="Times New Roman" w:cs="Times New Roman"/>
            <w:color w:val="auto"/>
            <w:sz w:val="24"/>
            <w:szCs w:val="24"/>
            <w:u w:val="none"/>
          </w:rPr>
          <w:t>вибухонебезпечними предметами</w:t>
        </w:r>
      </w:hyperlink>
      <w:r>
        <w:rPr>
          <w:rFonts w:ascii="Times New Roman" w:eastAsia="Times New Roman" w:hAnsi="Times New Roman" w:cs="Times New Roman"/>
          <w:sz w:val="24"/>
          <w:szCs w:val="24"/>
        </w:rPr>
        <w:t>;</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18" w:history="1">
        <w:r>
          <w:rPr>
            <w:rStyle w:val="aa"/>
            <w:rFonts w:ascii="Times New Roman" w:eastAsia="Times New Roman" w:hAnsi="Times New Roman" w:cs="Times New Roman"/>
            <w:color w:val="auto"/>
            <w:sz w:val="24"/>
            <w:szCs w:val="24"/>
            <w:u w:val="none"/>
          </w:rPr>
          <w:t>перед початком осінніх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w:t>
      </w:r>
      <w:r>
        <w:rPr>
          <w:rFonts w:ascii="Times New Roman" w:eastAsia="Times New Roman" w:hAnsi="Times New Roman" w:cs="Times New Roman"/>
          <w:sz w:val="24"/>
          <w:szCs w:val="24"/>
        </w:rPr>
        <w:lastRenderedPageBreak/>
        <w:t>позаурочний час були обговорені на батьківських зборах у вересні, грудні, травні 2020/2021 навчального  року.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rsidR="001C7654" w:rsidRDefault="001C7654" w:rsidP="001C765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19" w:history="1">
        <w:r>
          <w:rPr>
            <w:rStyle w:val="aa"/>
            <w:rFonts w:ascii="Times New Roman" w:eastAsia="Times New Roman" w:hAnsi="Times New Roman" w:cs="Times New Roman"/>
            <w:color w:val="auto"/>
            <w:sz w:val="24"/>
            <w:szCs w:val="24"/>
            <w:u w:val="none"/>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20" w:history="1">
        <w:r>
          <w:rPr>
            <w:rStyle w:val="aa"/>
            <w:rFonts w:ascii="Times New Roman" w:eastAsia="Times New Roman" w:hAnsi="Times New Roman" w:cs="Times New Roman"/>
            <w:color w:val="auto"/>
            <w:sz w:val="24"/>
            <w:szCs w:val="24"/>
            <w:u w:val="none"/>
          </w:rPr>
          <w:t>конкурси та вікторини</w:t>
        </w:r>
      </w:hyperlink>
      <w:r>
        <w:rPr>
          <w:rFonts w:ascii="Times New Roman" w:eastAsia="Times New Roman" w:hAnsi="Times New Roman" w:cs="Times New Roman"/>
          <w:sz w:val="24"/>
          <w:szCs w:val="24"/>
        </w:rPr>
        <w:t>, виступи агітбригад, конкурси плакатів та малюнків, </w:t>
      </w:r>
      <w:hyperlink r:id="rId21" w:history="1">
        <w:r>
          <w:rPr>
            <w:rStyle w:val="aa"/>
            <w:rFonts w:ascii="Times New Roman" w:eastAsia="Times New Roman" w:hAnsi="Times New Roman" w:cs="Times New Roman"/>
            <w:color w:val="auto"/>
            <w:sz w:val="24"/>
            <w:szCs w:val="24"/>
            <w:u w:val="none"/>
          </w:rPr>
          <w:t>рефератів</w:t>
        </w:r>
      </w:hyperlink>
      <w:r>
        <w:rPr>
          <w:rFonts w:ascii="Times New Roman" w:eastAsia="Times New Roman" w:hAnsi="Times New Roman" w:cs="Times New Roman"/>
          <w:sz w:val="24"/>
          <w:szCs w:val="24"/>
        </w:rPr>
        <w:t xml:space="preserve">, екскурсії до </w:t>
      </w:r>
      <w:proofErr w:type="spellStart"/>
      <w:r>
        <w:rPr>
          <w:rFonts w:ascii="Times New Roman" w:eastAsia="Times New Roman" w:hAnsi="Times New Roman" w:cs="Times New Roman"/>
          <w:sz w:val="24"/>
          <w:szCs w:val="24"/>
        </w:rPr>
        <w:t>пожежно</w:t>
      </w:r>
      <w:proofErr w:type="spellEnd"/>
      <w:r>
        <w:rPr>
          <w:rFonts w:ascii="Times New Roman" w:eastAsia="Times New Roman" w:hAnsi="Times New Roman" w:cs="Times New Roman"/>
          <w:sz w:val="24"/>
          <w:szCs w:val="24"/>
        </w:rPr>
        <w:t>-технічної виставки: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малюнків «З вогнем погані жарти»; </w:t>
      </w:r>
    </w:p>
    <w:p w:rsidR="001C7654" w:rsidRDefault="001C7654" w:rsidP="001C765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усний журнал «Хто наші вороги»; </w:t>
      </w:r>
    </w:p>
    <w:p w:rsidR="001C7654" w:rsidRDefault="001C7654" w:rsidP="001C765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ігрові вікторини щодо запобігання дитячого травматизму під час канікул;</w:t>
      </w:r>
    </w:p>
    <w:p w:rsidR="001C7654" w:rsidRDefault="001C7654" w:rsidP="001C765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зустрічі з наркологом «Тютюн, алкоголь, наркотики – вороги людства»;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конкурс малюнків «Друзі </w:t>
      </w:r>
      <w:proofErr w:type="spellStart"/>
      <w:r>
        <w:rPr>
          <w:rFonts w:ascii="Times New Roman" w:eastAsia="Times New Roman" w:hAnsi="Times New Roman" w:cs="Times New Roman"/>
          <w:sz w:val="24"/>
          <w:szCs w:val="24"/>
        </w:rPr>
        <w:t>світлофорика</w:t>
      </w:r>
      <w:proofErr w:type="spellEnd"/>
      <w:r>
        <w:rPr>
          <w:rFonts w:ascii="Times New Roman" w:eastAsia="Times New Roman" w:hAnsi="Times New Roman" w:cs="Times New Roman"/>
          <w:sz w:val="24"/>
          <w:szCs w:val="24"/>
        </w:rPr>
        <w:t>»;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вікторини «Рух на дорогах»;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практичні заняття «Перша допомога потерпілому в ДТП»;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практичні заняття членів загону ДЮП «Будь обережним з вогнем!»;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виступ агітбригади юних інспекторів руху «Подорож до Країни дорожніх знаків»;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виховний захід «Червоний, жовтий, зелений»; </w:t>
      </w:r>
    </w:p>
    <w:p w:rsidR="001C7654" w:rsidRDefault="001C7654" w:rsidP="001C7654">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конкурс знавців правил дорожнього руху.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навчальних кабінетах та інформаційно-виховному центрі «Опілля» оформлено куточки щодо профілактики всіх видів дитячого травматизму та оновлено стенд «За здоровий спосіб життя».</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профілактики всіх видів дитячого травматизму серед учнів обговорювалися на батьківських зборах. Класні керівники залучали батьків </w:t>
      </w:r>
      <w:hyperlink r:id="rId22" w:history="1">
        <w:r>
          <w:rPr>
            <w:rStyle w:val="aa"/>
            <w:rFonts w:ascii="Times New Roman" w:eastAsia="Times New Roman" w:hAnsi="Times New Roman" w:cs="Times New Roman"/>
            <w:color w:val="auto"/>
            <w:sz w:val="24"/>
            <w:szCs w:val="24"/>
            <w:u w:val="none"/>
          </w:rPr>
          <w:t>до проведення екскурсій</w:t>
        </w:r>
      </w:hyperlink>
      <w:r>
        <w:rPr>
          <w:rFonts w:ascii="Times New Roman" w:eastAsia="Times New Roman" w:hAnsi="Times New Roman" w:cs="Times New Roman"/>
          <w:sz w:val="24"/>
          <w:szCs w:val="24"/>
        </w:rPr>
        <w:t>, культпоходів з метою запобігання випадкам дитячого травматизму.</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«Захисту України», майстернях з обслуговуючої та технічної праці, спортзалі. У вищезазначених приміщеннях розміщені правила техніки безпеки, затверджені директором школи.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школи та в навчальних кабінетах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Учителі  вели чергування під час перерв на поверхах та подвір’ї школи.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грудні 2020 року та травні 2021 року заступником директора з навчально-виховної роботи </w:t>
      </w:r>
      <w:proofErr w:type="spellStart"/>
      <w:r>
        <w:rPr>
          <w:rFonts w:ascii="Times New Roman" w:eastAsia="Times New Roman" w:hAnsi="Times New Roman" w:cs="Times New Roman"/>
          <w:sz w:val="24"/>
          <w:szCs w:val="24"/>
        </w:rPr>
        <w:t>Дитиняк</w:t>
      </w:r>
      <w:proofErr w:type="spellEnd"/>
      <w:r>
        <w:rPr>
          <w:rFonts w:ascii="Times New Roman" w:eastAsia="Times New Roman" w:hAnsi="Times New Roman" w:cs="Times New Roman"/>
          <w:sz w:val="24"/>
          <w:szCs w:val="24"/>
        </w:rPr>
        <w:t xml:space="preserve"> Г.З. було перевірено:</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інструктажу з техніки безпеки для учнів у навчальних кабінетах, кабінетах фізики, хімії та біології, технічної та обслуговуючої праці, спортивній залі;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учнів про проведення інструктажів з безпеки життєдіяльності;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ведення у класних журналах сторінок «Додаткові бесіди». </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перевірки було виявлено:</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та біології, технічної та обслуговуючої праці, інформатики, «Захисту України», спортивній залі наявні інструкції з техніки безпеки. В усіх навчальних кабінетах є правила поведінки в кабінеті.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школи </w:t>
      </w:r>
      <w:proofErr w:type="spellStart"/>
      <w:r>
        <w:rPr>
          <w:rFonts w:ascii="Times New Roman" w:eastAsia="Times New Roman" w:hAnsi="Times New Roman" w:cs="Times New Roman"/>
          <w:sz w:val="24"/>
          <w:szCs w:val="24"/>
        </w:rPr>
        <w:t>Кікелею</w:t>
      </w:r>
      <w:proofErr w:type="spellEnd"/>
      <w:r>
        <w:rPr>
          <w:rFonts w:ascii="Times New Roman" w:eastAsia="Times New Roman" w:hAnsi="Times New Roman" w:cs="Times New Roman"/>
          <w:sz w:val="24"/>
          <w:szCs w:val="24"/>
        </w:rPr>
        <w:t xml:space="preserve"> І.С.,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rsidR="001C7654" w:rsidRDefault="001C7654" w:rsidP="001C76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 поряд з цим в роботі з питань застереження дитячого травматизму є певні недоліки. Так під час перерв учні 1 – 4 класів та 5 - 6 класів поводяться </w:t>
      </w:r>
      <w:proofErr w:type="spellStart"/>
      <w:r>
        <w:rPr>
          <w:rFonts w:ascii="Times New Roman" w:eastAsia="Times New Roman" w:hAnsi="Times New Roman" w:cs="Times New Roman"/>
          <w:sz w:val="24"/>
          <w:szCs w:val="24"/>
        </w:rPr>
        <w:t>травмонебезпечно</w:t>
      </w:r>
      <w:proofErr w:type="spellEnd"/>
      <w:r>
        <w:rPr>
          <w:rFonts w:ascii="Times New Roman" w:eastAsia="Times New Roman" w:hAnsi="Times New Roman" w:cs="Times New Roman"/>
          <w:sz w:val="24"/>
          <w:szCs w:val="24"/>
        </w:rPr>
        <w:t xml:space="preserve">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Управлінська та організаційна діяльність</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Упродовж 2020/2021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 xml:space="preserve">управлінська діяльність адміністрації  школи та здійснення </w:t>
      </w:r>
      <w:proofErr w:type="spellStart"/>
      <w:r>
        <w:rPr>
          <w:rFonts w:ascii="Times New Roman" w:eastAsia="Times New Roman" w:hAnsi="Times New Roman" w:cs="Times New Roman"/>
          <w:sz w:val="24"/>
          <w:szCs w:val="24"/>
        </w:rPr>
        <w:t>внутрішкільного</w:t>
      </w:r>
      <w:proofErr w:type="spellEnd"/>
      <w:r>
        <w:rPr>
          <w:rFonts w:ascii="Times New Roman" w:eastAsia="Times New Roman" w:hAnsi="Times New Roman" w:cs="Times New Roman"/>
          <w:sz w:val="24"/>
          <w:szCs w:val="24"/>
        </w:rPr>
        <w:t xml:space="preserve"> контролю;</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стан роботи школи щодо реалізації  концепції національного  виховання;</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rsidR="001C7654" w:rsidRDefault="001C7654" w:rsidP="001C7654">
      <w:pPr>
        <w:numPr>
          <w:ilvl w:val="0"/>
          <w:numId w:val="23"/>
        </w:numPr>
        <w:spacing w:after="0"/>
        <w:ind w:hanging="240"/>
        <w:jc w:val="both"/>
        <w:rPr>
          <w:sz w:val="24"/>
          <w:szCs w:val="24"/>
        </w:rPr>
      </w:pPr>
      <w:r>
        <w:rPr>
          <w:rFonts w:ascii="Times New Roman" w:eastAsia="Times New Roman" w:hAnsi="Times New Roman" w:cs="Times New Roman"/>
          <w:sz w:val="24"/>
          <w:szCs w:val="24"/>
        </w:rPr>
        <w:t>організація роботи закладів освіти під час карантинних обмежень.</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Робота з направлення діяльності закладу в межі нормативно–правового поля була ключовою протягом року, а саме: </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розроблено та прийнято Правила внутрішнього трудового розпорядку закладу;</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rsidR="001C7654" w:rsidRDefault="001C7654" w:rsidP="001C7654">
      <w:pPr>
        <w:numPr>
          <w:ilvl w:val="0"/>
          <w:numId w:val="24"/>
        </w:numPr>
        <w:spacing w:after="0"/>
        <w:ind w:right="40" w:hanging="240"/>
        <w:jc w:val="both"/>
        <w:rPr>
          <w:sz w:val="24"/>
          <w:szCs w:val="24"/>
        </w:rPr>
      </w:pPr>
      <w:r>
        <w:rPr>
          <w:rFonts w:ascii="Times New Roman" w:eastAsia="Times New Roman" w:hAnsi="Times New Roman" w:cs="Times New Roman"/>
          <w:sz w:val="24"/>
          <w:szCs w:val="24"/>
        </w:rPr>
        <w:t>Колективний договір між адміністрацією школи та профспілковим комітетом відповідає сучасним нормативно-законодавчим документам.</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проводилась робота щодо підвищення культури управління навчальним закладом,   а саме: </w:t>
      </w:r>
    </w:p>
    <w:p w:rsidR="001C7654" w:rsidRDefault="001C7654" w:rsidP="001C7654">
      <w:pPr>
        <w:numPr>
          <w:ilvl w:val="0"/>
          <w:numId w:val="24"/>
        </w:numPr>
        <w:spacing w:after="0"/>
        <w:jc w:val="both"/>
        <w:rPr>
          <w:sz w:val="24"/>
          <w:szCs w:val="24"/>
        </w:rPr>
      </w:pPr>
      <w:r>
        <w:rPr>
          <w:rFonts w:ascii="Times New Roman" w:eastAsia="Times New Roman" w:hAnsi="Times New Roman" w:cs="Times New Roman"/>
          <w:sz w:val="24"/>
          <w:szCs w:val="24"/>
        </w:rPr>
        <w:t>зміцнення виробничої дисципліни;</w:t>
      </w:r>
    </w:p>
    <w:p w:rsidR="001C7654" w:rsidRDefault="001C7654" w:rsidP="001C7654">
      <w:pPr>
        <w:numPr>
          <w:ilvl w:val="0"/>
          <w:numId w:val="24"/>
        </w:numPr>
        <w:spacing w:after="0"/>
        <w:jc w:val="both"/>
        <w:rPr>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закладі освіти створені та працювали органи самоврядування: рада закладу, батьківська рада, батьківські комітети класів, методична рада, шкільна учнівська рада.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2020/2021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Фінансово-господарська діяльність</w:t>
      </w:r>
    </w:p>
    <w:p w:rsidR="001C7654" w:rsidRDefault="001C7654" w:rsidP="001C7654">
      <w:pPr>
        <w:spacing w:after="0"/>
        <w:ind w:left="-426" w:right="141"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Планово-господарська діяльність школи у 2020/2021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1C7654" w:rsidRDefault="001C7654" w:rsidP="001C7654">
      <w:pPr>
        <w:numPr>
          <w:ilvl w:val="0"/>
          <w:numId w:val="25"/>
        </w:numPr>
        <w:spacing w:after="0"/>
        <w:ind w:right="141"/>
        <w:jc w:val="both"/>
        <w:rPr>
          <w:sz w:val="24"/>
          <w:szCs w:val="24"/>
        </w:rPr>
      </w:pPr>
      <w:r>
        <w:rPr>
          <w:rFonts w:ascii="Times New Roman" w:eastAsia="Times New Roman" w:hAnsi="Times New Roman" w:cs="Times New Roman"/>
          <w:sz w:val="24"/>
          <w:szCs w:val="24"/>
        </w:rPr>
        <w:t>державне (місцевий бюджет) – оплата енергоносіїв, харчування дітей пільгових категорій з числа учнів 1-4 класів та дітей позбавлених батьківського піклування, оздоровлення учнів у пришкільному оздоровчому таборі, заробітна плата працівників школи.</w:t>
      </w:r>
    </w:p>
    <w:p w:rsidR="001C7654" w:rsidRDefault="001C7654" w:rsidP="001C7654">
      <w:pPr>
        <w:numPr>
          <w:ilvl w:val="0"/>
          <w:numId w:val="25"/>
        </w:numPr>
        <w:spacing w:after="0"/>
        <w:ind w:right="141"/>
        <w:jc w:val="both"/>
        <w:rPr>
          <w:sz w:val="24"/>
          <w:szCs w:val="24"/>
        </w:rPr>
      </w:pPr>
      <w:r>
        <w:rPr>
          <w:rFonts w:ascii="Times New Roman" w:eastAsia="Times New Roman" w:hAnsi="Times New Roman" w:cs="Times New Roman"/>
          <w:sz w:val="24"/>
          <w:szCs w:val="24"/>
        </w:rPr>
        <w:t xml:space="preserve">позабюджетні надходження –  батьківські пожертви та спонсорська допомога (придбано шкільну дошку, меблі, ремонт класних кімнат). </w:t>
      </w:r>
    </w:p>
    <w:p w:rsidR="001C7654" w:rsidRDefault="001C7654" w:rsidP="001C7654">
      <w:pPr>
        <w:spacing w:after="0"/>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реалізацію освітньої програми «Нова українська школа» за рахунок державної субвенції придбано:</w:t>
      </w:r>
    </w:p>
    <w:p w:rsidR="001C7654" w:rsidRDefault="001C7654" w:rsidP="001C7654">
      <w:pPr>
        <w:numPr>
          <w:ilvl w:val="0"/>
          <w:numId w:val="24"/>
        </w:numPr>
        <w:spacing w:after="0"/>
        <w:ind w:right="141"/>
        <w:jc w:val="both"/>
        <w:rPr>
          <w:sz w:val="24"/>
          <w:szCs w:val="24"/>
        </w:rPr>
      </w:pPr>
      <w:r>
        <w:rPr>
          <w:rFonts w:ascii="Times New Roman" w:eastAsia="Times New Roman" w:hAnsi="Times New Roman" w:cs="Times New Roman"/>
          <w:sz w:val="24"/>
          <w:szCs w:val="24"/>
        </w:rPr>
        <w:t>парти одномісні – 13 штук на суму 18 850 грн;</w:t>
      </w:r>
    </w:p>
    <w:p w:rsidR="001C7654" w:rsidRDefault="001C7654" w:rsidP="001C7654">
      <w:pPr>
        <w:numPr>
          <w:ilvl w:val="0"/>
          <w:numId w:val="24"/>
        </w:numPr>
        <w:spacing w:after="0"/>
        <w:ind w:right="141"/>
        <w:jc w:val="both"/>
        <w:rPr>
          <w:sz w:val="24"/>
          <w:szCs w:val="24"/>
        </w:rPr>
      </w:pPr>
      <w:r>
        <w:rPr>
          <w:rFonts w:ascii="Times New Roman" w:eastAsia="Times New Roman" w:hAnsi="Times New Roman" w:cs="Times New Roman"/>
          <w:sz w:val="24"/>
          <w:szCs w:val="24"/>
        </w:rPr>
        <w:t>роздатковий дидактичний матеріал на загальну суму 36 000 грн.</w:t>
      </w:r>
    </w:p>
    <w:p w:rsidR="001C7654" w:rsidRDefault="001C7654" w:rsidP="001C7654">
      <w:pPr>
        <w:spacing w:after="0"/>
        <w:ind w:left="720"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зроблено поточні ремонти в навчальних кабінетах.  </w:t>
      </w:r>
    </w:p>
    <w:p w:rsidR="001C7654" w:rsidRDefault="001C7654" w:rsidP="001C7654">
      <w:pPr>
        <w:spacing w:after="0"/>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Поміняні  парти  в кабінетах географії, української мови та літератури, зарубіжної літератури.</w:t>
      </w:r>
    </w:p>
    <w:p w:rsidR="001C7654" w:rsidRDefault="001C7654" w:rsidP="001C7654">
      <w:pPr>
        <w:spacing w:after="0"/>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організації планово-господарчої діяльності у 2021/2022 навчальному році направити зусилля на вирішення таких питань: </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особливу увагу приділити ремонту системи опалення та водопостачання за рахунок місцевого бюджету;</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забезпечити комплектацію необхідними меблями та наочністю початкові класи, які будуть працювати у 2021/2022 навчальному році за новими Державними стандартами початкової освіти;</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продовжити роботу із заміни світильників, що вичерпали термін використання на енергозберігаючі;</w:t>
      </w:r>
    </w:p>
    <w:p w:rsidR="001C7654" w:rsidRDefault="001C7654" w:rsidP="001C7654">
      <w:pPr>
        <w:numPr>
          <w:ilvl w:val="0"/>
          <w:numId w:val="26"/>
        </w:numPr>
        <w:spacing w:after="0"/>
        <w:ind w:left="284" w:right="141" w:hanging="284"/>
        <w:jc w:val="both"/>
        <w:rPr>
          <w:sz w:val="24"/>
          <w:szCs w:val="24"/>
        </w:rPr>
      </w:pPr>
      <w:r>
        <w:rPr>
          <w:rFonts w:ascii="Times New Roman" w:eastAsia="Times New Roman" w:hAnsi="Times New Roman" w:cs="Times New Roman"/>
          <w:sz w:val="24"/>
          <w:szCs w:val="24"/>
        </w:rPr>
        <w:t>оснастити кабінет інформатики комп’ютерною технікою.</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ЗАКЛАДУ ОСВІТИ </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2021/2022 НАВЧАЛЬНОМУ РОЦІ</w:t>
      </w:r>
    </w:p>
    <w:p w:rsidR="001C7654" w:rsidRDefault="001C7654" w:rsidP="001C765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педагогічного колективу школи у 2021/2022 навчальному році направити на вирішення пріоритетних напрямків:</w:t>
      </w:r>
    </w:p>
    <w:p w:rsidR="001C7654" w:rsidRDefault="001C7654" w:rsidP="001C7654">
      <w:pPr>
        <w:pStyle w:val="a9"/>
        <w:numPr>
          <w:ilvl w:val="0"/>
          <w:numId w:val="27"/>
        </w:numPr>
        <w:spacing w:after="0"/>
        <w:ind w:left="0" w:hanging="11"/>
        <w:jc w:val="both"/>
        <w:rPr>
          <w:sz w:val="24"/>
          <w:szCs w:val="24"/>
        </w:rPr>
      </w:pPr>
      <w:r>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w:t>
      </w:r>
    </w:p>
    <w:p w:rsidR="001C7654" w:rsidRDefault="001C7654" w:rsidP="001C7654">
      <w:pPr>
        <w:pStyle w:val="a9"/>
        <w:numPr>
          <w:ilvl w:val="0"/>
          <w:numId w:val="27"/>
        </w:numPr>
        <w:spacing w:after="0"/>
        <w:ind w:left="0" w:firstLine="284"/>
        <w:jc w:val="both"/>
        <w:rPr>
          <w:sz w:val="24"/>
          <w:szCs w:val="24"/>
        </w:rPr>
      </w:pPr>
      <w:r>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rsidR="001C7654" w:rsidRDefault="001C7654" w:rsidP="001C7654">
      <w:pPr>
        <w:pStyle w:val="a9"/>
        <w:numPr>
          <w:ilvl w:val="0"/>
          <w:numId w:val="27"/>
        </w:numPr>
        <w:spacing w:after="0"/>
        <w:jc w:val="both"/>
        <w:rPr>
          <w:sz w:val="24"/>
          <w:szCs w:val="24"/>
        </w:rPr>
      </w:pPr>
      <w:r>
        <w:rPr>
          <w:rFonts w:ascii="Times New Roman" w:eastAsia="Times New Roman" w:hAnsi="Times New Roman" w:cs="Times New Roman"/>
          <w:sz w:val="24"/>
          <w:szCs w:val="24"/>
        </w:rPr>
        <w:t>Забезпечити у 2021/2022 навчальному році перехід до роботи за новим Державним освітнім стандартом учнів 1-4-х класів школи;</w:t>
      </w:r>
    </w:p>
    <w:p w:rsidR="001C7654" w:rsidRDefault="001C7654" w:rsidP="001C7654">
      <w:pPr>
        <w:pStyle w:val="a9"/>
        <w:numPr>
          <w:ilvl w:val="0"/>
          <w:numId w:val="27"/>
        </w:numPr>
        <w:spacing w:after="0"/>
        <w:jc w:val="both"/>
        <w:rPr>
          <w:sz w:val="24"/>
          <w:szCs w:val="24"/>
        </w:rPr>
      </w:pPr>
      <w:r>
        <w:rPr>
          <w:rFonts w:ascii="Times New Roman" w:eastAsia="Times New Roman" w:hAnsi="Times New Roman" w:cs="Times New Roman"/>
          <w:sz w:val="24"/>
          <w:szCs w:val="24"/>
        </w:rPr>
        <w:t>Організувати індивідуальне навчання /педагогічний патронаж/ для учня 9 класу Білика Богдана Вікторовича;</w:t>
      </w:r>
    </w:p>
    <w:p w:rsidR="001C7654" w:rsidRDefault="001C7654" w:rsidP="001C7654">
      <w:pPr>
        <w:pStyle w:val="a9"/>
        <w:numPr>
          <w:ilvl w:val="0"/>
          <w:numId w:val="27"/>
        </w:numPr>
        <w:spacing w:after="0"/>
        <w:jc w:val="both"/>
        <w:rPr>
          <w:sz w:val="24"/>
          <w:szCs w:val="24"/>
        </w:rPr>
      </w:pPr>
      <w:r>
        <w:rPr>
          <w:rFonts w:ascii="Times New Roman" w:eastAsia="Times New Roman" w:hAnsi="Times New Roman" w:cs="Times New Roman"/>
          <w:sz w:val="24"/>
          <w:szCs w:val="24"/>
        </w:rPr>
        <w:t xml:space="preserve">Запроваджувати принцип педагогіки партнерства, що ґрунтується на співпраці учня, учителя і батьків та принципу </w:t>
      </w:r>
      <w:proofErr w:type="spellStart"/>
      <w:r>
        <w:rPr>
          <w:rFonts w:ascii="Times New Roman" w:eastAsia="Times New Roman" w:hAnsi="Times New Roman" w:cs="Times New Roman"/>
          <w:sz w:val="24"/>
          <w:szCs w:val="24"/>
        </w:rPr>
        <w:t>дитиноцентризму</w:t>
      </w:r>
      <w:proofErr w:type="spellEnd"/>
      <w:r>
        <w:rPr>
          <w:rFonts w:ascii="Times New Roman" w:eastAsia="Times New Roman" w:hAnsi="Times New Roman" w:cs="Times New Roman"/>
          <w:sz w:val="24"/>
          <w:szCs w:val="24"/>
        </w:rPr>
        <w:t xml:space="preserve"> (орієнтація на потреби учня);</w:t>
      </w:r>
    </w:p>
    <w:p w:rsidR="001C7654" w:rsidRDefault="001C7654" w:rsidP="001C7654">
      <w:pPr>
        <w:pStyle w:val="a9"/>
        <w:numPr>
          <w:ilvl w:val="0"/>
          <w:numId w:val="27"/>
        </w:numPr>
        <w:spacing w:after="0"/>
        <w:ind w:left="0" w:firstLine="360"/>
        <w:jc w:val="both"/>
        <w:rPr>
          <w:sz w:val="24"/>
          <w:szCs w:val="24"/>
        </w:rPr>
      </w:pPr>
      <w:r>
        <w:rPr>
          <w:rFonts w:ascii="Times New Roman" w:eastAsia="Times New Roman" w:hAnsi="Times New Roman" w:cs="Times New Roman"/>
          <w:sz w:val="24"/>
          <w:szCs w:val="24"/>
        </w:rPr>
        <w:t xml:space="preserve">Продовжити формування в учнів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необхідних сучасній людині для успішної життєдіяльності. Серед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 володіння державною мовою, математична, загальнокультурна й екологічна компетентності, </w:t>
      </w:r>
      <w:r>
        <w:rPr>
          <w:rFonts w:ascii="Times New Roman" w:eastAsia="Times New Roman" w:hAnsi="Times New Roman" w:cs="Times New Roman"/>
          <w:sz w:val="24"/>
          <w:szCs w:val="24"/>
        </w:rPr>
        <w:lastRenderedPageBreak/>
        <w:t xml:space="preserve">підприємливість та </w:t>
      </w:r>
      <w:proofErr w:type="spellStart"/>
      <w:r>
        <w:rPr>
          <w:rFonts w:ascii="Times New Roman" w:eastAsia="Times New Roman" w:hAnsi="Times New Roman" w:cs="Times New Roman"/>
          <w:sz w:val="24"/>
          <w:szCs w:val="24"/>
        </w:rPr>
        <w:t>інноваційність</w:t>
      </w:r>
      <w:proofErr w:type="spellEnd"/>
      <w:r>
        <w:rPr>
          <w:rFonts w:ascii="Times New Roman" w:eastAsia="Times New Roman" w:hAnsi="Times New Roman" w:cs="Times New Roman"/>
          <w:sz w:val="24"/>
          <w:szCs w:val="24"/>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1C7654" w:rsidRDefault="001C7654" w:rsidP="001C7654">
      <w:pPr>
        <w:pStyle w:val="a9"/>
        <w:numPr>
          <w:ilvl w:val="0"/>
          <w:numId w:val="27"/>
        </w:numPr>
        <w:spacing w:after="0"/>
        <w:ind w:left="0" w:firstLine="360"/>
        <w:jc w:val="both"/>
        <w:rPr>
          <w:sz w:val="24"/>
          <w:szCs w:val="24"/>
        </w:rPr>
      </w:pPr>
      <w:r>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1C7654" w:rsidRDefault="001C7654" w:rsidP="001C7654">
      <w:pPr>
        <w:pStyle w:val="a9"/>
        <w:numPr>
          <w:ilvl w:val="0"/>
          <w:numId w:val="27"/>
        </w:numPr>
        <w:spacing w:after="0"/>
        <w:ind w:left="0" w:firstLine="360"/>
        <w:jc w:val="both"/>
        <w:rPr>
          <w:sz w:val="24"/>
          <w:szCs w:val="24"/>
        </w:rPr>
      </w:pPr>
      <w:r>
        <w:rPr>
          <w:rFonts w:ascii="Times New Roman" w:eastAsia="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1C7654" w:rsidRDefault="001C7654" w:rsidP="001C7654">
      <w:pPr>
        <w:pStyle w:val="a9"/>
        <w:numPr>
          <w:ilvl w:val="0"/>
          <w:numId w:val="27"/>
        </w:numPr>
        <w:spacing w:after="0"/>
        <w:ind w:left="0" w:firstLine="284"/>
        <w:jc w:val="both"/>
        <w:rPr>
          <w:sz w:val="24"/>
          <w:szCs w:val="24"/>
        </w:rPr>
      </w:pPr>
      <w:r>
        <w:rPr>
          <w:rFonts w:ascii="Times New Roman" w:eastAsia="Times New Roman" w:hAnsi="Times New Roman" w:cs="Times New Roman"/>
          <w:sz w:val="24"/>
          <w:szCs w:val="24"/>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p>
    <w:p w:rsidR="001C7654" w:rsidRDefault="001C7654" w:rsidP="001C7654">
      <w:pPr>
        <w:pStyle w:val="a9"/>
        <w:numPr>
          <w:ilvl w:val="0"/>
          <w:numId w:val="27"/>
        </w:numPr>
        <w:spacing w:after="0"/>
        <w:ind w:left="0" w:firstLine="360"/>
        <w:jc w:val="both"/>
        <w:rPr>
          <w:sz w:val="24"/>
          <w:szCs w:val="24"/>
        </w:rPr>
      </w:pPr>
      <w:r>
        <w:rPr>
          <w:rFonts w:ascii="Times New Roman" w:eastAsia="Times New Roman" w:hAnsi="Times New Roman" w:cs="Times New Roman"/>
          <w:sz w:val="24"/>
          <w:szCs w:val="24"/>
        </w:rPr>
        <w:t>Удосконалювати навчально-матеріальну базу школи, впроваджувати сучасні інформаційно-комунікаційні технології, оволодівати і застосовувати на практиці інструментарії дистанційного навчання;</w:t>
      </w:r>
    </w:p>
    <w:p w:rsidR="001C7654" w:rsidRDefault="001C7654" w:rsidP="001C7654">
      <w:pPr>
        <w:pStyle w:val="a9"/>
        <w:numPr>
          <w:ilvl w:val="0"/>
          <w:numId w:val="27"/>
        </w:numPr>
        <w:spacing w:after="0"/>
        <w:jc w:val="both"/>
        <w:rPr>
          <w:sz w:val="24"/>
          <w:szCs w:val="24"/>
        </w:rPr>
      </w:pPr>
      <w:r>
        <w:rPr>
          <w:rFonts w:ascii="Times New Roman" w:eastAsia="Times New Roman" w:hAnsi="Times New Roman" w:cs="Times New Roman"/>
          <w:sz w:val="24"/>
          <w:szCs w:val="24"/>
        </w:rPr>
        <w:t>Сприяти збереженню мережі класів та контингенту учнів школи, особливо при переході з початкової до базової основної школи.</w:t>
      </w:r>
    </w:p>
    <w:p w:rsidR="001C7654" w:rsidRDefault="001C7654" w:rsidP="001C7654">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4"/>
          <w:szCs w:val="24"/>
        </w:rPr>
      </w:pPr>
    </w:p>
    <w:p w:rsidR="001C7654" w:rsidRDefault="001C7654" w:rsidP="001C7654">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ЗАКЛАДУ ОСВІТИ  НА 2021/2022 НАВЧАЛЬНИЙ РІК</w:t>
      </w:r>
    </w:p>
    <w:p w:rsidR="001C7654" w:rsidRDefault="001C7654" w:rsidP="001C765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Спрямувати зусилля на реалізацію таких навчально- методичних проблем:</w:t>
      </w:r>
    </w:p>
    <w:p w:rsidR="001C7654" w:rsidRDefault="001C7654" w:rsidP="001C765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Cs/>
          <w:color w:val="333333"/>
          <w:sz w:val="24"/>
          <w:szCs w:val="24"/>
        </w:rPr>
        <w:t>Педагогічна тема :</w:t>
      </w:r>
      <w:r>
        <w:rPr>
          <w:rFonts w:ascii="Times New Roman" w:eastAsia="Times New Roman" w:hAnsi="Times New Roman" w:cs="Times New Roman"/>
          <w:b/>
          <w:color w:val="333333"/>
          <w:sz w:val="24"/>
          <w:szCs w:val="24"/>
        </w:rPr>
        <w:t>«</w:t>
      </w:r>
      <w:r>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p>
    <w:p w:rsidR="001C7654" w:rsidRDefault="001C7654" w:rsidP="001C765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333333"/>
          <w:sz w:val="24"/>
          <w:szCs w:val="24"/>
        </w:rPr>
        <w:t xml:space="preserve">Методична тема: </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w:t>
      </w:r>
    </w:p>
    <w:p w:rsidR="001C7654" w:rsidRDefault="001C7654" w:rsidP="001C7654">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iCs/>
          <w:color w:val="333333"/>
          <w:sz w:val="24"/>
          <w:szCs w:val="24"/>
          <w:highlight w:val="white"/>
        </w:rPr>
        <w:t>Виховна тема: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«Формування національної  свідомості, активної громадянської позиції та патріотичних почуттів школярів засобами сучасних виховних технологій».</w:t>
      </w:r>
    </w:p>
    <w:p w:rsidR="001C7654" w:rsidRDefault="001C7654" w:rsidP="001C7654">
      <w:pPr>
        <w:tabs>
          <w:tab w:val="left" w:pos="851"/>
        </w:tabs>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Забезпечити якісну роботу методичної ради, методичних об’єднань та творчих груп школи.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школи.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колективу за якість та результативність роботи.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Забезпечити виконання плану проходження вчителями школи курсів підвищення кваліфікації на 2021/2022 навчальний рік.</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У відповідності з планом атестації педагогічних працівників на 2021/2022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року №930 зі змінами.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lastRenderedPageBreak/>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табору школи.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Забезпечити соціальний захист учнів та працівників школи.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школи.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Забезпечити якісну підготовку випускників школи до складання зовнішнього незалежного оцінювання.</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Спрямовувати виховну роботу на формування в дітей та молоді любові до Батьківщини, загальнолюдських  якостей.</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1C7654" w:rsidRDefault="001C7654" w:rsidP="001C7654">
      <w:pPr>
        <w:numPr>
          <w:ilvl w:val="0"/>
          <w:numId w:val="28"/>
        </w:numPr>
        <w:tabs>
          <w:tab w:val="left" w:pos="851"/>
        </w:tabs>
        <w:spacing w:after="0"/>
        <w:jc w:val="both"/>
        <w:rPr>
          <w:b/>
          <w:sz w:val="28"/>
          <w:szCs w:val="28"/>
        </w:rPr>
      </w:pPr>
      <w:r>
        <w:rPr>
          <w:rFonts w:ascii="Times New Roman" w:eastAsia="Times New Roman" w:hAnsi="Times New Roman" w:cs="Times New Roman"/>
          <w:sz w:val="24"/>
          <w:szCs w:val="24"/>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тощо). </w:t>
      </w: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rsidP="001C765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p>
    <w:p w:rsidR="001C7654" w:rsidRDefault="001C7654"/>
    <w:sectPr w:rsidR="001C7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AFF" w:usb1="C000E47F" w:usb2="00000029" w:usb3="00000000" w:csb0="000001FF" w:csb1="00000000"/>
  </w:font>
  <w:font w:name="Andika">
    <w:altName w:val="Calibri"/>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7D0"/>
    <w:multiLevelType w:val="multilevel"/>
    <w:tmpl w:val="989C12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11" w15:restartNumberingAfterBreak="0">
    <w:nsid w:val="387232FF"/>
    <w:multiLevelType w:val="multilevel"/>
    <w:tmpl w:val="3BFA59E0"/>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3A271D6C"/>
    <w:multiLevelType w:val="multilevel"/>
    <w:tmpl w:val="D0C21D60"/>
    <w:lvl w:ilvl="0">
      <w:start w:val="1"/>
      <w:numFmt w:val="bullet"/>
      <w:lvlText w:val="●"/>
      <w:lvlJc w:val="left"/>
      <w:pPr>
        <w:ind w:left="0" w:firstLine="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15"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17"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330E9D"/>
    <w:multiLevelType w:val="multilevel"/>
    <w:tmpl w:val="AF8C2142"/>
    <w:lvl w:ilvl="0">
      <w:start w:val="7"/>
      <w:numFmt w:val="bullet"/>
      <w:lvlText w:val="-"/>
      <w:lvlJc w:val="left"/>
      <w:pPr>
        <w:ind w:left="1653" w:hanging="944"/>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1"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A308BB"/>
    <w:multiLevelType w:val="multilevel"/>
    <w:tmpl w:val="1C7635FC"/>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4" w15:restartNumberingAfterBreak="0">
    <w:nsid w:val="777C1615"/>
    <w:multiLevelType w:val="multilevel"/>
    <w:tmpl w:val="9FA6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B87696"/>
    <w:multiLevelType w:val="multilevel"/>
    <w:tmpl w:val="679C36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792609F8"/>
    <w:multiLevelType w:val="hybridMultilevel"/>
    <w:tmpl w:val="E06E8E24"/>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abstractNumId w:val="10"/>
  </w:num>
  <w:num w:numId="2">
    <w:abstractNumId w:val="2"/>
  </w:num>
  <w:num w:numId="3">
    <w:abstractNumId w:val="9"/>
  </w:num>
  <w:num w:numId="4">
    <w:abstractNumId w:val="6"/>
  </w:num>
  <w:num w:numId="5">
    <w:abstractNumId w:val="1"/>
  </w:num>
  <w:num w:numId="6">
    <w:abstractNumId w:val="7"/>
  </w:num>
  <w:num w:numId="7">
    <w:abstractNumId w:val="15"/>
  </w:num>
  <w:num w:numId="8">
    <w:abstractNumId w:val="3"/>
  </w:num>
  <w:num w:numId="9">
    <w:abstractNumId w:val="19"/>
  </w:num>
  <w:num w:numId="10">
    <w:abstractNumId w:val="13"/>
  </w:num>
  <w:num w:numId="11">
    <w:abstractNumId w:val="4"/>
  </w:num>
  <w:num w:numId="12">
    <w:abstractNumId w:val="16"/>
  </w:num>
  <w:num w:numId="13">
    <w:abstractNumId w:val="21"/>
  </w:num>
  <w:num w:numId="14">
    <w:abstractNumId w:val="22"/>
  </w:num>
  <w:num w:numId="15">
    <w:abstractNumId w:val="17"/>
  </w:num>
  <w:num w:numId="16">
    <w:abstractNumId w:val="2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3"/>
  </w:num>
  <w:num w:numId="22">
    <w:abstractNumId w:val="20"/>
  </w:num>
  <w:num w:numId="23">
    <w:abstractNumId w:val="27"/>
  </w:num>
  <w:num w:numId="24">
    <w:abstractNumId w:val="18"/>
  </w:num>
  <w:num w:numId="25">
    <w:abstractNumId w:val="5"/>
  </w:num>
  <w:num w:numId="26">
    <w:abstractNumId w:val="14"/>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54"/>
    <w:rsid w:val="00022B36"/>
    <w:rsid w:val="001C7654"/>
    <w:rsid w:val="008A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241A"/>
  <w15:chartTrackingRefBased/>
  <w15:docId w15:val="{03863CC4-83DE-45BD-8618-6A0A64C4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654"/>
    <w:pPr>
      <w:spacing w:after="200" w:line="276" w:lineRule="auto"/>
    </w:pPr>
    <w:rPr>
      <w:rFonts w:ascii="Calibri" w:eastAsia="Calibri" w:hAnsi="Calibri" w:cs="Calibri"/>
      <w:lang w:val="uk-UA" w:eastAsia="ru-RU"/>
    </w:rPr>
  </w:style>
  <w:style w:type="paragraph" w:styleId="1">
    <w:name w:val="heading 1"/>
    <w:basedOn w:val="a"/>
    <w:next w:val="a"/>
    <w:link w:val="10"/>
    <w:uiPriority w:val="9"/>
    <w:qFormat/>
    <w:rsid w:val="001C7654"/>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1C7654"/>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1C7654"/>
    <w:pPr>
      <w:keepNext/>
      <w:spacing w:before="240" w:after="60" w:line="240" w:lineRule="auto"/>
      <w:outlineLvl w:val="2"/>
    </w:pPr>
    <w:rPr>
      <w:rFonts w:ascii="Cambria" w:eastAsia="Cambria" w:hAnsi="Cambria" w:cs="Cambria"/>
      <w:b/>
      <w:sz w:val="26"/>
      <w:szCs w:val="26"/>
    </w:rPr>
  </w:style>
  <w:style w:type="paragraph" w:styleId="4">
    <w:name w:val="heading 4"/>
    <w:basedOn w:val="a"/>
    <w:next w:val="a"/>
    <w:link w:val="40"/>
    <w:uiPriority w:val="9"/>
    <w:semiHidden/>
    <w:unhideWhenUsed/>
    <w:qFormat/>
    <w:rsid w:val="001C7654"/>
    <w:pPr>
      <w:keepNext/>
      <w:spacing w:before="240" w:after="60" w:line="240" w:lineRule="auto"/>
      <w:outlineLvl w:val="3"/>
    </w:pPr>
    <w:rPr>
      <w:rFonts w:eastAsia="Times New Roman" w:cs="Times New Roman"/>
      <w:b/>
      <w:sz w:val="28"/>
      <w:szCs w:val="28"/>
    </w:rPr>
  </w:style>
  <w:style w:type="paragraph" w:styleId="5">
    <w:name w:val="heading 5"/>
    <w:basedOn w:val="a"/>
    <w:next w:val="a"/>
    <w:link w:val="50"/>
    <w:uiPriority w:val="9"/>
    <w:semiHidden/>
    <w:unhideWhenUsed/>
    <w:qFormat/>
    <w:rsid w:val="001C7654"/>
    <w:pPr>
      <w:spacing w:before="240" w:after="60" w:line="240" w:lineRule="auto"/>
      <w:outlineLvl w:val="4"/>
    </w:pPr>
    <w:rPr>
      <w:rFonts w:eastAsia="Times New Roman" w:cs="Times New Roman"/>
      <w:b/>
      <w:i/>
      <w:sz w:val="26"/>
      <w:szCs w:val="26"/>
    </w:rPr>
  </w:style>
  <w:style w:type="paragraph" w:styleId="6">
    <w:name w:val="heading 6"/>
    <w:basedOn w:val="a"/>
    <w:next w:val="a"/>
    <w:link w:val="60"/>
    <w:uiPriority w:val="9"/>
    <w:semiHidden/>
    <w:unhideWhenUsed/>
    <w:qFormat/>
    <w:rsid w:val="001C7654"/>
    <w:pPr>
      <w:keepNext/>
      <w:spacing w:after="0" w:line="240" w:lineRule="auto"/>
      <w:jc w:val="both"/>
      <w:outlineLvl w:val="5"/>
    </w:pPr>
    <w:rPr>
      <w:rFonts w:eastAsia="Times New Roman" w:cs="Times New Roman"/>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654"/>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uiPriority w:val="9"/>
    <w:semiHidden/>
    <w:rsid w:val="001C7654"/>
    <w:rPr>
      <w:rFonts w:ascii="Times New Roman" w:eastAsia="Times New Roman" w:hAnsi="Times New Roman" w:cs="Times New Roman"/>
      <w:sz w:val="28"/>
      <w:szCs w:val="28"/>
      <w:lang w:val="uk-UA" w:eastAsia="ru-RU"/>
    </w:rPr>
  </w:style>
  <w:style w:type="character" w:customStyle="1" w:styleId="30">
    <w:name w:val="Заголовок 3 Знак"/>
    <w:basedOn w:val="a0"/>
    <w:link w:val="3"/>
    <w:uiPriority w:val="9"/>
    <w:semiHidden/>
    <w:rsid w:val="001C7654"/>
    <w:rPr>
      <w:rFonts w:ascii="Cambria" w:eastAsia="Cambria" w:hAnsi="Cambria" w:cs="Cambria"/>
      <w:b/>
      <w:sz w:val="26"/>
      <w:szCs w:val="26"/>
      <w:lang w:val="uk-UA" w:eastAsia="ru-RU"/>
    </w:rPr>
  </w:style>
  <w:style w:type="character" w:customStyle="1" w:styleId="40">
    <w:name w:val="Заголовок 4 Знак"/>
    <w:basedOn w:val="a0"/>
    <w:link w:val="4"/>
    <w:uiPriority w:val="9"/>
    <w:semiHidden/>
    <w:rsid w:val="001C7654"/>
    <w:rPr>
      <w:rFonts w:ascii="Calibri" w:eastAsia="Times New Roman" w:hAnsi="Calibri" w:cs="Times New Roman"/>
      <w:b/>
      <w:sz w:val="28"/>
      <w:szCs w:val="28"/>
      <w:lang w:val="uk-UA" w:eastAsia="ru-RU"/>
    </w:rPr>
  </w:style>
  <w:style w:type="character" w:customStyle="1" w:styleId="50">
    <w:name w:val="Заголовок 5 Знак"/>
    <w:basedOn w:val="a0"/>
    <w:link w:val="5"/>
    <w:uiPriority w:val="9"/>
    <w:semiHidden/>
    <w:rsid w:val="001C7654"/>
    <w:rPr>
      <w:rFonts w:ascii="Calibri" w:eastAsia="Times New Roman" w:hAnsi="Calibri" w:cs="Times New Roman"/>
      <w:b/>
      <w:i/>
      <w:sz w:val="26"/>
      <w:szCs w:val="26"/>
      <w:lang w:val="uk-UA" w:eastAsia="ru-RU"/>
    </w:rPr>
  </w:style>
  <w:style w:type="character" w:customStyle="1" w:styleId="60">
    <w:name w:val="Заголовок 6 Знак"/>
    <w:basedOn w:val="a0"/>
    <w:link w:val="6"/>
    <w:uiPriority w:val="9"/>
    <w:semiHidden/>
    <w:rsid w:val="001C7654"/>
    <w:rPr>
      <w:rFonts w:ascii="Calibri" w:eastAsia="Times New Roman" w:hAnsi="Calibri" w:cs="Times New Roman"/>
      <w:b/>
      <w:sz w:val="20"/>
      <w:szCs w:val="20"/>
      <w:lang w:val="uk-UA" w:eastAsia="ru-RU"/>
    </w:rPr>
  </w:style>
  <w:style w:type="paragraph" w:customStyle="1" w:styleId="msonormal0">
    <w:name w:val="msonormal"/>
    <w:basedOn w:val="a"/>
    <w:rsid w:val="001C765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3">
    <w:name w:val="Title"/>
    <w:basedOn w:val="a"/>
    <w:next w:val="a"/>
    <w:link w:val="a4"/>
    <w:uiPriority w:val="10"/>
    <w:qFormat/>
    <w:rsid w:val="001C7654"/>
    <w:pPr>
      <w:pBdr>
        <w:bottom w:val="single" w:sz="8" w:space="4" w:color="4F81BD"/>
      </w:pBdr>
      <w:spacing w:after="300" w:line="240" w:lineRule="auto"/>
    </w:pPr>
    <w:rPr>
      <w:rFonts w:ascii="Cambria" w:eastAsia="Cambria" w:hAnsi="Cambria" w:cs="Cambria"/>
      <w:color w:val="17365D"/>
      <w:sz w:val="52"/>
      <w:szCs w:val="52"/>
    </w:rPr>
  </w:style>
  <w:style w:type="character" w:customStyle="1" w:styleId="a4">
    <w:name w:val="Назва Знак"/>
    <w:basedOn w:val="a0"/>
    <w:link w:val="a3"/>
    <w:uiPriority w:val="10"/>
    <w:rsid w:val="001C7654"/>
    <w:rPr>
      <w:rFonts w:ascii="Cambria" w:eastAsia="Cambria" w:hAnsi="Cambria" w:cs="Cambria"/>
      <w:color w:val="17365D"/>
      <w:sz w:val="52"/>
      <w:szCs w:val="52"/>
      <w:lang w:val="uk-UA" w:eastAsia="ru-RU"/>
    </w:rPr>
  </w:style>
  <w:style w:type="paragraph" w:styleId="a5">
    <w:name w:val="Subtitle"/>
    <w:basedOn w:val="a"/>
    <w:next w:val="a"/>
    <w:link w:val="a6"/>
    <w:uiPriority w:val="11"/>
    <w:qFormat/>
    <w:rsid w:val="001C7654"/>
    <w:pPr>
      <w:spacing w:after="0" w:line="240" w:lineRule="auto"/>
    </w:pPr>
    <w:rPr>
      <w:rFonts w:ascii="Cambria" w:eastAsia="Cambria" w:hAnsi="Cambria" w:cs="Cambria"/>
      <w:sz w:val="24"/>
      <w:szCs w:val="24"/>
    </w:rPr>
  </w:style>
  <w:style w:type="character" w:customStyle="1" w:styleId="a6">
    <w:name w:val="Підзаголовок Знак"/>
    <w:basedOn w:val="a0"/>
    <w:link w:val="a5"/>
    <w:uiPriority w:val="11"/>
    <w:rsid w:val="001C7654"/>
    <w:rPr>
      <w:rFonts w:ascii="Cambria" w:eastAsia="Cambria" w:hAnsi="Cambria" w:cs="Cambria"/>
      <w:sz w:val="24"/>
      <w:szCs w:val="24"/>
      <w:lang w:val="uk-UA" w:eastAsia="ru-RU"/>
    </w:rPr>
  </w:style>
  <w:style w:type="paragraph" w:styleId="a7">
    <w:name w:val="Balloon Text"/>
    <w:basedOn w:val="a"/>
    <w:link w:val="a8"/>
    <w:uiPriority w:val="99"/>
    <w:semiHidden/>
    <w:unhideWhenUsed/>
    <w:rsid w:val="001C765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C7654"/>
    <w:rPr>
      <w:rFonts w:ascii="Segoe UI" w:eastAsia="Calibri" w:hAnsi="Segoe UI" w:cs="Segoe UI"/>
      <w:sz w:val="18"/>
      <w:szCs w:val="18"/>
      <w:lang w:val="uk-UA" w:eastAsia="ru-RU"/>
    </w:rPr>
  </w:style>
  <w:style w:type="paragraph" w:styleId="a9">
    <w:name w:val="List Paragraph"/>
    <w:basedOn w:val="a"/>
    <w:uiPriority w:val="34"/>
    <w:qFormat/>
    <w:rsid w:val="001C7654"/>
    <w:pPr>
      <w:ind w:left="720"/>
      <w:contextualSpacing/>
    </w:p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1C7654"/>
  </w:style>
  <w:style w:type="table" w:customStyle="1" w:styleId="TableNormal">
    <w:name w:val="Table Normal"/>
    <w:rsid w:val="001C7654"/>
    <w:pPr>
      <w:spacing w:after="200" w:line="276" w:lineRule="auto"/>
    </w:pPr>
    <w:rPr>
      <w:rFonts w:ascii="Calibri" w:eastAsia="Calibri" w:hAnsi="Calibri" w:cs="Calibri"/>
      <w:lang w:val="uk-UA" w:eastAsia="ru-RU"/>
    </w:rPr>
    <w:tblPr>
      <w:tblCellMar>
        <w:top w:w="0" w:type="dxa"/>
        <w:left w:w="0" w:type="dxa"/>
        <w:bottom w:w="0" w:type="dxa"/>
        <w:right w:w="0" w:type="dxa"/>
      </w:tblCellMar>
    </w:tblPr>
  </w:style>
  <w:style w:type="character" w:styleId="aa">
    <w:name w:val="Hyperlink"/>
    <w:basedOn w:val="a0"/>
    <w:uiPriority w:val="99"/>
    <w:semiHidden/>
    <w:unhideWhenUsed/>
    <w:rsid w:val="001C7654"/>
    <w:rPr>
      <w:color w:val="0000FF"/>
      <w:u w:val="single"/>
    </w:rPr>
  </w:style>
  <w:style w:type="character" w:styleId="ab">
    <w:name w:val="FollowedHyperlink"/>
    <w:basedOn w:val="a0"/>
    <w:uiPriority w:val="99"/>
    <w:semiHidden/>
    <w:unhideWhenUsed/>
    <w:rsid w:val="001C76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referatu.in.ua/b-ye-rajkov-zrobiv-bilesh-detalenu-klasifikaciyu-ekskursij-v-y.html" TargetMode="External"/><Relationship Id="rId18" Type="http://schemas.openxmlformats.org/officeDocument/2006/relationships/hyperlink" Target="http://referatu.in.ua/metodichni-rekomendaciyi-shodo-organizaciyi-zanyate-z-uchnyami.html" TargetMode="External"/><Relationship Id="rId3" Type="http://schemas.openxmlformats.org/officeDocument/2006/relationships/settings" Target="settings.xml"/><Relationship Id="rId21" Type="http://schemas.openxmlformats.org/officeDocument/2006/relationships/hyperlink" Target="http://referatu.in.ua/metodichni-rekomendaciyi-do-napisannya-referativ.html" TargetMode="External"/><Relationship Id="rId7" Type="http://schemas.openxmlformats.org/officeDocument/2006/relationships/image" Target="media/image3.jpeg"/><Relationship Id="rId12" Type="http://schemas.openxmlformats.org/officeDocument/2006/relationships/hyperlink" Target="http://referatu.in.ua/formi-organizaciyi-navchalenoyi-diyalenosti-uchniv.html" TargetMode="External"/><Relationship Id="rId17" Type="http://schemas.openxmlformats.org/officeDocument/2006/relationships/hyperlink" Target="http://referatu.in.ua/uroku-z-anglijsekoyi-movi-za-temoyu-zdorovij-stile-jittya.html" TargetMode="External"/><Relationship Id="rId2" Type="http://schemas.openxmlformats.org/officeDocument/2006/relationships/styles" Target="styles.xml"/><Relationship Id="rId16" Type="http://schemas.openxmlformats.org/officeDocument/2006/relationships/hyperlink" Target="http://referatu.in.ua/tematika-besid-z-poperedjennya-dityachogo-travmatizmu-i-pravil.html" TargetMode="External"/><Relationship Id="rId20" Type="http://schemas.openxmlformats.org/officeDocument/2006/relationships/hyperlink" Target="http://referatu.in.ua/plan-provedennya-dekadi-prirodoznavstva-u-klasah.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eferatu.in.ua/viddil-osviti-molodi-ta-sportu.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referatu.in.ua/pravila-protipojejnoyibezpeki-diyi-pid-chas-viniknennya-pojej.html" TargetMode="External"/><Relationship Id="rId23" Type="http://schemas.openxmlformats.org/officeDocument/2006/relationships/fontTable" Target="fontTable.xml"/><Relationship Id="rId10" Type="http://schemas.openxmlformats.org/officeDocument/2006/relationships/hyperlink" Target="http://referatu.in.ua/bezpeka-na-vodi-i-na-leodu.html" TargetMode="External"/><Relationship Id="rId19" Type="http://schemas.openxmlformats.org/officeDocument/2006/relationships/hyperlink" Target="http://referatu.in.ua/urok-z-anglijsekoyi-movi-tradicijna-yija-velikobritaniyi-welco.html" TargetMode="External"/><Relationship Id="rId4" Type="http://schemas.openxmlformats.org/officeDocument/2006/relationships/webSettings" Target="webSettings.xml"/><Relationship Id="rId9" Type="http://schemas.openxmlformats.org/officeDocument/2006/relationships/hyperlink" Target="http://referatu.in.ua/polojennya-pro-organizaciyu-slujbovoyi-pidgotovki-osobovogo-sk.html" TargetMode="External"/><Relationship Id="rId14" Type="http://schemas.openxmlformats.org/officeDocument/2006/relationships/hyperlink" Target="http://referatu.in.ua/zvit-pro-vikonannya-zavdane-ta-zahodiv-derjavnoyi-cileovoyi-pr.html" TargetMode="External"/><Relationship Id="rId22" Type="http://schemas.openxmlformats.org/officeDocument/2006/relationships/hyperlink" Target="http://referatu.in.ua/b-ye-rajkov-zrobiv-bilesh-detalenu-klasifikaciyu-ekskursij-v-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52</Pages>
  <Words>96940</Words>
  <Characters>55256</Characters>
  <Application>Microsoft Office Word</Application>
  <DocSecurity>0</DocSecurity>
  <Lines>460</Lines>
  <Paragraphs>303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ПК-2</cp:lastModifiedBy>
  <cp:revision>2</cp:revision>
  <dcterms:created xsi:type="dcterms:W3CDTF">2022-07-07T11:05:00Z</dcterms:created>
  <dcterms:modified xsi:type="dcterms:W3CDTF">2022-07-07T11:23:00Z</dcterms:modified>
</cp:coreProperties>
</file>