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F6" w:rsidRPr="00B45AF6" w:rsidRDefault="00B45AF6" w:rsidP="00B45AF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r w:rsidRPr="00B45AF6">
        <w:rPr>
          <w:rFonts w:ascii="Times New Roman" w:eastAsia="Times New Roman" w:hAnsi="Times New Roman" w:cs="Times New Roman"/>
          <w:b/>
          <w:bCs/>
          <w:color w:val="333333"/>
          <w:kern w:val="36"/>
          <w:sz w:val="45"/>
          <w:szCs w:val="45"/>
          <w:lang w:eastAsia="uk-UA"/>
        </w:rPr>
        <w:t>Правила прийому до закладу освіти</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Порядок зарахування, відрахування та переведення</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учнів до державних та комунальних закладів освіти</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для здобуття повної загальної середньої освіти</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І. Загальні положення</w:t>
      </w:r>
    </w:p>
    <w:p w:rsidR="00B45AF6" w:rsidRPr="00B45AF6" w:rsidRDefault="00B45AF6" w:rsidP="00B45AF6">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Цей Порядок визначає механізми: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дітей до закладів освіти для здобуття початкової, базової чи профільної середньої освіти за денною формою навчання;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переведення учнів з одного закладу освіти до іншого;</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відрахування учнів із закладів освіти.</w:t>
      </w:r>
    </w:p>
    <w:p w:rsidR="00B45AF6" w:rsidRPr="00B45AF6" w:rsidRDefault="00B45AF6" w:rsidP="00B45AF6">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У цьому Порядку терміни вживаються у таких значеннях:</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«Про загальну середню освіту»;</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діти, які мають право на першочергове зарахування, - діти, які проживають на території обслуговування закладу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жеребкування - спосіб конкурсного відбору дітей для зарахування на вільні місця;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заклад освіти - початкова школа, або інший заклад загальної середньої освіти, що забезпечує здобуття початкової, базової середньої та/або профільної середньої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Інші терміни вживаються у значеннях, наведених в Законах України “Про освіту”, “Про загальну середню освіту”.</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Положення цього Порядку щодо батьків дитини стосуються також інших її законних представників.</w:t>
      </w:r>
    </w:p>
    <w:p w:rsidR="00B45AF6" w:rsidRPr="00B45AF6" w:rsidRDefault="00B45AF6" w:rsidP="00B45AF6">
      <w:pPr>
        <w:numPr>
          <w:ilvl w:val="0"/>
          <w:numId w:val="3"/>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Цей Порядок не поширюється на:</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заклади спеціалізованої освіти мистецького, спортивного, військового чи наукового спрямування;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xml:space="preserve">заклади професійної (професійно-технічної), фахової </w:t>
      </w:r>
      <w:proofErr w:type="spellStart"/>
      <w:r w:rsidRPr="00B45AF6">
        <w:rPr>
          <w:rFonts w:ascii="Arial" w:eastAsia="Times New Roman" w:hAnsi="Arial" w:cs="Arial"/>
          <w:color w:val="333333"/>
          <w:sz w:val="21"/>
          <w:szCs w:val="21"/>
          <w:lang w:eastAsia="uk-UA"/>
        </w:rPr>
        <w:t>передвищої</w:t>
      </w:r>
      <w:proofErr w:type="spellEnd"/>
      <w:r w:rsidRPr="00B45AF6">
        <w:rPr>
          <w:rFonts w:ascii="Arial" w:eastAsia="Times New Roman" w:hAnsi="Arial" w:cs="Arial"/>
          <w:color w:val="333333"/>
          <w:sz w:val="21"/>
          <w:szCs w:val="21"/>
          <w:lang w:eastAsia="uk-UA"/>
        </w:rPr>
        <w:t xml:space="preserve"> та вищої освіти.</w:t>
      </w:r>
    </w:p>
    <w:p w:rsidR="00B45AF6" w:rsidRPr="00B45AF6" w:rsidRDefault="00B45AF6" w:rsidP="00B45AF6">
      <w:pPr>
        <w:numPr>
          <w:ilvl w:val="0"/>
          <w:numId w:val="4"/>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додатком 1до цього Порядку, до якої додаються: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lastRenderedPageBreak/>
        <w:t>3) оригінал або копія відповідного документа про освіту (за наявності).</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B45AF6" w:rsidRPr="00B45AF6" w:rsidRDefault="00B45AF6" w:rsidP="00B45AF6">
      <w:pPr>
        <w:numPr>
          <w:ilvl w:val="0"/>
          <w:numId w:val="5"/>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Діти, які не мають одного (чи обох) документа(</w:t>
      </w:r>
      <w:proofErr w:type="spellStart"/>
      <w:r w:rsidRPr="00B45AF6">
        <w:rPr>
          <w:rFonts w:ascii="Arial" w:eastAsia="Times New Roman" w:hAnsi="Arial" w:cs="Arial"/>
          <w:color w:val="333333"/>
          <w:sz w:val="21"/>
          <w:szCs w:val="21"/>
          <w:lang w:eastAsia="uk-UA"/>
        </w:rPr>
        <w:t>ів</w:t>
      </w:r>
      <w:proofErr w:type="spellEnd"/>
      <w:r w:rsidRPr="00B45AF6">
        <w:rPr>
          <w:rFonts w:ascii="Arial" w:eastAsia="Times New Roman" w:hAnsi="Arial" w:cs="Arial"/>
          <w:color w:val="333333"/>
          <w:sz w:val="21"/>
          <w:szCs w:val="21"/>
          <w:lang w:eastAsia="uk-UA"/>
        </w:rPr>
        <w:t>), визначеного(</w:t>
      </w:r>
      <w:proofErr w:type="spellStart"/>
      <w:r w:rsidRPr="00B45AF6">
        <w:rPr>
          <w:rFonts w:ascii="Arial" w:eastAsia="Times New Roman" w:hAnsi="Arial" w:cs="Arial"/>
          <w:color w:val="333333"/>
          <w:sz w:val="21"/>
          <w:szCs w:val="21"/>
          <w:lang w:eastAsia="uk-UA"/>
        </w:rPr>
        <w:t>их</w:t>
      </w:r>
      <w:proofErr w:type="spellEnd"/>
      <w:r w:rsidRPr="00B45AF6">
        <w:rPr>
          <w:rFonts w:ascii="Arial" w:eastAsia="Times New Roman" w:hAnsi="Arial" w:cs="Arial"/>
          <w:color w:val="333333"/>
          <w:sz w:val="21"/>
          <w:szCs w:val="21"/>
          <w:lang w:eastAsia="uk-UA"/>
        </w:rPr>
        <w:t>) підпунктами 1 та/або 3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B45AF6" w:rsidRPr="00B45AF6" w:rsidRDefault="00B45AF6" w:rsidP="00B45AF6">
      <w:pPr>
        <w:numPr>
          <w:ilvl w:val="0"/>
          <w:numId w:val="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B45AF6" w:rsidRPr="00B45AF6" w:rsidRDefault="00B45AF6" w:rsidP="00B45AF6">
      <w:pPr>
        <w:numPr>
          <w:ilvl w:val="0"/>
          <w:numId w:val="7"/>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B45AF6" w:rsidRPr="00B45AF6" w:rsidRDefault="00B45AF6" w:rsidP="00B45AF6">
      <w:pPr>
        <w:numPr>
          <w:ilvl w:val="0"/>
          <w:numId w:val="8"/>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xml:space="preserve">Заклади освіти (їх філії) обробляють надані їм персональні дані відповідно до Закону </w:t>
      </w:r>
      <w:proofErr w:type="spellStart"/>
      <w:r w:rsidRPr="00B45AF6">
        <w:rPr>
          <w:rFonts w:ascii="Arial" w:eastAsia="Times New Roman" w:hAnsi="Arial" w:cs="Arial"/>
          <w:color w:val="333333"/>
          <w:sz w:val="21"/>
          <w:szCs w:val="21"/>
          <w:lang w:eastAsia="uk-UA"/>
        </w:rPr>
        <w:t>України«Про</w:t>
      </w:r>
      <w:proofErr w:type="spellEnd"/>
      <w:r w:rsidRPr="00B45AF6">
        <w:rPr>
          <w:rFonts w:ascii="Arial" w:eastAsia="Times New Roman" w:hAnsi="Arial" w:cs="Arial"/>
          <w:color w:val="333333"/>
          <w:sz w:val="21"/>
          <w:szCs w:val="21"/>
          <w:lang w:eastAsia="uk-UA"/>
        </w:rPr>
        <w:t xml:space="preserve"> захист персональних даних».</w:t>
      </w:r>
    </w:p>
    <w:p w:rsidR="00B45AF6" w:rsidRPr="00B45AF6" w:rsidRDefault="00B45AF6" w:rsidP="00B45AF6">
      <w:pPr>
        <w:numPr>
          <w:ilvl w:val="0"/>
          <w:numId w:val="8"/>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B45AF6" w:rsidRPr="00B45AF6" w:rsidRDefault="00B45AF6" w:rsidP="00B45AF6">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xml:space="preserve">Переведення учня до іншого закладу освіти здійснюється відповідно до розділу </w:t>
      </w:r>
      <w:proofErr w:type="spellStart"/>
      <w:r w:rsidRPr="00B45AF6">
        <w:rPr>
          <w:rFonts w:ascii="Arial" w:eastAsia="Times New Roman" w:hAnsi="Arial" w:cs="Arial"/>
          <w:color w:val="333333"/>
          <w:sz w:val="21"/>
          <w:szCs w:val="21"/>
          <w:lang w:eastAsia="uk-UA"/>
        </w:rPr>
        <w:t>ІІІцього</w:t>
      </w:r>
      <w:proofErr w:type="spellEnd"/>
      <w:r w:rsidRPr="00B45AF6">
        <w:rPr>
          <w:rFonts w:ascii="Arial" w:eastAsia="Times New Roman" w:hAnsi="Arial" w:cs="Arial"/>
          <w:color w:val="333333"/>
          <w:sz w:val="21"/>
          <w:szCs w:val="21"/>
          <w:lang w:eastAsia="uk-UA"/>
        </w:rPr>
        <w:t xml:space="preserve"> Порядку на підставі наказу керівника закладу освіти.</w:t>
      </w:r>
    </w:p>
    <w:p w:rsidR="00B45AF6" w:rsidRPr="00B45AF6" w:rsidRDefault="00B45AF6" w:rsidP="00B45AF6">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xml:space="preserve">Відрахування учня із закладу освіти здійснюється відповідно до розділу </w:t>
      </w:r>
      <w:proofErr w:type="spellStart"/>
      <w:r w:rsidRPr="00B45AF6">
        <w:rPr>
          <w:rFonts w:ascii="Arial" w:eastAsia="Times New Roman" w:hAnsi="Arial" w:cs="Arial"/>
          <w:color w:val="333333"/>
          <w:sz w:val="21"/>
          <w:szCs w:val="21"/>
          <w:lang w:eastAsia="uk-UA"/>
        </w:rPr>
        <w:t>ІVцього</w:t>
      </w:r>
      <w:proofErr w:type="spellEnd"/>
      <w:r w:rsidRPr="00B45AF6">
        <w:rPr>
          <w:rFonts w:ascii="Arial" w:eastAsia="Times New Roman" w:hAnsi="Arial" w:cs="Arial"/>
          <w:color w:val="333333"/>
          <w:sz w:val="21"/>
          <w:szCs w:val="21"/>
          <w:lang w:eastAsia="uk-UA"/>
        </w:rPr>
        <w:t xml:space="preserve"> Порядку на підставі наказу керівника закладу освіти.</w:t>
      </w:r>
    </w:p>
    <w:p w:rsidR="00B45AF6" w:rsidRPr="00B45AF6" w:rsidRDefault="00B45AF6" w:rsidP="00B45AF6">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lastRenderedPageBreak/>
        <w:t>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B45AF6" w:rsidRPr="00B45AF6" w:rsidRDefault="00B45AF6" w:rsidP="00B45AF6">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B45AF6" w:rsidRPr="00B45AF6" w:rsidRDefault="00B45AF6" w:rsidP="00B45AF6">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B45AF6" w:rsidRPr="00B45AF6" w:rsidRDefault="00B45AF6" w:rsidP="00B45AF6">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 недотримання працівниками закладу освіти положень цього Порядку відповідає керівник цього закладу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ІІ. Зарахування до закладу загальної середньої освіти</w:t>
      </w:r>
    </w:p>
    <w:p w:rsidR="00B45AF6" w:rsidRPr="00B45AF6" w:rsidRDefault="00B45AF6" w:rsidP="00B45AF6">
      <w:pPr>
        <w:numPr>
          <w:ilvl w:val="0"/>
          <w:numId w:val="10"/>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до початкової школи</w:t>
      </w:r>
    </w:p>
    <w:p w:rsidR="00B45AF6" w:rsidRPr="00B45AF6" w:rsidRDefault="00B45AF6" w:rsidP="00B45AF6">
      <w:pPr>
        <w:numPr>
          <w:ilvl w:val="0"/>
          <w:numId w:val="10"/>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4розділу І цього Порядку, подаються до відповідного закладу одним з батьків дитини особисто до 31 травня.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Впродовж 01-15 червня заяви про зарахування не приймаються, що не виключає права батьків подавати їх після 15 червня на вільні місця.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Дитина зараховується до першого класу за однією з процедур, визначених пунктами 2, 7 або 3-7 чи пунктом 8 цього розділу.</w:t>
      </w:r>
    </w:p>
    <w:p w:rsidR="00B45AF6" w:rsidRPr="00B45AF6" w:rsidRDefault="00B45AF6" w:rsidP="00B45AF6">
      <w:pPr>
        <w:numPr>
          <w:ilvl w:val="0"/>
          <w:numId w:val="11"/>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Список зарахованих учнів із зазначенням їх прізвищ оприлюднюється виключно в закладі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Інформація про наявність вільних місць оприлюднюється відповідно до пункту 7 розділу І цього Порядку.</w:t>
      </w:r>
    </w:p>
    <w:p w:rsidR="00B45AF6" w:rsidRPr="00B45AF6" w:rsidRDefault="00B45AF6" w:rsidP="00B45AF6">
      <w:pPr>
        <w:numPr>
          <w:ilvl w:val="0"/>
          <w:numId w:val="12"/>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w:t>
      </w:r>
      <w:r w:rsidRPr="00B45AF6">
        <w:rPr>
          <w:rFonts w:ascii="Arial" w:eastAsia="Times New Roman" w:hAnsi="Arial" w:cs="Arial"/>
          <w:color w:val="333333"/>
          <w:sz w:val="21"/>
          <w:szCs w:val="21"/>
          <w:lang w:eastAsia="uk-UA"/>
        </w:rPr>
        <w:lastRenderedPageBreak/>
        <w:t xml:space="preserve">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B45AF6">
        <w:rPr>
          <w:rFonts w:ascii="Arial" w:eastAsia="Times New Roman" w:hAnsi="Arial" w:cs="Arial"/>
          <w:color w:val="333333"/>
          <w:sz w:val="21"/>
          <w:szCs w:val="21"/>
          <w:lang w:eastAsia="uk-UA"/>
        </w:rPr>
        <w:t>незарахування</w:t>
      </w:r>
      <w:proofErr w:type="spellEnd"/>
      <w:r w:rsidRPr="00B45AF6">
        <w:rPr>
          <w:rFonts w:ascii="Arial" w:eastAsia="Times New Roman" w:hAnsi="Arial" w:cs="Arial"/>
          <w:color w:val="333333"/>
          <w:sz w:val="21"/>
          <w:szCs w:val="21"/>
          <w:lang w:eastAsia="uk-UA"/>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B45AF6" w:rsidRPr="00B45AF6" w:rsidRDefault="00B45AF6" w:rsidP="00B45AF6">
      <w:pPr>
        <w:numPr>
          <w:ilvl w:val="0"/>
          <w:numId w:val="13"/>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xml:space="preserve">Впродовж двох робочих днів з дня зарахування дітей відповідно до підпункту 1пункту 3 цієї глави заклад освіти оприлюднює з </w:t>
      </w:r>
      <w:proofErr w:type="spellStart"/>
      <w:r w:rsidRPr="00B45AF6">
        <w:rPr>
          <w:rFonts w:ascii="Arial" w:eastAsia="Times New Roman" w:hAnsi="Arial" w:cs="Arial"/>
          <w:color w:val="333333"/>
          <w:sz w:val="21"/>
          <w:szCs w:val="21"/>
          <w:lang w:eastAsia="uk-UA"/>
        </w:rPr>
        <w:t>дотриманнямЗакону</w:t>
      </w:r>
      <w:proofErr w:type="spellEnd"/>
      <w:r w:rsidRPr="00B45AF6">
        <w:rPr>
          <w:rFonts w:ascii="Arial" w:eastAsia="Times New Roman" w:hAnsi="Arial" w:cs="Arial"/>
          <w:color w:val="333333"/>
          <w:sz w:val="21"/>
          <w:szCs w:val="21"/>
          <w:lang w:eastAsia="uk-UA"/>
        </w:rPr>
        <w:t xml:space="preserve"> України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список зарахованих учнів із зазначенням лише їх прізвищ;</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оголошення про дату, час, місце і спосіб проведення жеребкування;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інформацію про кількість вільних місць і прізвища дітей, які претендують на вільні місця;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наказ керівника закладу освіти про утворення конкурсної комісії у складі 3 осіб для проведення жеребкування.</w:t>
      </w:r>
    </w:p>
    <w:p w:rsidR="00B45AF6" w:rsidRPr="00B45AF6" w:rsidRDefault="00B45AF6" w:rsidP="00B45AF6">
      <w:pPr>
        <w:numPr>
          <w:ilvl w:val="0"/>
          <w:numId w:val="14"/>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відкриття додаткового (додаткових) класу (класів), у тому числі інклюзивного чи спеціального;</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внесення необхідних змін до організації освітнього процесу;</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вивільнення приміщень, що використовуються не за призначенням (у тому числі шляхом припинення орендних відносин).</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B45AF6" w:rsidRPr="00B45AF6" w:rsidRDefault="00B45AF6" w:rsidP="00B45AF6">
      <w:pPr>
        <w:numPr>
          <w:ilvl w:val="0"/>
          <w:numId w:val="15"/>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Після 15 червня зарахування на вільні місця відбувається у такому порядку:</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до початку навчального року - діти, які мають право на першочергове зарахування;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впродовж навчального року - у порядку надходження заяв про зарахування.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7.До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інших дітей на вільні місця (за їх наявності) відбувається за результатами жеребкування до 15 червня включно.</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Після 15 червня зарахування на вільні місця відбувається у порядку надходження заяв про зарахування.</w:t>
      </w:r>
    </w:p>
    <w:p w:rsidR="00B45AF6" w:rsidRPr="00B45AF6" w:rsidRDefault="00B45AF6" w:rsidP="00B45AF6">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B45AF6" w:rsidRPr="00B45AF6" w:rsidRDefault="00B45AF6" w:rsidP="00B45AF6">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Зарахування дітей до 2-4 класів початкової школи відбувається на вільні місця у порядку надходження заяв про зарахування.</w:t>
      </w:r>
    </w:p>
    <w:p w:rsidR="00B45AF6" w:rsidRPr="00B45AF6" w:rsidRDefault="00B45AF6" w:rsidP="00B45AF6">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Порядок проведення жеребкування для зарахування дітей до закладу освіти на вільні місця</w:t>
      </w:r>
    </w:p>
    <w:p w:rsidR="00B45AF6" w:rsidRPr="00B45AF6" w:rsidRDefault="00B45AF6" w:rsidP="00B45AF6">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Жеребкування проводиться у період з 05 по 10 червня.</w:t>
      </w:r>
    </w:p>
    <w:p w:rsidR="00B45AF6" w:rsidRPr="00B45AF6" w:rsidRDefault="00B45AF6" w:rsidP="00B45AF6">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B45AF6" w:rsidRPr="00B45AF6" w:rsidRDefault="00B45AF6" w:rsidP="00B45AF6">
      <w:pPr>
        <w:numPr>
          <w:ilvl w:val="0"/>
          <w:numId w:val="17"/>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lastRenderedPageBreak/>
        <w:t>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Жеребки виготовляються чи запаковуються у спосіб, що унеможливлює ознайомлення з їх змістом до моменту діставання їх з пристрою.</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Тип пристрою та жеребків визначається конкурсною комісією до її засідання, на якому відбувається жеребкування.</w:t>
      </w:r>
    </w:p>
    <w:p w:rsidR="00B45AF6" w:rsidRPr="00B45AF6" w:rsidRDefault="00B45AF6" w:rsidP="00B45AF6">
      <w:pPr>
        <w:numPr>
          <w:ilvl w:val="0"/>
          <w:numId w:val="18"/>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Загальна кількість жеребків має дорівнювати кількості дітей, які претендують на вільні місця.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B45AF6" w:rsidRPr="00B45AF6" w:rsidRDefault="00B45AF6" w:rsidP="00B45AF6">
      <w:pPr>
        <w:numPr>
          <w:ilvl w:val="0"/>
          <w:numId w:val="1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Жеребки до їх поміщення у пристрій демонструються присутнім учасникам жеребкування, які мають право оглянути як жеребки, так і пристрій.</w:t>
      </w:r>
    </w:p>
    <w:p w:rsidR="00B45AF6" w:rsidRPr="00B45AF6" w:rsidRDefault="00B45AF6" w:rsidP="00B45AF6">
      <w:pPr>
        <w:numPr>
          <w:ilvl w:val="0"/>
          <w:numId w:val="1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Інформація про результат кожного учасника жеребкування відразу фіксується у протоколі засідання конкурсної комісії.</w:t>
      </w:r>
    </w:p>
    <w:p w:rsidR="00B45AF6" w:rsidRPr="00B45AF6" w:rsidRDefault="00B45AF6" w:rsidP="00B45AF6">
      <w:pPr>
        <w:numPr>
          <w:ilvl w:val="0"/>
          <w:numId w:val="20"/>
        </w:numPr>
        <w:shd w:val="clear" w:color="auto" w:fill="FFFFFF"/>
        <w:spacing w:before="105" w:after="105" w:line="240" w:lineRule="auto"/>
        <w:ind w:left="225" w:right="225"/>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Витяг з наказу МОН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45AF6" w:rsidRPr="00B45AF6" w:rsidRDefault="00B45AF6" w:rsidP="00B45AF6">
      <w:pPr>
        <w:shd w:val="clear" w:color="auto" w:fill="FFFFFF"/>
        <w:spacing w:before="225" w:after="225" w:line="240" w:lineRule="auto"/>
        <w:rPr>
          <w:rFonts w:ascii="Arial" w:eastAsia="Times New Roman" w:hAnsi="Arial" w:cs="Arial"/>
          <w:color w:val="333333"/>
          <w:sz w:val="21"/>
          <w:szCs w:val="21"/>
          <w:lang w:eastAsia="uk-UA"/>
        </w:rPr>
      </w:pPr>
      <w:r w:rsidRPr="00B45AF6">
        <w:rPr>
          <w:rFonts w:ascii="Arial" w:eastAsia="Times New Roman" w:hAnsi="Arial" w:cs="Arial"/>
          <w:color w:val="333333"/>
          <w:sz w:val="21"/>
          <w:szCs w:val="21"/>
          <w:lang w:eastAsia="uk-UA"/>
        </w:rPr>
        <w:t> </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bookmarkStart w:id="0" w:name="_GoBack"/>
      <w:bookmarkEnd w:id="0"/>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r w:rsidRPr="00B45AF6">
        <w:rPr>
          <w:rFonts w:ascii="Arial" w:eastAsia="Times New Roman" w:hAnsi="Arial" w:cs="Arial"/>
          <w:b/>
          <w:bCs/>
          <w:color w:val="333333"/>
          <w:sz w:val="21"/>
          <w:szCs w:val="21"/>
          <w:bdr w:val="none" w:sz="0" w:space="0" w:color="auto" w:frame="1"/>
          <w:lang w:eastAsia="uk-UA"/>
        </w:rPr>
        <w:t>Повний текст можна переглянути за посиланням:</w:t>
      </w:r>
    </w:p>
    <w:p w:rsidR="00B45AF6" w:rsidRPr="00B45AF6" w:rsidRDefault="00B45AF6" w:rsidP="00B45AF6">
      <w:pPr>
        <w:shd w:val="clear" w:color="auto" w:fill="FFFFFF"/>
        <w:spacing w:line="240" w:lineRule="auto"/>
        <w:rPr>
          <w:rFonts w:ascii="Arial" w:eastAsia="Times New Roman" w:hAnsi="Arial" w:cs="Arial"/>
          <w:color w:val="333333"/>
          <w:sz w:val="21"/>
          <w:szCs w:val="21"/>
          <w:lang w:eastAsia="uk-UA"/>
        </w:rPr>
      </w:pPr>
      <w:hyperlink r:id="rId6" w:tgtFrame="_blank" w:history="1">
        <w:r w:rsidRPr="00B45AF6">
          <w:rPr>
            <w:rFonts w:ascii="Arial" w:eastAsia="Times New Roman" w:hAnsi="Arial" w:cs="Arial"/>
            <w:b/>
            <w:bCs/>
            <w:color w:val="25669C"/>
            <w:sz w:val="21"/>
            <w:szCs w:val="21"/>
            <w:bdr w:val="none" w:sz="0" w:space="0" w:color="auto" w:frame="1"/>
            <w:lang w:eastAsia="uk-UA"/>
          </w:rPr>
          <w:t>Наказ Міністерства освіти і науки України від 10 травня 2018 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rsidR="00934B7E" w:rsidRDefault="00934B7E"/>
    <w:sectPr w:rsidR="00934B7E" w:rsidSect="00CB4932">
      <w:pgSz w:w="11906" w:h="16838" w:code="9"/>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114"/>
    <w:multiLevelType w:val="multilevel"/>
    <w:tmpl w:val="70587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82A07"/>
    <w:multiLevelType w:val="multilevel"/>
    <w:tmpl w:val="12745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07D28"/>
    <w:multiLevelType w:val="multilevel"/>
    <w:tmpl w:val="5E9E3D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94959"/>
    <w:multiLevelType w:val="multilevel"/>
    <w:tmpl w:val="3A880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944B68"/>
    <w:multiLevelType w:val="multilevel"/>
    <w:tmpl w:val="3E444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C1036"/>
    <w:multiLevelType w:val="multilevel"/>
    <w:tmpl w:val="2F22BC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37147C"/>
    <w:multiLevelType w:val="multilevel"/>
    <w:tmpl w:val="29086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D74125"/>
    <w:multiLevelType w:val="multilevel"/>
    <w:tmpl w:val="B87AD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883FD2"/>
    <w:multiLevelType w:val="multilevel"/>
    <w:tmpl w:val="2C901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708B3"/>
    <w:multiLevelType w:val="multilevel"/>
    <w:tmpl w:val="B1D60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26F85"/>
    <w:multiLevelType w:val="multilevel"/>
    <w:tmpl w:val="08C81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D61882"/>
    <w:multiLevelType w:val="multilevel"/>
    <w:tmpl w:val="B53C65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9B3256"/>
    <w:multiLevelType w:val="multilevel"/>
    <w:tmpl w:val="81A87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AA79EE"/>
    <w:multiLevelType w:val="multilevel"/>
    <w:tmpl w:val="CA96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BC6ACB"/>
    <w:multiLevelType w:val="multilevel"/>
    <w:tmpl w:val="9D7E9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122444"/>
    <w:multiLevelType w:val="multilevel"/>
    <w:tmpl w:val="2042E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B7213D"/>
    <w:multiLevelType w:val="multilevel"/>
    <w:tmpl w:val="BD8E8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01856"/>
    <w:multiLevelType w:val="multilevel"/>
    <w:tmpl w:val="9EC0C9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935425"/>
    <w:multiLevelType w:val="multilevel"/>
    <w:tmpl w:val="D10C3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FF467A"/>
    <w:multiLevelType w:val="multilevel"/>
    <w:tmpl w:val="D50E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7"/>
  </w:num>
  <w:num w:numId="4">
    <w:abstractNumId w:val="9"/>
  </w:num>
  <w:num w:numId="5">
    <w:abstractNumId w:val="0"/>
  </w:num>
  <w:num w:numId="6">
    <w:abstractNumId w:val="2"/>
  </w:num>
  <w:num w:numId="7">
    <w:abstractNumId w:val="3"/>
  </w:num>
  <w:num w:numId="8">
    <w:abstractNumId w:val="5"/>
  </w:num>
  <w:num w:numId="9">
    <w:abstractNumId w:val="17"/>
  </w:num>
  <w:num w:numId="10">
    <w:abstractNumId w:val="19"/>
  </w:num>
  <w:num w:numId="11">
    <w:abstractNumId w:val="10"/>
  </w:num>
  <w:num w:numId="12">
    <w:abstractNumId w:val="14"/>
  </w:num>
  <w:num w:numId="13">
    <w:abstractNumId w:val="6"/>
  </w:num>
  <w:num w:numId="14">
    <w:abstractNumId w:val="1"/>
  </w:num>
  <w:num w:numId="15">
    <w:abstractNumId w:val="12"/>
  </w:num>
  <w:num w:numId="16">
    <w:abstractNumId w:val="18"/>
  </w:num>
  <w:num w:numId="17">
    <w:abstractNumId w:val="15"/>
  </w:num>
  <w:num w:numId="18">
    <w:abstractNumId w:val="16"/>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FE"/>
    <w:rsid w:val="0000213D"/>
    <w:rsid w:val="00051B56"/>
    <w:rsid w:val="00055BBE"/>
    <w:rsid w:val="0006749F"/>
    <w:rsid w:val="00071E22"/>
    <w:rsid w:val="00081B72"/>
    <w:rsid w:val="000A5D3B"/>
    <w:rsid w:val="000D2A30"/>
    <w:rsid w:val="000F2BDF"/>
    <w:rsid w:val="00121B8A"/>
    <w:rsid w:val="00123340"/>
    <w:rsid w:val="001255A8"/>
    <w:rsid w:val="00125D70"/>
    <w:rsid w:val="00137DE4"/>
    <w:rsid w:val="001473C5"/>
    <w:rsid w:val="00153EA1"/>
    <w:rsid w:val="00156EEA"/>
    <w:rsid w:val="00161031"/>
    <w:rsid w:val="00177783"/>
    <w:rsid w:val="001817B8"/>
    <w:rsid w:val="0018673B"/>
    <w:rsid w:val="0018790D"/>
    <w:rsid w:val="00187D49"/>
    <w:rsid w:val="0019123A"/>
    <w:rsid w:val="001A1EC5"/>
    <w:rsid w:val="001A4C1E"/>
    <w:rsid w:val="001B173D"/>
    <w:rsid w:val="001B5095"/>
    <w:rsid w:val="001B7146"/>
    <w:rsid w:val="001D6712"/>
    <w:rsid w:val="001D74DC"/>
    <w:rsid w:val="001E2B5B"/>
    <w:rsid w:val="001E5E62"/>
    <w:rsid w:val="001F4B82"/>
    <w:rsid w:val="00215E88"/>
    <w:rsid w:val="00231BAD"/>
    <w:rsid w:val="002529ED"/>
    <w:rsid w:val="00262FC2"/>
    <w:rsid w:val="00271F9D"/>
    <w:rsid w:val="0028189C"/>
    <w:rsid w:val="00290581"/>
    <w:rsid w:val="00295151"/>
    <w:rsid w:val="002D1D57"/>
    <w:rsid w:val="002D53AB"/>
    <w:rsid w:val="002E720E"/>
    <w:rsid w:val="002F6CB0"/>
    <w:rsid w:val="00324883"/>
    <w:rsid w:val="00334C1A"/>
    <w:rsid w:val="0034738D"/>
    <w:rsid w:val="003614F1"/>
    <w:rsid w:val="0038251E"/>
    <w:rsid w:val="00394532"/>
    <w:rsid w:val="00395AC1"/>
    <w:rsid w:val="003A3DC3"/>
    <w:rsid w:val="003A50C6"/>
    <w:rsid w:val="003D5956"/>
    <w:rsid w:val="003F718F"/>
    <w:rsid w:val="00401984"/>
    <w:rsid w:val="00405BFB"/>
    <w:rsid w:val="00417657"/>
    <w:rsid w:val="00417E9A"/>
    <w:rsid w:val="00430C8D"/>
    <w:rsid w:val="00445FCE"/>
    <w:rsid w:val="00464D48"/>
    <w:rsid w:val="00480634"/>
    <w:rsid w:val="00481B89"/>
    <w:rsid w:val="00482AA1"/>
    <w:rsid w:val="00494846"/>
    <w:rsid w:val="004D4FC7"/>
    <w:rsid w:val="004F5E44"/>
    <w:rsid w:val="00503AB8"/>
    <w:rsid w:val="00510C04"/>
    <w:rsid w:val="00530926"/>
    <w:rsid w:val="00534C00"/>
    <w:rsid w:val="0053521B"/>
    <w:rsid w:val="005534C8"/>
    <w:rsid w:val="00570148"/>
    <w:rsid w:val="005A74C6"/>
    <w:rsid w:val="005B3A74"/>
    <w:rsid w:val="005B3E77"/>
    <w:rsid w:val="005B45A2"/>
    <w:rsid w:val="005E554B"/>
    <w:rsid w:val="005F2813"/>
    <w:rsid w:val="00601871"/>
    <w:rsid w:val="006102AA"/>
    <w:rsid w:val="00610F85"/>
    <w:rsid w:val="0064275B"/>
    <w:rsid w:val="0064769F"/>
    <w:rsid w:val="00647790"/>
    <w:rsid w:val="00654253"/>
    <w:rsid w:val="0067306A"/>
    <w:rsid w:val="00675FF3"/>
    <w:rsid w:val="006A3EF9"/>
    <w:rsid w:val="006B128F"/>
    <w:rsid w:val="006B5500"/>
    <w:rsid w:val="006C3083"/>
    <w:rsid w:val="006C630F"/>
    <w:rsid w:val="006F38B0"/>
    <w:rsid w:val="007067E5"/>
    <w:rsid w:val="00722A5A"/>
    <w:rsid w:val="0073406C"/>
    <w:rsid w:val="007404DE"/>
    <w:rsid w:val="007658F0"/>
    <w:rsid w:val="0077682C"/>
    <w:rsid w:val="00783325"/>
    <w:rsid w:val="007B56FD"/>
    <w:rsid w:val="007C010B"/>
    <w:rsid w:val="007C11A3"/>
    <w:rsid w:val="007E2129"/>
    <w:rsid w:val="007F41B1"/>
    <w:rsid w:val="00822041"/>
    <w:rsid w:val="0082286C"/>
    <w:rsid w:val="008312D7"/>
    <w:rsid w:val="00851977"/>
    <w:rsid w:val="00860A10"/>
    <w:rsid w:val="00870206"/>
    <w:rsid w:val="00873E37"/>
    <w:rsid w:val="00880E1B"/>
    <w:rsid w:val="0088274C"/>
    <w:rsid w:val="00893F59"/>
    <w:rsid w:val="00895DEC"/>
    <w:rsid w:val="008B7C19"/>
    <w:rsid w:val="008C1F89"/>
    <w:rsid w:val="008E2816"/>
    <w:rsid w:val="008E6556"/>
    <w:rsid w:val="008E6B30"/>
    <w:rsid w:val="008E7714"/>
    <w:rsid w:val="008F378E"/>
    <w:rsid w:val="009006D2"/>
    <w:rsid w:val="00901264"/>
    <w:rsid w:val="00904BE7"/>
    <w:rsid w:val="009200F5"/>
    <w:rsid w:val="00934B7E"/>
    <w:rsid w:val="009577EE"/>
    <w:rsid w:val="009615F2"/>
    <w:rsid w:val="00963EDE"/>
    <w:rsid w:val="0096472A"/>
    <w:rsid w:val="0098257E"/>
    <w:rsid w:val="00992F06"/>
    <w:rsid w:val="009A1985"/>
    <w:rsid w:val="009A7380"/>
    <w:rsid w:val="009B54D9"/>
    <w:rsid w:val="009F18F9"/>
    <w:rsid w:val="00A07C7D"/>
    <w:rsid w:val="00A23633"/>
    <w:rsid w:val="00A31A15"/>
    <w:rsid w:val="00A344ED"/>
    <w:rsid w:val="00A357C4"/>
    <w:rsid w:val="00A81EA1"/>
    <w:rsid w:val="00A96444"/>
    <w:rsid w:val="00AA14CE"/>
    <w:rsid w:val="00AA1D65"/>
    <w:rsid w:val="00AB612B"/>
    <w:rsid w:val="00AD21FE"/>
    <w:rsid w:val="00AD4167"/>
    <w:rsid w:val="00AE2CA4"/>
    <w:rsid w:val="00AE3E1D"/>
    <w:rsid w:val="00B369C8"/>
    <w:rsid w:val="00B37831"/>
    <w:rsid w:val="00B42E4B"/>
    <w:rsid w:val="00B45AF6"/>
    <w:rsid w:val="00B529B3"/>
    <w:rsid w:val="00B53AE5"/>
    <w:rsid w:val="00B607D7"/>
    <w:rsid w:val="00B633E7"/>
    <w:rsid w:val="00B73DB4"/>
    <w:rsid w:val="00B81D20"/>
    <w:rsid w:val="00B854E4"/>
    <w:rsid w:val="00B85915"/>
    <w:rsid w:val="00B90867"/>
    <w:rsid w:val="00BB0AFE"/>
    <w:rsid w:val="00BE7B86"/>
    <w:rsid w:val="00BE7E5C"/>
    <w:rsid w:val="00C0018B"/>
    <w:rsid w:val="00C003FD"/>
    <w:rsid w:val="00C1219F"/>
    <w:rsid w:val="00C3209D"/>
    <w:rsid w:val="00C40302"/>
    <w:rsid w:val="00C40F19"/>
    <w:rsid w:val="00C61702"/>
    <w:rsid w:val="00C81518"/>
    <w:rsid w:val="00CA4966"/>
    <w:rsid w:val="00CB1B20"/>
    <w:rsid w:val="00CB4932"/>
    <w:rsid w:val="00CD2354"/>
    <w:rsid w:val="00CD5C3D"/>
    <w:rsid w:val="00CD6DF6"/>
    <w:rsid w:val="00CE3DE2"/>
    <w:rsid w:val="00CF2550"/>
    <w:rsid w:val="00CF45C9"/>
    <w:rsid w:val="00D14DD8"/>
    <w:rsid w:val="00D175A0"/>
    <w:rsid w:val="00D27876"/>
    <w:rsid w:val="00D35851"/>
    <w:rsid w:val="00D413A1"/>
    <w:rsid w:val="00D43061"/>
    <w:rsid w:val="00D64ACD"/>
    <w:rsid w:val="00D7273B"/>
    <w:rsid w:val="00D839FF"/>
    <w:rsid w:val="00D86868"/>
    <w:rsid w:val="00DB7EF2"/>
    <w:rsid w:val="00DE24E9"/>
    <w:rsid w:val="00DE3BB3"/>
    <w:rsid w:val="00DE6FE2"/>
    <w:rsid w:val="00DF202E"/>
    <w:rsid w:val="00E00B5A"/>
    <w:rsid w:val="00E05DC1"/>
    <w:rsid w:val="00E10357"/>
    <w:rsid w:val="00E15E10"/>
    <w:rsid w:val="00E2450D"/>
    <w:rsid w:val="00E24711"/>
    <w:rsid w:val="00E403E5"/>
    <w:rsid w:val="00E60DEC"/>
    <w:rsid w:val="00E61672"/>
    <w:rsid w:val="00E77B13"/>
    <w:rsid w:val="00EB28AF"/>
    <w:rsid w:val="00EB7DA1"/>
    <w:rsid w:val="00ED4797"/>
    <w:rsid w:val="00EE0F39"/>
    <w:rsid w:val="00EE3507"/>
    <w:rsid w:val="00EF21FE"/>
    <w:rsid w:val="00F016F5"/>
    <w:rsid w:val="00F02541"/>
    <w:rsid w:val="00F049AA"/>
    <w:rsid w:val="00F159F5"/>
    <w:rsid w:val="00F15B55"/>
    <w:rsid w:val="00F215B0"/>
    <w:rsid w:val="00F216EC"/>
    <w:rsid w:val="00F31BB8"/>
    <w:rsid w:val="00F37AD4"/>
    <w:rsid w:val="00F502E1"/>
    <w:rsid w:val="00F7269D"/>
    <w:rsid w:val="00F750B8"/>
    <w:rsid w:val="00F83ED7"/>
    <w:rsid w:val="00F9389A"/>
    <w:rsid w:val="00FA122E"/>
    <w:rsid w:val="00FB6086"/>
    <w:rsid w:val="00FB6DBA"/>
    <w:rsid w:val="00FC6B38"/>
    <w:rsid w:val="00FD2B03"/>
    <w:rsid w:val="00FE0340"/>
    <w:rsid w:val="00FF49EF"/>
    <w:rsid w:val="00FF7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5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AF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45A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45A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5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AF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45A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45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ada.pp.ua/goto/aHR0cHM6Ly9tb24uZ292LnVhL3VhL25wYS9wcm8temF0dmVyZHpoZW5ueWEtcG9yeWFka3UtemFyYWh1dmFubnlhLXZpZHJhaHV2YW5ueWEtdGEtcGVyZXZlZGVubnlhLXVjaG5pdi1kby1kZXJ6aGF2bmloLXRhLWtvbXVuYWxuaWgtemFrbGFkaXYtb3N2aXRpLWRseWEtemRvYnV0dHlhLXBvdm5veWktemFnYWxub3lpLXNlcmVkbm95aS1vc3ZpdG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11866</Words>
  <Characters>6764</Characters>
  <Application>Microsoft Office Word</Application>
  <DocSecurity>0</DocSecurity>
  <Lines>56</Lines>
  <Paragraphs>37</Paragraphs>
  <ScaleCrop>false</ScaleCrop>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2022-02-08T20:56:00Z</dcterms:created>
  <dcterms:modified xsi:type="dcterms:W3CDTF">2022-02-08T20:59:00Z</dcterms:modified>
</cp:coreProperties>
</file>