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Додаток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2E5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 xml:space="preserve"> наказу від 10.01.2020   № ____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50" w:rsidRPr="00C12E50" w:rsidRDefault="00C12E50" w:rsidP="00C12E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2E50">
        <w:rPr>
          <w:rFonts w:ascii="Times New Roman" w:hAnsi="Times New Roman" w:cs="Times New Roman"/>
          <w:b/>
          <w:sz w:val="24"/>
          <w:szCs w:val="24"/>
        </w:rPr>
        <w:t>ПОЛОЖЕННЯ</w:t>
      </w:r>
    </w:p>
    <w:p w:rsidR="00C12E50" w:rsidRPr="00C12E50" w:rsidRDefault="00C12E50" w:rsidP="00C12E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2E50">
        <w:rPr>
          <w:rFonts w:ascii="Times New Roman" w:hAnsi="Times New Roman" w:cs="Times New Roman"/>
          <w:b/>
          <w:sz w:val="24"/>
          <w:szCs w:val="24"/>
        </w:rPr>
        <w:t>про академічну доброчесність учасників освітнього процесу</w:t>
      </w:r>
    </w:p>
    <w:p w:rsidR="00C12E50" w:rsidRPr="00C12E50" w:rsidRDefault="00C12E50" w:rsidP="00C12E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E50">
        <w:rPr>
          <w:rFonts w:ascii="Times New Roman" w:hAnsi="Times New Roman" w:cs="Times New Roman"/>
          <w:b/>
          <w:sz w:val="24"/>
          <w:szCs w:val="24"/>
        </w:rPr>
        <w:t xml:space="preserve">Сарненського районного ліцею «Лідер» Сарненської районної ради </w:t>
      </w:r>
      <w:proofErr w:type="gramStart"/>
      <w:r w:rsidRPr="00C12E5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12E50">
        <w:rPr>
          <w:rFonts w:ascii="Times New Roman" w:hAnsi="Times New Roman" w:cs="Times New Roman"/>
          <w:b/>
          <w:sz w:val="24"/>
          <w:szCs w:val="24"/>
        </w:rPr>
        <w:t>івненської області</w:t>
      </w:r>
    </w:p>
    <w:p w:rsidR="00C12E50" w:rsidRPr="00C12E50" w:rsidRDefault="00C12E50" w:rsidP="00C12E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І. Загальні положення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Положення про академічну доброчесність у Сарненському районному ліцеї «Лідер» (далі - Положення) закріплює норми та правила етичної поведінки, професійного спілкування між педагогічними працівниками Сарненського районного ліцею «Лідер» (далі – ліцею «Лідер») та здобувачами повної загальної середньої освіти.</w:t>
      </w:r>
      <w:proofErr w:type="gramEnd"/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 xml:space="preserve">1.2. Це Положення розроблено на основі Конституції України, Законів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Укра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їни «Про освіту», «Про вищу освіту», «Про наукову і науково-технічну діяльність», «Про авторське право і суміжні права», «Про видавничу справу», «Про запобігання корупції», Цивільного Кодексу України, Статуту ліцею «Лідер», Правил внутрішнього розпорядку ліцею «Лідер», Колективного договору та і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нших нормативно-правових актів чинного законодавства України та нормативних (локальних) ліцею «Лідер».</w:t>
      </w:r>
      <w:proofErr w:type="gramEnd"/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 xml:space="preserve">1.3. Мета Положення полягає у дотриманні високих професійних стандартів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 xml:space="preserve"> усіх сферах діяльності ліцею «Лідер» (освітній, науковій, виховній тощо), підтримки особливих взаємовідносин між педагогічними працівниками та здобувачами повної загальної середньої освіти, запобігання порушення академічної доброчесності.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 xml:space="preserve">1.4. Педагогічні працівники та здобувачі повної загальної середньої освіти, усвідомлюючи свою відповідальність за неналежне виконання функціональних обов’язків, формування сприятливого академічного середовища для забезпечення дієвої організації освітнього процесу, розвитку інтелектуального, особистісного потенціалу,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ідвищення престижу ліцею «Лідер», зобов’язуються виконувати норми даного Положення.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 xml:space="preserve">1.5. Норми цього Положення закріплюють правила поведінки безпосередньо у трьох основних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 xml:space="preserve"> – освітній (навчальній), науковій та виховній (морально-психологічний клімат у колективі).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ІІ. Поняття та принципи академічної доброчесності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 xml:space="preserve">2.1. Академічна доброчесність — це сукупність етичних принципів та визначених законом правил, якими мають керуватися учасники освітнього процесу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ід час навчання, викладання та провадження наукової (творчої) діяльності з метою забезпечення довіри до результатів навчання та/або наукових (творчих) досягнень.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2.2. Для забезпечення академічної доброчесності в ліцеї «Лідер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»н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еобхідно дотримуватися наступних принципів: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>демократизму;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>законності;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>верховенства права;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іальної справедливості;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іоритету прав і свобод людини і громадянина;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івноправності;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>гарантування прав і свобод;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>науковості;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>професіоналізму та компетентності;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>партнерства і взаємодопомоги;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>поваги та взаємної довіри;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>відкритості і прозорості;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>відповідальності за порушення академічної доброчесності.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 xml:space="preserve">2.3. Ліцей «Лідер» здійснює свою діяльність окремо від політичних уподобань, партій,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рел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ігійних об’єднань та рухів у будь-якій формі організації.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2.4. Дотримання академічної доброчесності  педагогічними  працівниками передбача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є:</w:t>
      </w:r>
      <w:proofErr w:type="gramEnd"/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>дотримання норм Конституції України;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 xml:space="preserve">дотримання норм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чинного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 xml:space="preserve"> законодавства України в сфері освіти;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>дотримання загальноприйнятих етичних норм;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>дотримання норм законодавства України про авторське право;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 xml:space="preserve">повагу до осіб, які здобувають освіту, до їхніх батьків та осіб, які їх замінюють, незалежно від віку,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стат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і, стану здоров’я, громадянства, національності, ставлення до релігії, кольору шкіри, місця проживання, мови спілкування, походження, соціального і майнового стану, наявності судимості, а також інших обставин;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>об’єктивне та неупереджене оцінювання знань та вмінь здобувачів повної загальної середньої освіти;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>якісне, вчасне та результативне виконання своїх функціональних обов’язкі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 xml:space="preserve">впровадження у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 xml:space="preserve"> діяльність інноваційних методів навчання;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ідвищення своєї кваліфікації відповідно до вимог законодавства;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 xml:space="preserve">дотримання правил посилання на джерела інформації у разі використання відомостей, написання методичних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іалів, наукових робіт тощо;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 xml:space="preserve">нерозголошення конфіденційної інформації, інформації з обмеженим доступом та іншого виду інформації відповідно до вимог законодавства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 xml:space="preserve"> сфері інформації та звернення громадян;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>надання достовірної інформації;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>контроль за дотриманням академічної доброчесності здобувачами повної загальної середньої освіти;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 xml:space="preserve">уникання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приватного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 xml:space="preserve"> інтересу та конфлікту інтересів;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>несення відповідальності за порушення академічної доброчесності;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 xml:space="preserve">негайне повідомлення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іністрації ліцею «Лідер»  у разі отримання для виконання рішень чи доручень, які є незаконними або такими, що становлять загрозу захищеним законом правам, свободам чи інтересам окремих громадян, юридичних осіб, державним або суспільним інтересам.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2.5. Дотримання академічної доброчесності здобувачами повної загальної середньої освіти передбача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є:</w:t>
      </w:r>
      <w:proofErr w:type="gramEnd"/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>дотримання норм Конституції України;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 xml:space="preserve">дотримання норм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чинного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 xml:space="preserve"> законодавства України в сфері освіти;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>дотримання загальноприйнятих етичних норм;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>дотримання норм законодавства України про авторське право;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 xml:space="preserve">повагу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 xml:space="preserve"> педагогічних працівників;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 xml:space="preserve">самостійне виконання навчальних завдань, завдань поточного та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ідсумкового контролю результатів навчання;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>подання на оцінювання лише самостійно виконаної роботи, що не є запозиченою або переробленою з іншої, виконаної третіми особами;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>повагу честі і гідності інших осіб, навіть, якщо їх погляди ві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ізняються від ваших;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 xml:space="preserve">присутність на всіх навчальних заняттях,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окр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ім випадків, викликаних поважними причинами;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 xml:space="preserve">використання у навчальній або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ідницькій діяльності лише перевірених та достовірних джерел інформації та грамотне посилання на них;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 xml:space="preserve">нефальсифікацію або нефабрикування інформації, наукових результатів з їх наступним використанням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 xml:space="preserve"> роботі (пошуково-дослідницькій);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 xml:space="preserve">непропонування хабара за отримання будь-яких переваг у навчальній або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ідницькій діяльності;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>нездійснення або незаохочування будь-якими способами зміни отриманої академічної оцінки;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>несення відповідальності за порушення академічної доброчесності;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 xml:space="preserve">негайне повідомлення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іністрації ліцею «Лідер»  у разі отримання для виконання рішень чи доручень, які є незаконними або такими, що становлять загрозу захищеним законом правам, свободам чи інтересам окремих громадян, юридичних осіб, державним або суспільним інтересам.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ІІІ. Організація роботи Комісії з питань академічної доброчесності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 xml:space="preserve"> метою виконання норм цього Положення в ліцеї «Лідер»  створюється Комісія з питань академічної доброчесності (далі - Комісія).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 xml:space="preserve">3.2. Комісія наділяється правом одержувати і розглядати заяви щодо порушення цього Положення та надавати пропозиції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іністрації ліцею «Лідер»  щодо накладання відповідних санкцій.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 xml:space="preserve">3.3. У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своїй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 xml:space="preserve"> діяльності Комісія керується Конституцією України, законодавством у сфері освіти, нормативно-правовими актами Міністерства освіти і науки України, Статутом ліцею «Лідер», Правилами внутрішнього розпорядку ліцею «Лідер», іншими нормативними (локальними) актами ліцею «Лідер»  та цим Положенням.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 xml:space="preserve">3.4. Склад Комісії затверджується наказом директора ліцею «Лідер»  за поданням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ішення педагогічної ради ліцею «Лідер». Строк повноважень Комі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сії становить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 xml:space="preserve"> </w:t>
      </w:r>
      <w:r w:rsidRPr="00B61992">
        <w:rPr>
          <w:rFonts w:ascii="Times New Roman" w:hAnsi="Times New Roman" w:cs="Times New Roman"/>
          <w:b/>
          <w:sz w:val="24"/>
          <w:szCs w:val="24"/>
        </w:rPr>
        <w:t>3 роки</w:t>
      </w:r>
      <w:r w:rsidRPr="00C12E50">
        <w:rPr>
          <w:rFonts w:ascii="Times New Roman" w:hAnsi="Times New Roman" w:cs="Times New Roman"/>
          <w:sz w:val="24"/>
          <w:szCs w:val="24"/>
        </w:rPr>
        <w:t>.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2E50">
        <w:rPr>
          <w:rFonts w:ascii="Times New Roman" w:hAnsi="Times New Roman" w:cs="Times New Roman"/>
          <w:sz w:val="24"/>
          <w:szCs w:val="24"/>
        </w:rPr>
        <w:t>До складу Комісії за посадами входять: заступники директора з навчально-виховної роботи, голова ради школи, керівники ініціативних груп, представники батьківської громадськості та учнівського самоврядування.</w:t>
      </w:r>
      <w:proofErr w:type="gramEnd"/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 xml:space="preserve">3.5. Будь-який працівник ліцею «Лідер»,  здобувач повної загальної середньої освіти ліцею «Лідер»  може звернутися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Ком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ісії із заявою про порушення норм цього Положення, внесення пропозицій або доповнень.</w:t>
      </w:r>
      <w:bookmarkStart w:id="0" w:name="_GoBack"/>
      <w:bookmarkEnd w:id="0"/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3.6. Комі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 xml:space="preserve"> зі свого складу обирає голову, заступника та секретаря. Голова Комісії веде засідання,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 xml:space="preserve">ідписує протоколи та рішення тощо.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 xml:space="preserve"> відсутності голови його обов’язки виконує заступник. Повноваження відносно ведення протоколу засідання,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ічної підготовки матеріалів до розгляду їх на засіданні тощо здійснює секретар.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3.7. Організаційною формою роботи Комісії є засідання. Засідання можуть бути чергові, що проводяться у строки, визначені планом роботи, та позачергові, що скликаються при необхідності вирішення оперативних та нагальних питань.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2E5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 xml:space="preserve">ішення приймаються відкритим голосуванням.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ішення вважається прийнятим, якщо за нього проголосувало більше половини присутніх на засіданні Комісії.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 xml:space="preserve">3.8. Засідання Комісії оформлюється протоколом, який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ідписує голова та секретар.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 xml:space="preserve">3.9. Комісія не менше одного разу на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ік звітує про свою роботу перед педагогічною радою ліцею «Лідер».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 xml:space="preserve">3.10. Будь-який учасник освітнього процесу, якому стали відомі факти порушення норм цього Положення чи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 xml:space="preserve">ідготовки про можливість такого порушення, повинен звернутися до голови або секретаря Комісії з письмовою заявою на ім’я її голови. У заяві обов’язково зазначаються особисті дані заявника (П.І.Б., контактні дані: адреса, телефон, місце роботи, посада, клас, особистий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ідпис). Анонімні заяви чи заяви, викладені в некоректній формі, Комісією не розглядаються.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3.11. На засідання Комісії запрошуються заявник та особа, відносно якої розглядається питання щодо порушення Кодексу академічної доброчесності.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 xml:space="preserve">3.14. За результатами проведених засідань Комісія готує вмотивовані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 xml:space="preserve">ішення у вигляді висновків щодо порушення чи не порушення норм цього Положення. Зазначені висновки носять рекомендаційний характер, подаються директору для подальшого вживання відповідних заходів морального, дисциплінарного чи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іністративного характеру.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3.15.</w:t>
      </w:r>
      <w:r w:rsidRPr="00C12E50">
        <w:rPr>
          <w:rFonts w:ascii="Times New Roman" w:hAnsi="Times New Roman" w:cs="Times New Roman"/>
          <w:sz w:val="24"/>
          <w:szCs w:val="24"/>
        </w:rPr>
        <w:tab/>
        <w:t>Повноваження Комі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ії: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>одержувати, розглядати, здійснювати аналіз заяв щодо порушення норм цього Положення та готувати відповідні висновки;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 xml:space="preserve">залучати до своєї роботи експертів з тієї чи іншої галузі, а також використовувати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ічні і програмні засоби для достовірного встановлення фактів порушення норм академічної доброчесності за поданою заявою;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>проводити інформаційну роботу щодо популяризації принципів академічної доброчесності та професійної етики педагогічних працівникі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 xml:space="preserve"> та здобувачів вищої освіти;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 xml:space="preserve">ініціювати, проводити та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ідтримувати дослідження з академічної доброчесності, якості освіти;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 xml:space="preserve">готувати пропозиції щодо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ідвищення ефективності впровадження принципів академічної доброчесності в освітню та виховну діяльність ліцею «Лідер»;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>надавати рекомендації та консультації щодо способів і шляхі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 xml:space="preserve"> більш ефективного дотримання норм цього Положення;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 xml:space="preserve">інші повноваження відповідно до вимог чинного законодавства України та нормативних (локальних) актів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іцею «Лідер».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ІV. Відповідальність за порушення академічної доброчесності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 xml:space="preserve">4.1. За порушення норм цього Положення учасники освітнього процесу притягуються до відповідальності згідно вимог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чинного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 xml:space="preserve"> законодавства України.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4.2. Формами проявів академічної недоброчесності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 xml:space="preserve"> є:</w:t>
      </w:r>
      <w:proofErr w:type="gramEnd"/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>академічний плагіат;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>академічне шахрайство;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 xml:space="preserve">виконання на замовлення та (або) продаж академічних текстів (контрольних  робіт,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іджень);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 xml:space="preserve">порушення методики виконання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іджень;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 xml:space="preserve">академічна фальсифікація та фабрикація - публікація вигаданих результатів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іджень, будь-яких даних з питань освітнього процесу;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 xml:space="preserve">приписування результатів колективної діяльності одній або окремим особам без узгодження з іншими учасниками авторського колективу або внесення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 xml:space="preserve"> списку авторів;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 xml:space="preserve">наукової чи навчально-методичної праці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осіб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, які не брали участь у створенні продукту;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>академічний обман;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>академічне хабарництво;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>конфлікт інтересі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>приватний інтерес;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>службова недбалість;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>зловживання впливом.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 xml:space="preserve">4.3. Академічний плагіат – оприлюднення (частково або повністю) наукових (творчих) результатів, отриманих іншими особами, як результатів власного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ідження (творчості), та/або відтворення опублікованих текстів (оприлюднених творів мистецтва) інших авторів без зазначення авторства, без належного оформлення посилань.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 xml:space="preserve">Використання запозичених текстів у письмових роботах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допускається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 xml:space="preserve"> за умови, що зазначені всі джерела запозичень.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 xml:space="preserve">Перевірці на академічний плагіат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ідлягають: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навчальні (доповіді, реферати тощо), науково-методичні праці (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ідручники, навчальні посібники, конспекти уроків та виховних заходів, що готуються до друку, рукописи статей, тези доповідей, які надсилаються до редакцій фахових видань).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 xml:space="preserve">Організацію перевірки вищезазначених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іалів здійснюють заступники директора з навчально-виховної роботи.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Форми академічного плагі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ату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: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 xml:space="preserve">використання у власному творі чужих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іалів (зображень, тексту), у тому числі мережі Інтернет, без належних посилань;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>цитування</w:t>
      </w:r>
      <w:r w:rsidRPr="00C12E50">
        <w:rPr>
          <w:rFonts w:ascii="Times New Roman" w:hAnsi="Times New Roman" w:cs="Times New Roman"/>
          <w:sz w:val="24"/>
          <w:szCs w:val="24"/>
        </w:rPr>
        <w:tab/>
        <w:t>матеріалу,</w:t>
      </w:r>
      <w:r w:rsidRPr="00C12E50">
        <w:rPr>
          <w:rFonts w:ascii="Times New Roman" w:hAnsi="Times New Roman" w:cs="Times New Roman"/>
          <w:sz w:val="24"/>
          <w:szCs w:val="24"/>
        </w:rPr>
        <w:tab/>
        <w:t>створеного</w:t>
      </w:r>
      <w:r w:rsidRPr="00C12E50">
        <w:rPr>
          <w:rFonts w:ascii="Times New Roman" w:hAnsi="Times New Roman" w:cs="Times New Roman"/>
          <w:sz w:val="24"/>
          <w:szCs w:val="24"/>
        </w:rPr>
        <w:tab/>
        <w:t>іншою</w:t>
      </w:r>
      <w:r w:rsidRPr="00C12E5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особою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,</w:t>
      </w:r>
      <w:r w:rsidRPr="00C12E50">
        <w:rPr>
          <w:rFonts w:ascii="Times New Roman" w:hAnsi="Times New Roman" w:cs="Times New Roman"/>
          <w:sz w:val="24"/>
          <w:szCs w:val="24"/>
        </w:rPr>
        <w:tab/>
        <w:t>як опублікованого, так і ні, без  належного дотримання правил цитування;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 xml:space="preserve">спотворене представлення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чужих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 xml:space="preserve"> ідей, їх синтез  або компіляція з першоджерел;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 xml:space="preserve">представлення в якості власного твору (есе,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ідницької роботи, творчого проекту, тез, статті тощо) матеріалу, що був отриманий з Інтернету або від третіх осіб в обмін на фінансову винагороду / послугу чи соціальні зв’язки.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4.4. Академічне шахрайство передбачає будь-які дії учасників освітнього процесу змістом яких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 xml:space="preserve"> є:</w:t>
      </w:r>
      <w:proofErr w:type="gramEnd"/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 xml:space="preserve">посилання на джерела, які не використовувалися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 xml:space="preserve"> роботі;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 xml:space="preserve">використання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ід час контрольних робіт заборонених допоміжних матеріалів або технічних засобів (шпаргалки, мікронавушники, телефони, планшети тощо);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 xml:space="preserve">проходження процедур контролю знань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ідставними особами;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 xml:space="preserve">списування - використання без відповідного дозволу зовнішніх джерел інформації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ід час оцінювання результатів навчання;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 xml:space="preserve">повторне  використання  раніше  виконаної  іншою 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особою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 xml:space="preserve">  письмової  роботи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>(лабораторної, контрольної, індивідуальної тощо);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>повторна публікація своїх наукових результаті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>складання іспиту іншою особою.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lastRenderedPageBreak/>
        <w:t>4.5. Академічний обман – надання завідомо неправдивої інформації стосовно власної освітньої (наукової, творчої) діяльності чи організації освітньої процесу.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 xml:space="preserve">4.6. Академічне хабарництво – надання (отримання) учасником освітнього процесу чи пропозиція щодо надання (отримання) коштів, майна чи послуг матеріального або нематеріального характеру з метою отримання неправомірної вигоди в освітньому процесі. В свою чергу, неправомірна вигода – це грошові кошти або інше майно, переваги,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 xml:space="preserve">ільги, послуги, нематеріальні активи, будь-які інші вигоди нематеріального чи не грошового характеру, які обіцяють, пропонують, надають або одержують без законних на те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ідстав.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 xml:space="preserve">4.7. Конфлікт інтересів – наявність у особи приватного інтересу у сфері, в якій вона виконує свої службові чи представницькі повноваження, що може вплинути на об’єктивність чи неупередженість прийняття нею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ішень, або вчинення чи невчинення дій під час виконання зазначених повноважень.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 xml:space="preserve">4.8. Приватний інтерес – будь-який майновий чи немайновий інтерес особи, у тому числі зумовлений особистими, сімейними, дружніми чи іншими позаслужбовими стосунками з фізичними чи юридичними особами, у тому числі ті, що виникають у зв’язку з членством або діяльністю в громадських, політичних,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рел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 xml:space="preserve">ігійних чи інших організаціях. 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4.9. Службова недбалість – невиконання або неналежне виконання службовою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2E50">
        <w:rPr>
          <w:rFonts w:ascii="Times New Roman" w:hAnsi="Times New Roman" w:cs="Times New Roman"/>
          <w:sz w:val="24"/>
          <w:szCs w:val="24"/>
        </w:rPr>
        <w:t>особою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 xml:space="preserve"> своїх службових обов'язків через несумлінне ставлення до них, що завдало істотної шкоди охоронюваним законом правам, свободам та інтересам окремих громадян, державним чи громадським інтересам або інтересам окремих юридичних осіб.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 xml:space="preserve">4.10. Зловживання впливом – пропозиція, обіцянка або надання неправомірної вигоди особі, яка пропонує чи обіцяє (погоджується) за таку вигоду або за надання такої вигоди третій особі вплинути на прийняття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ішення особою, уповноваженою на виконання функцій держави.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4.11. За порушення правил академічної доброчесності педагогічні працівники притягуються до таких форм відповідальності: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>дисциплінарна;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іністративна та кримінальна;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>відмова у встановленні педагогічної категорії чи  присвоєнні педагогічного звання;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>позбавлення встановленої педагогічної категорії чи присвоєного педагогічного звання;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 xml:space="preserve">інші форми відповідно до вимог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чинного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 xml:space="preserve"> законодавства України.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Порушення норм цього Положення може передбачати накладання санкцій, в т.ч. звільнення з ліцею «Лідер», за поданням Комісії з питань академічної доброчесності.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4.12. За порушення правил академічної доброчесності здобувачі повної загальної середньої освіти притягуються до таких форм відповідальності: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>повторне проходження оцінювання (контрольної роботи, семестрового тощо);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>повторне проходження навчального курсу;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>попередження.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V. Попередження академічної недоброчесності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 xml:space="preserve">5.1. Для попередження недотримання норм та правил академічної доброчесності в ліцеї «Лідер»  використовується наступний комплекс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ілактичних заходів: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>інформування здобувачів повної загальної середньої освіти, педагогічних працівникі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 xml:space="preserve"> та батьків про необхідність дотримання правил академічної доброчесності, професійної етики;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 xml:space="preserve">розповсюдження методичних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іалів;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 xml:space="preserve">проведення семінарів із здобувачами повної загальної середньої освіти з питань інформаційної діяльності ліцею «Лідер», правильності написання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ідницьких, навчальних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робіт, правил опису джерел та оформлення цитувань;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>ознайомлення здобувачів повної загальної середньої освіти й педагогічних працівників із цим Положенням;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ірка творчих робіт на предмет академічного плагіату;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•</w:t>
      </w:r>
      <w:r w:rsidRPr="00C12E50">
        <w:rPr>
          <w:rFonts w:ascii="Times New Roman" w:hAnsi="Times New Roman" w:cs="Times New Roman"/>
          <w:sz w:val="24"/>
          <w:szCs w:val="24"/>
        </w:rPr>
        <w:tab/>
        <w:t xml:space="preserve">експертна оцінка та (або)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ічна перевірка (за допомогою спеціалізованих програмних засобів) щодо ознак академічного плагіату в дослідженнях, підготовлених до захисту тощо.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>VІ. Заключні положення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 xml:space="preserve">6.1. Це Положення затверджується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ішенням педагогічної ради ліцею «Лідер»  та вводиться в дію наказом директора.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 xml:space="preserve">6.2. Зміни та доповнення до Положення вносяться за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ішенням педагогічної ради ліцею «Лідер» та вводяться в дію наказом директора.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50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 w:rsidRPr="00C12E5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12E50">
        <w:rPr>
          <w:rFonts w:ascii="Times New Roman" w:hAnsi="Times New Roman" w:cs="Times New Roman"/>
          <w:sz w:val="24"/>
          <w:szCs w:val="24"/>
        </w:rPr>
        <w:t>іцею                                      Т.Г.Колоїз</w:t>
      </w: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50" w:rsidRPr="00C12E50" w:rsidRDefault="00C12E50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796" w:rsidRPr="00C12E50" w:rsidRDefault="00D21796" w:rsidP="00C12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1796" w:rsidRPr="00C1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50"/>
    <w:rsid w:val="00B61992"/>
    <w:rsid w:val="00C12E50"/>
    <w:rsid w:val="00D2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2601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2020-08-18T13:16:00Z</dcterms:created>
  <dcterms:modified xsi:type="dcterms:W3CDTF">2020-08-18T13:23:00Z</dcterms:modified>
</cp:coreProperties>
</file>