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FA" w:rsidRDefault="000037FA" w:rsidP="004F0D00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Індивідуальний план роботи вчителя під час карантину</w:t>
      </w:r>
    </w:p>
    <w:p w:rsidR="000037FA" w:rsidRDefault="000037FA" w:rsidP="004F0D00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Кудінова Юлія Віталіївна</w:t>
      </w:r>
    </w:p>
    <w:p w:rsidR="000037FA" w:rsidRPr="00A927AA" w:rsidRDefault="000037FA" w:rsidP="00194666">
      <w:pPr>
        <w:pStyle w:val="1"/>
        <w:spacing w:line="360" w:lineRule="auto"/>
        <w:ind w:right="94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вчитель фізики та астрономії, класний керівник 10А класу</w:t>
      </w:r>
    </w:p>
    <w:tbl>
      <w:tblPr>
        <w:tblW w:w="102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15"/>
        <w:gridCol w:w="1523"/>
        <w:gridCol w:w="3270"/>
        <w:gridCol w:w="1500"/>
        <w:gridCol w:w="3345"/>
      </w:tblGrid>
      <w:tr w:rsidR="000037FA" w:rsidTr="00944AC2">
        <w:trPr>
          <w:trHeight w:val="624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23" w:type="dxa"/>
            <w:tcBorders>
              <w:left w:val="nil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70" w:type="dxa"/>
            <w:tcBorders>
              <w:left w:val="nil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500" w:type="dxa"/>
            <w:tcBorders>
              <w:left w:val="nil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  <w:r w:rsidRPr="006860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345" w:type="dxa"/>
            <w:tcBorders>
              <w:left w:val="nil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0037FA" w:rsidTr="00A927AA">
        <w:trPr>
          <w:trHeight w:val="369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16.03.2020-20.03.2020</w:t>
            </w:r>
          </w:p>
        </w:tc>
        <w:tc>
          <w:tcPr>
            <w:tcW w:w="3270" w:type="dxa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Інтернет-ресурсів…..</w:t>
            </w:r>
          </w:p>
        </w:tc>
        <w:tc>
          <w:tcPr>
            <w:tcW w:w="1500" w:type="dxa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11150E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наонлайн - навчання</w:t>
            </w:r>
            <w:hyperlink r:id="rId4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Tr="00A927AA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учня, батьками.</w:t>
            </w:r>
          </w:p>
        </w:tc>
        <w:tc>
          <w:tcPr>
            <w:tcW w:w="1500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vol.1 Вступ у систему Mozaik</w:t>
            </w:r>
            <w:hyperlink r:id="rId5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Tr="00A927AA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vol.2 Налаштування програми mozaBook</w:t>
            </w:r>
          </w:p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Tr="00A927AA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194666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7" w:history="1">
              <w:r>
                <w:rPr>
                  <w:rStyle w:val="Hyperlink"/>
                  <w:rFonts w:cs="Arial"/>
                </w:rPr>
                <w:t>https://uk.padlet.com/</w:t>
              </w:r>
            </w:hyperlink>
            <w:r>
              <w:t xml:space="preserve">, </w:t>
            </w:r>
            <w:hyperlink r:id="rId8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Tr="00A927AA">
        <w:trPr>
          <w:jc w:val="center"/>
        </w:trPr>
        <w:tc>
          <w:tcPr>
            <w:tcW w:w="615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24" w:space="0" w:color="000000"/>
            </w:tcBorders>
          </w:tcPr>
          <w:p w:rsidR="000037FA" w:rsidRPr="00D722F2" w:rsidRDefault="000037FA" w:rsidP="0099378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взаємодія – індивідуальні консультації батькам щодо організації дистанційного навчання.</w:t>
            </w:r>
            <w:bookmarkStart w:id="0" w:name="_GoBack"/>
            <w:bookmarkEnd w:id="0"/>
          </w:p>
        </w:tc>
        <w:tc>
          <w:tcPr>
            <w:tcW w:w="1500" w:type="dxa"/>
            <w:tcBorders>
              <w:bottom w:val="single" w:sz="24" w:space="0" w:color="000000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bottom w:val="single" w:sz="24" w:space="0" w:color="000000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Tr="00A927AA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23.03.2020-27.03.2020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тренінгу «Фітнес для мозку»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Default="000037FA" w:rsidP="00C4799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vol.3 Знайомство з документами програми mozaBook</w:t>
            </w:r>
          </w:p>
          <w:p w:rsidR="000037FA" w:rsidRPr="00D722F2" w:rsidRDefault="000037FA" w:rsidP="00C4799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Tr="00A927AA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Корекція календарно-тематичного плану.</w:t>
            </w:r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C4799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vol.4 Початкове наповнення уроку у програмі mozaBook</w:t>
            </w:r>
          </w:p>
          <w:p w:rsidR="000037FA" w:rsidRPr="00D722F2" w:rsidRDefault="000037FA" w:rsidP="00C4799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Tr="00A927AA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3771DE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платформи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Клас.</w:t>
            </w:r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Tr="0003249F">
        <w:trPr>
          <w:trHeight w:val="920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додатку </w:t>
            </w:r>
            <w:r w:rsidRPr="00E3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PhET – симуляції на уроках фізики</w:t>
            </w:r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Tr="00E33F7C">
        <w:trPr>
          <w:trHeight w:val="1878"/>
          <w:jc w:val="center"/>
        </w:trPr>
        <w:tc>
          <w:tcPr>
            <w:tcW w:w="615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24" w:space="0" w:color="000000"/>
            </w:tcBorders>
          </w:tcPr>
          <w:p w:rsidR="000037FA" w:rsidRPr="00D722F2" w:rsidRDefault="000037FA" w:rsidP="00E33F7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зміненої серверної інфраструктури </w:t>
            </w:r>
            <w:hyperlink r:id="rId11" w:history="1">
              <w:r>
                <w:rPr>
                  <w:rStyle w:val="Hyperlink"/>
                  <w:rFonts w:cs="Arial"/>
                </w:rPr>
                <w:t>https://learningapps.org/</w:t>
              </w:r>
            </w:hyperlink>
          </w:p>
        </w:tc>
        <w:tc>
          <w:tcPr>
            <w:tcW w:w="1500" w:type="dxa"/>
            <w:tcBorders>
              <w:bottom w:val="single" w:sz="24" w:space="0" w:color="000000"/>
            </w:tcBorders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bottom w:val="single" w:sz="24" w:space="0" w:color="000000"/>
            </w:tcBorders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6860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03249F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03.04.2020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Інтернет-ресурсів.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Default="000037FA" w:rsidP="00337CBD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vol.5 Розширені можливості роботи з контентом у програмі mozaBook</w:t>
            </w:r>
          </w:p>
          <w:p w:rsidR="000037FA" w:rsidRPr="00D722F2" w:rsidRDefault="000037FA" w:rsidP="00337CBD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595A20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337CB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vol.6 Інтерактивні можливості програми mozaBook</w:t>
            </w:r>
          </w:p>
          <w:p w:rsidR="000037FA" w:rsidRPr="00D722F2" w:rsidRDefault="000037FA" w:rsidP="00337CB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595A20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6860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14" w:history="1">
              <w:r w:rsidRPr="008911F0">
                <w:rPr>
                  <w:color w:val="0000FF"/>
                  <w:u w:val="single"/>
                </w:rPr>
                <w:t>https://classroom.google.com/</w:t>
              </w:r>
            </w:hyperlink>
            <w:r>
              <w:t xml:space="preserve">, </w:t>
            </w:r>
            <w:hyperlink r:id="rId15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6860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взаємодія – індивідуальні консультації способами електронного листування.</w:t>
            </w:r>
          </w:p>
        </w:tc>
        <w:tc>
          <w:tcPr>
            <w:tcW w:w="1500" w:type="dxa"/>
          </w:tcPr>
          <w:p w:rsidR="000037FA" w:rsidRPr="00D722F2" w:rsidRDefault="000037F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10.04.2020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Інтернет-ресурсів…..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Default="000037FA" w:rsidP="0012479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vol.7 Створення першого уроку в програмі mozaBook</w:t>
            </w:r>
          </w:p>
          <w:p w:rsidR="000037FA" w:rsidRPr="00D722F2" w:rsidRDefault="000037FA" w:rsidP="0012479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12479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vol.8 Інструменти програми mozaBook з історії, біології, географії, хімії, фізики</w:t>
            </w:r>
          </w:p>
          <w:p w:rsidR="000037FA" w:rsidRPr="00D722F2" w:rsidRDefault="000037FA" w:rsidP="0012479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18" w:history="1">
              <w:r w:rsidRPr="008911F0">
                <w:rPr>
                  <w:color w:val="0000FF"/>
                  <w:u w:val="single"/>
                </w:rPr>
                <w:t>https://classroom.google.com/</w:t>
              </w:r>
            </w:hyperlink>
            <w:r>
              <w:t xml:space="preserve">, </w:t>
            </w:r>
            <w:hyperlink r:id="rId19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взаємодія – індивідуальні консультації способами електронного листування.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8911F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– 17.04.2020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Інтернет-ресурсів…..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Default="000037FA" w:rsidP="008911F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vol.9 Інструменти програми mozaBook з математики та логіки</w:t>
            </w:r>
          </w:p>
          <w:p w:rsidR="000037FA" w:rsidRPr="00D722F2" w:rsidRDefault="000037FA" w:rsidP="008911F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8911F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vol.10 Інструменти програми mozaBook з </w:t>
            </w:r>
            <w:r w:rsidRPr="0078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хімії, фізики</w:t>
            </w:r>
          </w:p>
          <w:p w:rsidR="000037FA" w:rsidRPr="00D722F2" w:rsidRDefault="000037FA" w:rsidP="008911F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22" w:history="1">
              <w:r w:rsidRPr="008911F0">
                <w:rPr>
                  <w:color w:val="0000FF"/>
                  <w:u w:val="single"/>
                </w:rPr>
                <w:t>https://classroom.google.com/</w:t>
              </w:r>
            </w:hyperlink>
            <w:r>
              <w:t xml:space="preserve">, </w:t>
            </w:r>
            <w:hyperlink r:id="rId23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взаємодія – індивідуальні консультації способами електронного листування.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2020 – 24.04.2020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Інтернет-ресурсів…..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Default="000037FA" w:rsidP="00C2351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vol.11 Інструменти програми mozaBook з візуалізації та тестування</w:t>
            </w:r>
          </w:p>
          <w:p w:rsidR="000037FA" w:rsidRPr="00D722F2" w:rsidRDefault="000037FA" w:rsidP="00C2351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C2351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vol.12 Ігрові елементи навчання в програмі mozaBook</w:t>
            </w:r>
          </w:p>
          <w:p w:rsidR="000037FA" w:rsidRPr="00D722F2" w:rsidRDefault="000037FA" w:rsidP="00C2351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26" w:history="1">
              <w:hyperlink r:id="rId27" w:history="1">
                <w:r w:rsidRPr="008911F0">
                  <w:rPr>
                    <w:color w:val="0000FF"/>
                    <w:u w:val="single"/>
                  </w:rPr>
                  <w:t>https://classroom.google.com/</w:t>
                </w:r>
              </w:hyperlink>
              <w:r>
                <w:rPr>
                  <w:rStyle w:val="Hyperlink"/>
                  <w:rFonts w:cs="Arial"/>
                </w:rPr>
                <w:t>/</w:t>
              </w:r>
            </w:hyperlink>
            <w:r>
              <w:t xml:space="preserve">, </w:t>
            </w:r>
            <w:hyperlink r:id="rId28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взаємодія – індивідуальні консультації способами електронного листування.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– 01.05.2020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Інтернет-ресурсів…..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Онлайн-педрада «Як організуване дистанційне навчання»</w:t>
            </w:r>
          </w:p>
        </w:tc>
      </w:tr>
      <w:tr w:rsidR="000037FA" w:rsidRPr="00D722F2" w:rsidTr="00DD697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C21A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vol.13 Групова класна та домашня робота у програмі mozaBook</w:t>
            </w:r>
          </w:p>
          <w:p w:rsidR="000037FA" w:rsidRPr="00D722F2" w:rsidRDefault="000037FA" w:rsidP="00C21A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Default="000037FA" w:rsidP="00C21A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vol.14 Створення досконалого уроку в програмі mozaBook</w:t>
            </w:r>
          </w:p>
          <w:p w:rsidR="000037FA" w:rsidRPr="00D722F2" w:rsidRDefault="000037FA" w:rsidP="00C21A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cs="Arial"/>
                </w:rPr>
                <w:t>https://edpro.ua/webinars</w:t>
              </w:r>
            </w:hyperlink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31" w:history="1">
              <w:r w:rsidRPr="008911F0">
                <w:rPr>
                  <w:color w:val="0000FF"/>
                  <w:u w:val="single"/>
                </w:rPr>
                <w:t>https://classroom.google.com/</w:t>
              </w:r>
            </w:hyperlink>
            <w:r>
              <w:t xml:space="preserve">, </w:t>
            </w:r>
            <w:hyperlink r:id="rId32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взаємодія – індивідуальні консультації способами електронного листування.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– 08.05.2020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завдань, тестів, опрацювання матеріалів з Інтернет-ресурсів. 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Pr="00D722F2" w:rsidRDefault="000037FA" w:rsidP="003771DE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онлайн-конференції з тренером Демократичної школи В. Зилем «Удосконалення вправ із формування громадянських компетентностей»</w:t>
            </w:r>
          </w:p>
        </w:tc>
      </w:tr>
      <w:tr w:rsidR="000037FA" w:rsidRPr="00D722F2" w:rsidTr="00DD697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33" w:history="1">
              <w:r w:rsidRPr="008911F0">
                <w:rPr>
                  <w:color w:val="0000FF"/>
                  <w:u w:val="single"/>
                </w:rPr>
                <w:t>https://classroom.google.com/</w:t>
              </w:r>
            </w:hyperlink>
            <w:r>
              <w:t xml:space="preserve">, </w:t>
            </w:r>
            <w:hyperlink r:id="rId34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Телефонні розмови з батьками, учні яких не систематично виконують завдання.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0037FA" w:rsidRPr="00D722F2" w:rsidRDefault="000037F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– 15.05 .2020</w:t>
            </w:r>
          </w:p>
        </w:tc>
        <w:tc>
          <w:tcPr>
            <w:tcW w:w="327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тестів, опрацювання матеріалів з Інтернет-ресурсів…..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  <w:tcBorders>
              <w:top w:val="single" w:sz="24" w:space="0" w:color="000000"/>
            </w:tcBorders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консультації, індивідуальні консультації з учнями, батьками.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hyperlink r:id="rId35" w:history="1">
              <w:r w:rsidRPr="008911F0">
                <w:rPr>
                  <w:color w:val="0000FF"/>
                  <w:u w:val="single"/>
                </w:rPr>
                <w:t>https://classroom.google.com/</w:t>
              </w:r>
            </w:hyperlink>
            <w:r>
              <w:t xml:space="preserve">, </w:t>
            </w:r>
            <w:hyperlink r:id="rId36" w:history="1">
              <w:r>
                <w:rPr>
                  <w:rStyle w:val="Hyperlink"/>
                  <w:rFonts w:cs="Arial"/>
                </w:rPr>
                <w:t>https://www.viber.com/</w:t>
              </w:r>
            </w:hyperlink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A" w:rsidRPr="00D722F2" w:rsidTr="00DD697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правил поведінки під час літніх канікул та інформування учнів та батьків класу.</w:t>
            </w:r>
          </w:p>
        </w:tc>
        <w:tc>
          <w:tcPr>
            <w:tcW w:w="1500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345" w:type="dxa"/>
          </w:tcPr>
          <w:p w:rsidR="000037FA" w:rsidRPr="00D722F2" w:rsidRDefault="000037F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p w:rsidR="000037FA" w:rsidRPr="006860F2" w:rsidRDefault="000037FA" w:rsidP="00484DBD">
      <w:pPr>
        <w:pStyle w:val="1"/>
        <w:rPr>
          <w:b/>
          <w:color w:val="FF0000"/>
          <w:sz w:val="28"/>
          <w:szCs w:val="28"/>
        </w:rPr>
      </w:pPr>
    </w:p>
    <w:sectPr w:rsidR="000037FA" w:rsidRPr="006860F2" w:rsidSect="00E33F7C">
      <w:pgSz w:w="11909" w:h="16834"/>
      <w:pgMar w:top="719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AC"/>
    <w:rsid w:val="000037FA"/>
    <w:rsid w:val="0003249F"/>
    <w:rsid w:val="0011150E"/>
    <w:rsid w:val="0012479C"/>
    <w:rsid w:val="00124CB2"/>
    <w:rsid w:val="00194666"/>
    <w:rsid w:val="001E4288"/>
    <w:rsid w:val="00252998"/>
    <w:rsid w:val="00337CBD"/>
    <w:rsid w:val="003771DE"/>
    <w:rsid w:val="003A747E"/>
    <w:rsid w:val="00484DBD"/>
    <w:rsid w:val="004F0D00"/>
    <w:rsid w:val="00595A20"/>
    <w:rsid w:val="005C44A5"/>
    <w:rsid w:val="006860F2"/>
    <w:rsid w:val="006F5BA7"/>
    <w:rsid w:val="006F60C2"/>
    <w:rsid w:val="007067A8"/>
    <w:rsid w:val="00707F80"/>
    <w:rsid w:val="00731D1D"/>
    <w:rsid w:val="00785D31"/>
    <w:rsid w:val="008911F0"/>
    <w:rsid w:val="008B14CD"/>
    <w:rsid w:val="00934647"/>
    <w:rsid w:val="00944AC2"/>
    <w:rsid w:val="0099378D"/>
    <w:rsid w:val="00A5357D"/>
    <w:rsid w:val="00A927AA"/>
    <w:rsid w:val="00B16CAC"/>
    <w:rsid w:val="00C13072"/>
    <w:rsid w:val="00C21A64"/>
    <w:rsid w:val="00C2325D"/>
    <w:rsid w:val="00C23517"/>
    <w:rsid w:val="00C47993"/>
    <w:rsid w:val="00C67BA9"/>
    <w:rsid w:val="00D722F2"/>
    <w:rsid w:val="00DD6972"/>
    <w:rsid w:val="00E33F7C"/>
    <w:rsid w:val="00E5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A5"/>
    <w:pPr>
      <w:spacing w:line="276" w:lineRule="auto"/>
    </w:pPr>
  </w:style>
  <w:style w:type="paragraph" w:styleId="Heading1">
    <w:name w:val="heading 1"/>
    <w:basedOn w:val="1"/>
    <w:next w:val="1"/>
    <w:link w:val="Heading1Char"/>
    <w:uiPriority w:val="99"/>
    <w:qFormat/>
    <w:rsid w:val="00B16C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B16C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link w:val="Heading3Char"/>
    <w:uiPriority w:val="99"/>
    <w:qFormat/>
    <w:rsid w:val="00B16C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B16C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B16CA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B16C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1">
    <w:name w:val="Обычный1"/>
    <w:uiPriority w:val="99"/>
    <w:rsid w:val="00B16CAC"/>
    <w:pPr>
      <w:spacing w:line="276" w:lineRule="auto"/>
    </w:pPr>
  </w:style>
  <w:style w:type="table" w:customStyle="1" w:styleId="TableNormal1">
    <w:name w:val="Table Normal1"/>
    <w:uiPriority w:val="99"/>
    <w:rsid w:val="00B16CA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B16CA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B16CA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B16C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rsid w:val="001946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" TargetMode="External"/><Relationship Id="rId13" Type="http://schemas.openxmlformats.org/officeDocument/2006/relationships/hyperlink" Target="https://edpro.ua/webinars" TargetMode="External"/><Relationship Id="rId18" Type="http://schemas.openxmlformats.org/officeDocument/2006/relationships/hyperlink" Target="https://classroom.google.com/" TargetMode="External"/><Relationship Id="rId26" Type="http://schemas.openxmlformats.org/officeDocument/2006/relationships/hyperlink" Target="https://uk.padle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pro.ua/webinars" TargetMode="External"/><Relationship Id="rId34" Type="http://schemas.openxmlformats.org/officeDocument/2006/relationships/hyperlink" Target="https://www.viber.com/" TargetMode="External"/><Relationship Id="rId7" Type="http://schemas.openxmlformats.org/officeDocument/2006/relationships/hyperlink" Target="https://uk.padlet.com/" TargetMode="External"/><Relationship Id="rId12" Type="http://schemas.openxmlformats.org/officeDocument/2006/relationships/hyperlink" Target="https://edpro.ua/webinars" TargetMode="External"/><Relationship Id="rId17" Type="http://schemas.openxmlformats.org/officeDocument/2006/relationships/hyperlink" Target="https://edpro.ua/webinars" TargetMode="External"/><Relationship Id="rId25" Type="http://schemas.openxmlformats.org/officeDocument/2006/relationships/hyperlink" Target="https://edpro.ua/webinars" TargetMode="External"/><Relationship Id="rId33" Type="http://schemas.openxmlformats.org/officeDocument/2006/relationships/hyperlink" Target="https://classroom.google.com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dpro.ua/webinars" TargetMode="External"/><Relationship Id="rId20" Type="http://schemas.openxmlformats.org/officeDocument/2006/relationships/hyperlink" Target="https://edpro.ua/webinars" TargetMode="External"/><Relationship Id="rId29" Type="http://schemas.openxmlformats.org/officeDocument/2006/relationships/hyperlink" Target="https://edpro.ua/webinars" TargetMode="External"/><Relationship Id="rId1" Type="http://schemas.openxmlformats.org/officeDocument/2006/relationships/styles" Target="styles.xml"/><Relationship Id="rId6" Type="http://schemas.openxmlformats.org/officeDocument/2006/relationships/hyperlink" Target="https://edpro.ua/webinars" TargetMode="External"/><Relationship Id="rId11" Type="http://schemas.openxmlformats.org/officeDocument/2006/relationships/hyperlink" Target="https://learningapps.org/" TargetMode="External"/><Relationship Id="rId24" Type="http://schemas.openxmlformats.org/officeDocument/2006/relationships/hyperlink" Target="https://edpro.ua/webinars" TargetMode="External"/><Relationship Id="rId32" Type="http://schemas.openxmlformats.org/officeDocument/2006/relationships/hyperlink" Target="https://www.viber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dpro.ua/webinars" TargetMode="External"/><Relationship Id="rId15" Type="http://schemas.openxmlformats.org/officeDocument/2006/relationships/hyperlink" Target="https://www.viber.com/" TargetMode="External"/><Relationship Id="rId23" Type="http://schemas.openxmlformats.org/officeDocument/2006/relationships/hyperlink" Target="https://www.viber.com/" TargetMode="External"/><Relationship Id="rId28" Type="http://schemas.openxmlformats.org/officeDocument/2006/relationships/hyperlink" Target="https://www.viber.com/" TargetMode="External"/><Relationship Id="rId36" Type="http://schemas.openxmlformats.org/officeDocument/2006/relationships/hyperlink" Target="https://www.viber.com/" TargetMode="External"/><Relationship Id="rId10" Type="http://schemas.openxmlformats.org/officeDocument/2006/relationships/hyperlink" Target="https://edpro.ua/webinars" TargetMode="External"/><Relationship Id="rId19" Type="http://schemas.openxmlformats.org/officeDocument/2006/relationships/hyperlink" Target="https://www.viber.com/" TargetMode="External"/><Relationship Id="rId31" Type="http://schemas.openxmlformats.org/officeDocument/2006/relationships/hyperlink" Target="https://classroom.google.com/" TargetMode="External"/><Relationship Id="rId4" Type="http://schemas.openxmlformats.org/officeDocument/2006/relationships/hyperlink" Target="https://edpro.ua/webinars" TargetMode="External"/><Relationship Id="rId9" Type="http://schemas.openxmlformats.org/officeDocument/2006/relationships/hyperlink" Target="https://edpro.ua/webinars" TargetMode="External"/><Relationship Id="rId14" Type="http://schemas.openxmlformats.org/officeDocument/2006/relationships/hyperlink" Target="https://classroom.google.com/" TargetMode="External"/><Relationship Id="rId22" Type="http://schemas.openxmlformats.org/officeDocument/2006/relationships/hyperlink" Target="https://classroom.google.com/" TargetMode="External"/><Relationship Id="rId27" Type="http://schemas.openxmlformats.org/officeDocument/2006/relationships/hyperlink" Target="https://classroom.google.com/" TargetMode="External"/><Relationship Id="rId30" Type="http://schemas.openxmlformats.org/officeDocument/2006/relationships/hyperlink" Target="https://edpro.ua/webinars" TargetMode="External"/><Relationship Id="rId35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4671</Words>
  <Characters>2663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admin</dc:creator>
  <cp:keywords/>
  <dc:description/>
  <cp:lastModifiedBy>Бисмарк</cp:lastModifiedBy>
  <cp:revision>2</cp:revision>
  <dcterms:created xsi:type="dcterms:W3CDTF">2020-05-14T15:16:00Z</dcterms:created>
  <dcterms:modified xsi:type="dcterms:W3CDTF">2020-05-14T15:16:00Z</dcterms:modified>
</cp:coreProperties>
</file>