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F" w:rsidRDefault="00841BDF" w:rsidP="00CC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6310A">
        <w:rPr>
          <w:rFonts w:ascii="Times New Roman" w:hAnsi="Times New Roman"/>
          <w:b/>
          <w:sz w:val="28"/>
          <w:szCs w:val="28"/>
          <w:lang w:val="uk-UA" w:eastAsia="uk-UA"/>
        </w:rPr>
        <w:t xml:space="preserve">Індивідуальний план роботи </w:t>
      </w:r>
    </w:p>
    <w:p w:rsidR="00841BDF" w:rsidRDefault="00841BDF" w:rsidP="00CC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ІЩУК ОЛЕНИ РОМАНІВНИ</w:t>
      </w:r>
    </w:p>
    <w:p w:rsidR="00841BDF" w:rsidRDefault="00841BDF" w:rsidP="007C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6310A">
        <w:rPr>
          <w:rFonts w:ascii="Times New Roman" w:hAnsi="Times New Roman"/>
          <w:b/>
          <w:sz w:val="28"/>
          <w:szCs w:val="28"/>
          <w:lang w:val="uk-UA" w:eastAsia="uk-UA"/>
        </w:rPr>
        <w:t xml:space="preserve">вчителя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зарубіжної літератури та заступника директора з виховної роботи</w:t>
      </w:r>
    </w:p>
    <w:p w:rsidR="00841BDF" w:rsidRPr="00A6310A" w:rsidRDefault="00841BDF" w:rsidP="00CC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6310A">
        <w:rPr>
          <w:rFonts w:ascii="Times New Roman" w:hAnsi="Times New Roman"/>
          <w:b/>
          <w:sz w:val="28"/>
          <w:szCs w:val="28"/>
          <w:lang w:val="uk-UA" w:eastAsia="uk-UA"/>
        </w:rPr>
        <w:t>під час карантину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796"/>
        <w:gridCol w:w="2835"/>
        <w:gridCol w:w="2410"/>
        <w:gridCol w:w="1418"/>
      </w:tblGrid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для учнів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uk-UA"/>
              </w:rPr>
              <w:t>Примітка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Розробка завдань, тестів, опрацювання матеріалів з Інтернет-ресурсів із зарубіжної літератури для учнів 9 класів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в інтернет- мережі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К-стьгод: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13.03.20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1.Розробка завдань, тестів, опрацювання матеріалів з Інтернет-ресурсів із зарубіжної літератури для учнів 10 класів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 xml:space="preserve">2. </w:t>
            </w:r>
            <w:r w:rsidRPr="007F547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Самоосвіта. Вебінар « Використання проектних технологій на уроках гуманітарного циклу»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3. Розробка завдань, тестів, опрацювання матеріалів з Інтернет-ресурсів із мистецтва 9кл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в інтернет - мережі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Вебінар «Журнал «Зарубiжналiтература в школах України»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№14501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в інтернет - мережі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К-стьгод: 3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 xml:space="preserve">К-стьгод: 3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К-стьгод: 3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16.03.20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понеді</w:t>
            </w:r>
            <w:r w:rsidRPr="007F547F">
              <w:rPr>
                <w:rFonts w:ascii="Times New Roman" w:hAnsi="Times New Roman"/>
                <w:b/>
                <w:color w:val="FF0000"/>
                <w:lang w:val="uk-UA"/>
              </w:rPr>
              <w:t>лок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1Керування дистанційним навчанням.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Розміщення завдань для учнів 9-10 класів із зарубіжної літератури: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теми:</w:t>
            </w:r>
            <w:r w:rsidRPr="007F547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Модернізм як літературно -мистецький напрям кінця XIX  – початку XX ст..Шарль Бодлер – пізній романтик і зачинатель модернізму. Відображення світогляду та естетичних поглядів Бодлера у збірці «Квіти зла»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 учнів 9кл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Оноре де Бальзак (1799–1850). Основні віхи творчості та особливості світогляду письменника. Бальзак і Україна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(вайбер,телеграм, онлайн-урок)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Опрацювання матеріалу під QR- кодами. Створення віршокартинок за поезією «Альбатрос» Ш.Бодлера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Опрацювати навчальний матеріал «Життєтворчість Бальзака» Створити ментальну карту.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К-стьгод: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17.03.20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Керування дистанційним навчанням. Перевірка учнівських робіт 9-10кл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завдань для учнів 9-10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з теми9 кл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«Художні течії і напрямки в кінематографі».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 з теми 10кл 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«Мистецтво індійського культурного регіону.Індія – країна релігійної толерантності. Сакральна  архітектура і скульптура»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Зворотний зв'язок,робота в електронному 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Онлайн-урок,матеріали каналу ЮТУБ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9кл: опрацювати стор.123-127 підручника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10кл: опрацювати стор.48-57 підручника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стьго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д:6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18.03.20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. Керуваннядистанційнимнавчанням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2.Он-лайн консультації, індивідуальні консультації з учнями 9-10 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Консультації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</w:pPr>
            <w:r w:rsidRPr="007F547F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сть год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19.03.20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. КеруваннядистанційнимнавчаннямПеревіркаучнівськихробіт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2.Розміщення завдань для учнів 9-10 класів із зарубіжної 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 учнів 9кл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«Людська комедія»: історія написання, художня структура, тематика і проблематика, образи.Повість «Гобсек» у структурі «Людської комедії». Сюжетно-композиційні особливості твору («розповідь у розповіді»).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 xml:space="preserve">Опрацювання навчального матеріалу з аналізу твору «Гобсек» Бальзака. Виконання завдань літературного фотоквесту( на знання тексту).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20.03.20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П</w:t>
            </w: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’</w:t>
            </w: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1. Самоосвіта. Вебінар«Як знайти себе в іншосвіті, або Фентезі в школі»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2.Перевірка учнівських робіт 9-10кл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1.Вебінар «Журнал «Заруб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i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жна л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i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тература в школах України»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Робота із учнівськими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Повідомленнями (електронна пошта, вайбер, телеграм)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:5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К-стьгод:3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23.03.20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lang w:val="uk-UA"/>
              </w:rPr>
              <w:t>Понеділок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lang w:val="uk-UA"/>
              </w:rPr>
              <w:t>канікули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Корекція календарно-тематичного плану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зарубіжної літератури для учнів 9-10 класів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Заповнення електронного журналу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3. Онлайн-нарада адміністрації закладу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документами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Онлайн-конференція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К-стьгод:4 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К-стьгод1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24.03.20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Опрацюванняінструктивнихрекомендацій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документами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25.03.20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1.Робота по підготовці рукописів розробок виховних заходів за Програмою національного виховання учнівської молоді на 2008-2020рр.для  друку методичного посібника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Розробки класних керівників 8-11кл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26.03.20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1.Пошук та ознайомлення з новими додатками та платформами для дистанційного навчання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з інтернет - сайтами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К-стьгод:6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27.03.20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30.03.20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lang w:val="uk-UA"/>
              </w:rPr>
              <w:t>понеділок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Розміщеннязавдань для учнів 9класів іззарубіжноїлітератури :</w:t>
            </w:r>
          </w:p>
          <w:p w:rsidR="00841BDF" w:rsidRPr="007F547F" w:rsidRDefault="00841BDF" w:rsidP="007F54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 9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Багатогранність образу Гобсека (як соціального типу доби, як філософа та ін.), засоби його створення (портрет, психологічна деталь, монолог, вчинки, філософське ставлення до життя та ін.)Влада золота та її філософія в повісті «Гобсек».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Поль Верлен – «король» символізму.Естетичні погляди поета у вірші «Поетичне мистецтво». Зображення пейзажів природи і душі в «Осінній пісні»</w:t>
            </w:r>
          </w:p>
          <w:p w:rsidR="00841BDF" w:rsidRPr="007F547F" w:rsidRDefault="00841BDF" w:rsidP="007F54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   .Онлайн-нарада адміністрації закладу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pStyle w:val="ListParagraph"/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(вайбер,телеграм,  онлайн-урок</w:t>
            </w: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Онлайн-конференція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547F">
              <w:rPr>
                <w:rFonts w:ascii="Times New Roman" w:hAnsi="Times New Roman"/>
                <w:sz w:val="20"/>
                <w:szCs w:val="20"/>
              </w:rPr>
              <w:t>Скласти схему «Модель французькогосуспільства за повістю Бальзака «Гобсек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547F">
              <w:rPr>
                <w:rFonts w:ascii="Times New Roman" w:hAnsi="Times New Roman"/>
                <w:sz w:val="20"/>
                <w:szCs w:val="20"/>
              </w:rPr>
              <w:t>Виступіть в ролі адвоката Гобсека, Доведіть, щопостать героя неоднозначна. Підбер</w:t>
            </w:r>
            <w:r w:rsidRPr="007F547F">
              <w:rPr>
                <w:rFonts w:ascii="Times New Roman" w:hAnsi="Times New Roman"/>
                <w:sz w:val="20"/>
                <w:szCs w:val="20"/>
                <w:lang w:val="uk-UA"/>
              </w:rPr>
              <w:t>іть</w:t>
            </w:r>
            <w:r w:rsidRPr="007F547F">
              <w:rPr>
                <w:rFonts w:ascii="Times New Roman" w:hAnsi="Times New Roman"/>
                <w:sz w:val="20"/>
                <w:szCs w:val="20"/>
              </w:rPr>
              <w:t>цитати, якірозкриваютьжиттєвуфілософію Гобсека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F54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Опрацювання навчального матеріалу за підручником та плакатами іконо графіки, ментальною картою.Визначити принципи поезії символізму у вірші «Поетичне мистецтво» Вивчити вірш «Осіння пісня» напам’ять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К-стьгод:6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31.03.20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lang w:val="uk-UA"/>
              </w:rPr>
              <w:t>вівторок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Керуваннядистанційнимнавчанням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9-10 класів із 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«Шедеври архітектури Індії.  Велика ступа в Санчі.  Буддійський печерний храм в Аджанті. Комплекс в Кхаджурахо, присвячений Шиві»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 і завдання для 9 кл з теми: «Телебачення: реальний та ілюзорний світ»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3. Заповнення електронного журналу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Робота з електронними листами учнів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Опрацювання навчального матеріалу за підручником стор 48-57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Опрацювання навчального матеріалу за підручником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(с.128-139)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К-стьгод:6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1.04.20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lang w:val="uk-UA"/>
              </w:rPr>
              <w:t>середа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1. Розміщеннязавдань для учнів 9класів 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Нові тенденції у драматургії кінця XIX–початку XX ст.«Стара» і «нова драма». Зміни в драматургії кінця XIX – початку XX ст</w:t>
            </w:r>
            <w:r w:rsidRPr="007F547F">
              <w:rPr>
                <w:lang w:val="uk-UA"/>
              </w:rPr>
              <w:t xml:space="preserve">.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  <w:ind w:left="360"/>
              <w:rPr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(вайбер,телеграм,  онлайн-урок)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</w:pPr>
            <w:r w:rsidRPr="007F547F">
              <w:rPr>
                <w:rFonts w:ascii="Times New Roman" w:hAnsi="Times New Roman"/>
                <w:lang w:val="uk-UA"/>
              </w:rPr>
              <w:t>Опрацювання навчального матеріалу за підручником стор 233-236. Вивчити порівняльну таблицю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К-стьгод:6</w:t>
            </w:r>
          </w:p>
          <w:p w:rsidR="00841BDF" w:rsidRPr="007F547F" w:rsidRDefault="00841BDF" w:rsidP="007F547F">
            <w:pPr>
              <w:spacing w:after="0" w:line="240" w:lineRule="auto"/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1.Заповнення електронного журналу.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(вайбер,телеграм)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3.04.20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7F547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Самоосвіта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F547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Вебінар Лариси Ціпов’яз «Як ігри допоможуть організувати ефективне навчання після карантину».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вебінар Лариси Ціпов’яз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на платформі журналу «Заруб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i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жна л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i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тература в школах України» 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вайбер,телеграм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К-стьгод:3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К-стьгод: 4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6.04.20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lang w:val="uk-UA"/>
              </w:rPr>
              <w:t>понеділок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 Розміщення завдань для учнів 9класів із зарубіжної літератур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Генрік Ібсен (1828–1906). Роль Г. Ібсена в розвитку світової драматургії, його новаторство. Ібсенізм.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теми:</w:t>
            </w:r>
          </w:p>
          <w:p w:rsidR="00841BDF" w:rsidRPr="007F547F" w:rsidRDefault="00841BDF" w:rsidP="007F54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Своєрідність творчого розвитку Артюра Рембо. Поєднання рис імпресіонізму й символізму в сонеті «Голосівки». Образ ліричного героя у вірші «П’яний корабль»</w:t>
            </w:r>
          </w:p>
          <w:p w:rsidR="00841BDF" w:rsidRPr="007F547F" w:rsidRDefault="00841BDF" w:rsidP="007F54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Онлайн-нарада адміністрації закладу</w:t>
            </w:r>
          </w:p>
          <w:p w:rsidR="00841BDF" w:rsidRPr="007F547F" w:rsidRDefault="00841BDF" w:rsidP="007F547F">
            <w:pPr>
              <w:spacing w:after="0" w:line="240" w:lineRule="auto"/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Онлайн-урок, вайбер, телеграм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-конференція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Переглянути відео урок на каналі Ютуб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54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Опрацювати навчальний матеріал по біографії А.Рембо. Аналіз поезій Рембо «П’яний корабль, «Голосівки» Скласти ( за вашими відчуттями) кольорову гаму вірша А. Рембо «Голосівки». Розпишіть його за відчуттями (колір, рух, звук, душевний стан та ін.)  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7.04.20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lang w:val="uk-UA"/>
              </w:rPr>
              <w:t>вівторок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Керуваннядистанційнимнавчанням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9-10 класів із мистецтва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9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«Телебачення: реальний та ілюзорний світ» 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 «Архітектура епохи Великих Моголів: поєднання ісламських, індійських, перських ознак. Мечеть ДжаміМасджид в Делі, Тадж-Махал в Агрі»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Онлайн-урок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9кл: створити муз.відеокліп чи рекламний ролик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10кл: створити екскурсійну програму «Подорожуємо Індією»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8.04.20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1. Розміщеннязавдань для учнів 9класів 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Г.Ібсен  «Ляльковий дім» як соціально-психологічна драма. Особливості драматичного конфлікту та розвиток сценічної дії (зовнішньої і внутрішньої).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</w:t>
            </w:r>
          </w:p>
          <w:p w:rsidR="00841BDF" w:rsidRPr="007F547F" w:rsidRDefault="00841BDF" w:rsidP="007F547F">
            <w:pPr>
              <w:pStyle w:val="ListParagraph"/>
              <w:spacing w:after="0" w:line="240" w:lineRule="auto"/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Вайбер,онлайн– урок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Опрацювати навчальний матеріал за підручником та матеріалами , що запропонував вчитель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  <w:p w:rsidR="00841BDF" w:rsidRPr="007F547F" w:rsidRDefault="00841BDF" w:rsidP="007F547F">
            <w:pPr>
              <w:spacing w:after="0" w:line="240" w:lineRule="auto"/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9.04.20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1. Самоосвіта. Вебінар«Інтегроване навчання:заборонити неможна впроваджувати»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Вебінар Оксани Бушакової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lang w:val="uk-UA"/>
              </w:rPr>
              <w:t>платформа «Всеосвіта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Зворотнийзв'язок,робота в електронномужурналі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3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3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10.04.20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 Робота з шкільною документацією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2.Самоосвіта.  Інтернет-конференція «Мислення логічне, креативне,критичне»</w:t>
            </w:r>
          </w:p>
          <w:p w:rsidR="00841BDF" w:rsidRPr="007F547F" w:rsidRDefault="00841BDF" w:rsidP="007F547F">
            <w:pPr>
              <w:spacing w:after="0" w:line="240" w:lineRule="auto"/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робота в електронномужурналі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, на сайті закладу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платформа «На урок»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1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10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13.04.20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lang w:val="uk-UA"/>
              </w:rPr>
              <w:t>понеділок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1. Розміщеннязавдань для учнів 9класів 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Аналітична композиція п’єси Г.Ібсена «Ляльковий дім». Образна система. Образ Нори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Підтекст, символіка, відкритість фіналу п’єси.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 Зміни в драматургії на межі 19-20ст. М. Метерлінк як теоретик і практик «нової драми». Концепція символістського театру.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Онлайн-нарада адміністрації закладу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Вайбер,онлайн – урок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9кл Творче завдання за методикою «Шість капелюхів Боно»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10кл : завдання в робочій картці уроку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14.04.20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 Розміщення завдань для учнів 9- 10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 «Індійський живопис. Розквіт мистецтва мініатюри.Традиційні художні ремесла Індії: ткацтво, різьблення по дереву, обробка металів»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9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7F547F">
              <w:rPr>
                <w:lang w:val="uk-UA"/>
              </w:rPr>
              <w:t>«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Телебачення: реальний та ілюзорний світ»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</w:t>
            </w:r>
          </w:p>
          <w:p w:rsidR="00841BDF" w:rsidRPr="007F547F" w:rsidRDefault="00841BDF" w:rsidP="007F54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 – урок, ЮТУБ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10кл:Робота з підручником,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9кл:Відгук на переглянуту телепередачу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15.04.20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 Розміщення завдань для учнів 9класів із зарубіжної 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 9 кл з теми:</w:t>
            </w:r>
            <w:r w:rsidRPr="007F547F">
              <w:rPr>
                <w:lang w:val="uk-UA"/>
              </w:rPr>
              <w:t>«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Підтекст, символіка, відкритість фіналу п’єси.»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16.04.20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 Робота з шкільною документацією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Вайбер, телеграм, електронна пошта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17.04.20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1.Заповнення електронного журналу.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Сайт закладу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21. 04.20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9-10 класів із зарубіжної 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 Ідея одухотворення життя й відновлення втрачених зв’язків у драмі-феєрії «Синій птах»..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 і завдання для 9 кл з теми: 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Контрольний твір за вивченими творами.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Оперативна нарада адміністрації закладу он-лайн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Перевірка учнівських робіт 9-10кл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пошта, вайбер, телеграм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10кл : завдання в робочій картці уроку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9кл :написати твір-роздум за твором Метерлінка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22.04.20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9- 10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7F547F">
              <w:rPr>
                <w:lang w:val="uk-UA"/>
              </w:rPr>
              <w:t xml:space="preserve"> «</w:t>
            </w:r>
            <w:r w:rsidRPr="007F547F">
              <w:rPr>
                <w:rFonts w:ascii="Times New Roman" w:hAnsi="Times New Roman"/>
                <w:lang w:val="uk-UA"/>
              </w:rPr>
              <w:t>Звучання і рух Всесвіту в індійській музиці і танцяхХрамова, народна та світська (придворна) музика. Мелодична основа індійської музики – рага. Характерна ознака мистецтва Індії – сангіт, синтез поезії, музики, хореографії. Музичні інструменти: віна,  ситар, сарангі, табла,бансурі. Індійський класичний танець і його основні елементи (мудра і хаста)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9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Музей, картинна галерея: збереження, презентація і популяризація мистецької спадщини 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Заповнення електронного журналу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Сайт закладу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пошта, вайбер, телеграм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 кл:Опрацювати матеріал з підручника с. 140-153</w:t>
            </w: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547F">
              <w:rPr>
                <w:rFonts w:ascii="Times New Roman" w:hAnsi="Times New Roman"/>
                <w:sz w:val="20"/>
                <w:szCs w:val="20"/>
                <w:lang w:val="uk-UA"/>
              </w:rPr>
              <w:t>10 кл: стор 58-60 підручника, використовуючи інтернет джерела, прослухати індійську музику  ,дібрати твори для зняття стресу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23.04.20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педагогічної ради в умовах он-лайн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 План проведення педради. 1. Про завершення 2019-2020року. 2.Про проведення семестрового та підсумкового оцінювання учнів.3. Про перевід учнів до 9-го. та 11-го класів.  4.Про зміни в проведенні ЗНО для учнів 9-х та 11-х класів. 5.Про завершення курсу Захист Вітчизни. 6.Про проведення вступної кампанії в ліцей.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Платформа  для конференцій </w:t>
            </w:r>
            <w:r w:rsidRPr="007F547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К-стьгод2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24.04.20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1.Оперативна нарада адміністрації закладу он-лайн «Авторські вправи педагогів закладу в модулях програми «Демократична школа»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  Заповнення електронного журналу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3.Розміщення завдань для учнів 9класів із зарубіжної 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 і завдання для 9 кл з теми: 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«Класична і масова література. Поглиблення поняття про «художність». Бібліотечні та інтернет-ресурси. Взаємодія різних видів мистецтва (кіно і література та ін.), комп’ютерних технологій і літератури. Сучасні літературно-художні видання, інтернет-портали творів зарубіжної літератури. Міжнародні літературні премії.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Сайт ліцею, вайбер, онлайн-конференція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9кл: робота з підручником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27.04.20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1. Розміщеннязавдань для учнів 9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класівіззарубіжноїлітератури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 «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Ерік Вольф Сігел (1937–2010). «Історія одного кохання». Сюжетно-композиційні особливість твору»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теми: «Синій птах»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розвитку сюжету. Роль фантастики. Символіка образів. Трактування фіналу»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2.Сайт закладу. Електронна пошта, вайбер, телеграм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Сайт закладу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пошта, вайбер, телеграм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28.04.20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9- 10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7F547F">
              <w:rPr>
                <w:lang w:val="uk-UA"/>
              </w:rPr>
              <w:t xml:space="preserve"> «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КінематографІндії: самобутність національної школи, насиченість музично-танцювальними епізодами. Болівуд – найбільша у світі кіноіндустрія. Творчість  режисера і актора Раджа Капура»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9кл з теми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: «Національна культурна спадщина. Шедеври людського генія занесені до списку ЮНЕСКО, щоб уберегти їх для нащадків.»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9-10кл.  Заповненняелектронного журналу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Канал ЮТУБ, вайбер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10кл: переглянути індійський фільм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9 кл: скласти список шедеврів національної спадщини ЮНЕСКО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29.04.20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  Заповнення електронного журналу Оперативна нарада творчої групи закладу, яка працює у Всеукраїнській програмі «Демократична школа»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Сайт ліцею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Онлайн-конференція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30.04.20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1. Розміщеннязавдань для учнів 9класів 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«Розповідь про зворушливе і трагічне кохання студента, сина мільйонера, до дочки бідного італійського емігранта у творі Е. Сігела»</w:t>
            </w:r>
          </w:p>
          <w:p w:rsidR="00841BDF" w:rsidRPr="007F547F" w:rsidRDefault="00841BDF" w:rsidP="007F54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 xml:space="preserve">Самоосвіта. </w:t>
            </w:r>
            <w:r w:rsidRPr="007F547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val="uk-UA"/>
              </w:rPr>
              <w:t>Вебінар «Від "А"до "Я": використання освітніх онлайн-інструментів як ефективна організація навчального співробітництва»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порталeTutoriumWebinar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4.05.20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 Розміщення завдань для учнів 9-10класів із зарубіжної літе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lang w:val="uk-UA"/>
              </w:rPr>
              <w:t xml:space="preserve"> «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Проблеми життя і смерті, любові й відданості у творі Е. Сігела»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теми:« МоЯнь «Геній» Історія юнака, який боровся із землетрусами»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2.2. Перевірка учнівських робіт 9-10кл.  Заповнення електронного журналу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робочій картці уроку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5.05.20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9- 10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теми: «</w:t>
            </w:r>
            <w:r w:rsidRPr="007F547F">
              <w:rPr>
                <w:rFonts w:ascii="Times New Roman" w:hAnsi="Times New Roman"/>
                <w:lang w:val="uk-UA"/>
              </w:rPr>
              <w:t>Мистецтво арабо-мусульманського культурного регіону.Передумовиформування арабо-мусульманського культурного регіону. Значення ісламу – панівної релігії в країнах Близького  Сходу      Культові й світські споруди: мечеті, медресе, караван-сараї, ринки тощо. Мечеть пророка Магомета в Медині. Найголовніший храм мусульманського світу  – Кааба у Мецці. Блакитна мечеть у Стамбулі.  Мечеть Ханського палацу в Бахчисараї. Мечеть Аль-Рахма («Милосердя») у Києві»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 9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«Бібліотеки світу.Збереження культурної спадщини»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  Заповнення електронного журналу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6.05.20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Доопрацювання за новими шаблонами вправ з формування громадянської компетентності в програмі «Демократична школа»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 на </w:t>
            </w:r>
            <w:r w:rsidRPr="007F547F">
              <w:rPr>
                <w:rFonts w:ascii="Times New Roman" w:hAnsi="Times New Roman"/>
                <w:sz w:val="24"/>
                <w:szCs w:val="24"/>
                <w:lang w:val="en-US"/>
              </w:rPr>
              <w:t>googl-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диску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7.05.20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Розміщеннязавдань для учнів 9класів 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Урок і завдання 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ПЧ 4. Рей Дуглас Бредбері (1920–2012). «451° за Фаренгейтом»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9-10кл.  Заповнення електронного журналу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8.05.20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1.Онлайн- зустріч з тренером програми «Демократична школа»Зилем В.В.«Розвиток і оцінювання громадянських компетентностей»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Підготовка вправ з формування громадянської компетентності в програмі «Демократична школа» до розміщення на тул боксі сайту програми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- конференція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з текстом вправи,Робота  на googl-диску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12.05.20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 Розміщення завдань для учнів 9-10класів із зарубіжної 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 і завдання </w:t>
            </w: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для 9 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КР 6. Новітенденціїудраматургії кн. XIX–поч. XX ст. Література XX–XXI ст.  Життя, історія, культура (тести)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і завдання для10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« Ніл Геймен.Лекція: «Чомунаше майбутнє залежить від книжок?»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 Перевірка учнівських робіт 9-10кл.  Заповнення електронного журналу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платформа «На урок»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Різнорівневі завдання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13.05.20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9- 10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теми:</w:t>
            </w:r>
            <w:r w:rsidRPr="007F547F">
              <w:rPr>
                <w:lang w:val="uk-UA"/>
              </w:rPr>
              <w:t>«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Стилі арабської каліграфії. Арабеска в живописі, архітектурі. Творчість видатного художника –мініатюристаК. Бехзада. Декоративно-ужиткове мистецтво Близького Сходу.Багдадська книжкова мініатюра. Турецьке гончарне мистецтво. Дамаські тканини. Іранське килимарство»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 для 9 кл. з теми: 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 форми існування відомих творів </w:t>
            </w:r>
          </w:p>
          <w:p w:rsidR="00841BDF" w:rsidRPr="007F547F" w:rsidRDefault="00841BDF" w:rsidP="007F54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Розвиток кінематографа й телебачення сприяв популяризації творів різних видів мистецтва. Інтернет є потужним засобом впливу в сучасному медіапросторі.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  Заповнення електронного журналу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lang w:val="uk-UA"/>
              </w:rPr>
              <w:t>(с.154-162)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14.05.20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вправ з формування громадянської компетентності в програмі «Демократична школа» до розміщення на тул боксі сайту програми. </w:t>
            </w:r>
            <w:bookmarkStart w:id="0" w:name="_GoBack"/>
            <w:bookmarkEnd w:id="0"/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5, 6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15.05.20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Відеоконференція РОІППО «Особливості виховного процесу НУШ»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18.05.20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1. Розміщеннязавдань для учнів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класівіззарубіжноїлітератури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 xml:space="preserve">Урок і завдання для 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 П.Ч. 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«Й. Ягелло «Кава з кардамоном»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19.05.20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1.Розміщення завдань для учнів 9- 10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«Макамат– професійна музика мусульманського Сходу. Музичні інструменти: струнно-щипкові  (уд, саз), струнно-смичкові (ребаб, кеманча), духові (най), ударні (дойра)»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9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Мистецтво – це духовний, емоційний, ціннісний досвід людства. Узагальнення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Сайт закладу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пошта, вайбер, телеграм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літо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20.05.20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Розміщеннязавдань для учнів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 w:rsidRPr="007F547F">
              <w:rPr>
                <w:rFonts w:ascii="Times New Roman" w:hAnsi="Times New Roman"/>
                <w:sz w:val="24"/>
                <w:szCs w:val="24"/>
              </w:rPr>
              <w:t>класівіззарубіжноїлітератури 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 xml:space="preserve">Урок і завдання для 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F547F">
              <w:rPr>
                <w:rFonts w:ascii="Times New Roman" w:hAnsi="Times New Roman"/>
                <w:b/>
                <w:sz w:val="24"/>
                <w:szCs w:val="24"/>
              </w:rPr>
              <w:t>кл з теми</w:t>
            </w: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 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 за вивченою темою ( тести)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Платформа «На урок»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літо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21.05.20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завдань для учнів 9- 10 класів з мистецтва:</w:t>
            </w:r>
          </w:p>
          <w:p w:rsidR="00841BDF" w:rsidRPr="007F547F" w:rsidRDefault="00841BDF" w:rsidP="007F54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для 10 кл з теми: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Мистецтво арабо-мусульманського культурного регіону. Узагальнення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</w:rPr>
              <w:t>Перевіркаучнівськихробіт 9-10кл</w:t>
            </w: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.  Заповнення електронного журналу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Сайт закладу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пошта, вайбер, телеграм</w:t>
            </w: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літо</w:t>
            </w: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  <w:tr w:rsidR="00841BDF" w:rsidRPr="007F547F" w:rsidTr="007F547F">
        <w:tc>
          <w:tcPr>
            <w:tcW w:w="1384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47F">
              <w:rPr>
                <w:rFonts w:ascii="Times New Roman" w:hAnsi="Times New Roman"/>
                <w:sz w:val="28"/>
                <w:szCs w:val="28"/>
                <w:lang w:val="uk-UA"/>
              </w:rPr>
              <w:t>22.05.20</w:t>
            </w:r>
          </w:p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Робота з шкільною документацією</w:t>
            </w:r>
          </w:p>
        </w:tc>
        <w:tc>
          <w:tcPr>
            <w:tcW w:w="2835" w:type="dxa"/>
          </w:tcPr>
          <w:p w:rsidR="00841BDF" w:rsidRPr="007F547F" w:rsidRDefault="00841BDF" w:rsidP="007F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841BDF" w:rsidRPr="007F547F" w:rsidRDefault="00841BDF" w:rsidP="007F547F">
            <w:pPr>
              <w:spacing w:after="0" w:line="240" w:lineRule="auto"/>
              <w:rPr>
                <w:lang w:val="uk-UA"/>
              </w:rPr>
            </w:pPr>
            <w:r w:rsidRPr="007F547F">
              <w:rPr>
                <w:rFonts w:ascii="Times New Roman" w:hAnsi="Times New Roman"/>
                <w:sz w:val="24"/>
                <w:szCs w:val="24"/>
                <w:lang w:val="uk-UA"/>
              </w:rPr>
              <w:t>К-стьгод 6</w:t>
            </w:r>
          </w:p>
        </w:tc>
      </w:tr>
    </w:tbl>
    <w:p w:rsidR="00841BDF" w:rsidRDefault="00841BDF">
      <w:pPr>
        <w:rPr>
          <w:lang w:val="uk-UA"/>
        </w:rPr>
      </w:pPr>
    </w:p>
    <w:p w:rsidR="00841BDF" w:rsidRDefault="00841BDF" w:rsidP="002E27EF">
      <w:pPr>
        <w:rPr>
          <w:lang w:val="uk-UA"/>
        </w:rPr>
      </w:pPr>
    </w:p>
    <w:p w:rsidR="00841BDF" w:rsidRDefault="00841BDF" w:rsidP="002E27EF">
      <w:pPr>
        <w:rPr>
          <w:lang w:val="uk-UA"/>
        </w:rPr>
      </w:pPr>
    </w:p>
    <w:p w:rsidR="00841BDF" w:rsidRDefault="00841BDF" w:rsidP="002E27EF">
      <w:pPr>
        <w:rPr>
          <w:lang w:val="uk-UA"/>
        </w:rPr>
      </w:pPr>
    </w:p>
    <w:p w:rsidR="00841BDF" w:rsidRDefault="00841BDF" w:rsidP="002E27EF">
      <w:pPr>
        <w:rPr>
          <w:lang w:val="uk-UA"/>
        </w:rPr>
      </w:pPr>
    </w:p>
    <w:p w:rsidR="00841BDF" w:rsidRPr="00E9716A" w:rsidRDefault="00841BDF" w:rsidP="00E9716A">
      <w:pPr>
        <w:rPr>
          <w:lang w:val="uk-UA"/>
        </w:rPr>
      </w:pPr>
    </w:p>
    <w:p w:rsidR="00841BDF" w:rsidRPr="00D24B80" w:rsidRDefault="00841BDF" w:rsidP="003C338C">
      <w:pPr>
        <w:rPr>
          <w:rFonts w:ascii="Bookman Old Style" w:hAnsi="Bookman Old Style"/>
          <w:b/>
          <w:sz w:val="28"/>
          <w:szCs w:val="28"/>
          <w:lang w:val="uk-UA" w:eastAsia="uk-UA"/>
        </w:rPr>
      </w:pPr>
    </w:p>
    <w:sectPr w:rsidR="00841BDF" w:rsidRPr="00D24B80" w:rsidSect="00FE15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DF" w:rsidRDefault="00841BDF" w:rsidP="00781F98">
      <w:pPr>
        <w:spacing w:after="0" w:line="240" w:lineRule="auto"/>
      </w:pPr>
      <w:r>
        <w:separator/>
      </w:r>
    </w:p>
  </w:endnote>
  <w:endnote w:type="continuationSeparator" w:id="1">
    <w:p w:rsidR="00841BDF" w:rsidRDefault="00841BDF" w:rsidP="0078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DF" w:rsidRDefault="00841BDF" w:rsidP="00781F98">
      <w:pPr>
        <w:spacing w:after="0" w:line="240" w:lineRule="auto"/>
      </w:pPr>
      <w:r>
        <w:separator/>
      </w:r>
    </w:p>
  </w:footnote>
  <w:footnote w:type="continuationSeparator" w:id="1">
    <w:p w:rsidR="00841BDF" w:rsidRDefault="00841BDF" w:rsidP="0078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5C6"/>
    <w:multiLevelType w:val="hybridMultilevel"/>
    <w:tmpl w:val="A51CA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39F"/>
    <w:multiLevelType w:val="hybridMultilevel"/>
    <w:tmpl w:val="AE1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C1497"/>
    <w:multiLevelType w:val="hybridMultilevel"/>
    <w:tmpl w:val="3572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E7462"/>
    <w:multiLevelType w:val="hybridMultilevel"/>
    <w:tmpl w:val="4E128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D1C66"/>
    <w:multiLevelType w:val="hybridMultilevel"/>
    <w:tmpl w:val="513AB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3D77"/>
    <w:multiLevelType w:val="hybridMultilevel"/>
    <w:tmpl w:val="C5D63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51338"/>
    <w:multiLevelType w:val="hybridMultilevel"/>
    <w:tmpl w:val="8B06D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305E5"/>
    <w:multiLevelType w:val="hybridMultilevel"/>
    <w:tmpl w:val="88F83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81DA4"/>
    <w:multiLevelType w:val="hybridMultilevel"/>
    <w:tmpl w:val="5AB0A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97923"/>
    <w:multiLevelType w:val="hybridMultilevel"/>
    <w:tmpl w:val="AB66D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E7E"/>
    <w:multiLevelType w:val="hybridMultilevel"/>
    <w:tmpl w:val="ABDC8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F4ABB"/>
    <w:multiLevelType w:val="hybridMultilevel"/>
    <w:tmpl w:val="4FE0D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3353B"/>
    <w:multiLevelType w:val="hybridMultilevel"/>
    <w:tmpl w:val="26563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6948"/>
    <w:multiLevelType w:val="hybridMultilevel"/>
    <w:tmpl w:val="56C2E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F5CE5"/>
    <w:multiLevelType w:val="hybridMultilevel"/>
    <w:tmpl w:val="D426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0A"/>
    <w:rsid w:val="00010638"/>
    <w:rsid w:val="00031C0E"/>
    <w:rsid w:val="000832B0"/>
    <w:rsid w:val="00083765"/>
    <w:rsid w:val="000A3867"/>
    <w:rsid w:val="000B1811"/>
    <w:rsid w:val="000B62C4"/>
    <w:rsid w:val="000C3F3C"/>
    <w:rsid w:val="000C5FCE"/>
    <w:rsid w:val="000D1D07"/>
    <w:rsid w:val="000E412E"/>
    <w:rsid w:val="00143668"/>
    <w:rsid w:val="00183283"/>
    <w:rsid w:val="001868D6"/>
    <w:rsid w:val="001A099C"/>
    <w:rsid w:val="001A23E3"/>
    <w:rsid w:val="001A44F4"/>
    <w:rsid w:val="001C5378"/>
    <w:rsid w:val="0025380A"/>
    <w:rsid w:val="00266D1E"/>
    <w:rsid w:val="002749BC"/>
    <w:rsid w:val="00281285"/>
    <w:rsid w:val="002A074E"/>
    <w:rsid w:val="002B1EA3"/>
    <w:rsid w:val="002C5716"/>
    <w:rsid w:val="002E27EF"/>
    <w:rsid w:val="00306641"/>
    <w:rsid w:val="003304DA"/>
    <w:rsid w:val="00335641"/>
    <w:rsid w:val="00356507"/>
    <w:rsid w:val="00372794"/>
    <w:rsid w:val="00374182"/>
    <w:rsid w:val="003C2AC5"/>
    <w:rsid w:val="003C338C"/>
    <w:rsid w:val="003D1BD7"/>
    <w:rsid w:val="003E6D68"/>
    <w:rsid w:val="003F5354"/>
    <w:rsid w:val="0041522B"/>
    <w:rsid w:val="0044309E"/>
    <w:rsid w:val="004460F4"/>
    <w:rsid w:val="00461191"/>
    <w:rsid w:val="00464322"/>
    <w:rsid w:val="00467A60"/>
    <w:rsid w:val="00494DA9"/>
    <w:rsid w:val="004A5A17"/>
    <w:rsid w:val="004B2430"/>
    <w:rsid w:val="004E7FE2"/>
    <w:rsid w:val="00504281"/>
    <w:rsid w:val="005051EF"/>
    <w:rsid w:val="00524143"/>
    <w:rsid w:val="00524A7F"/>
    <w:rsid w:val="00530E14"/>
    <w:rsid w:val="005354D4"/>
    <w:rsid w:val="005458C1"/>
    <w:rsid w:val="00553DA8"/>
    <w:rsid w:val="00574DFE"/>
    <w:rsid w:val="005901E2"/>
    <w:rsid w:val="005B0957"/>
    <w:rsid w:val="005C22D0"/>
    <w:rsid w:val="005C7595"/>
    <w:rsid w:val="005E138B"/>
    <w:rsid w:val="005E584B"/>
    <w:rsid w:val="006052E6"/>
    <w:rsid w:val="0062496E"/>
    <w:rsid w:val="00632AF5"/>
    <w:rsid w:val="006464AB"/>
    <w:rsid w:val="00672E61"/>
    <w:rsid w:val="006D4FBD"/>
    <w:rsid w:val="006E343E"/>
    <w:rsid w:val="006F57F6"/>
    <w:rsid w:val="006F745C"/>
    <w:rsid w:val="00705F7C"/>
    <w:rsid w:val="00710464"/>
    <w:rsid w:val="00712500"/>
    <w:rsid w:val="00730DDE"/>
    <w:rsid w:val="00734538"/>
    <w:rsid w:val="00781F98"/>
    <w:rsid w:val="00790741"/>
    <w:rsid w:val="0079251D"/>
    <w:rsid w:val="007C4A7B"/>
    <w:rsid w:val="007E4CE4"/>
    <w:rsid w:val="007F2042"/>
    <w:rsid w:val="007F547F"/>
    <w:rsid w:val="0082448F"/>
    <w:rsid w:val="00836B57"/>
    <w:rsid w:val="00841BDF"/>
    <w:rsid w:val="0089771E"/>
    <w:rsid w:val="008B1B00"/>
    <w:rsid w:val="008B366E"/>
    <w:rsid w:val="008C354F"/>
    <w:rsid w:val="00920971"/>
    <w:rsid w:val="00950739"/>
    <w:rsid w:val="00954224"/>
    <w:rsid w:val="009B4978"/>
    <w:rsid w:val="009E1C8A"/>
    <w:rsid w:val="00A06DFB"/>
    <w:rsid w:val="00A37EDF"/>
    <w:rsid w:val="00A61338"/>
    <w:rsid w:val="00A61AC7"/>
    <w:rsid w:val="00A6310A"/>
    <w:rsid w:val="00A92F57"/>
    <w:rsid w:val="00AA0C04"/>
    <w:rsid w:val="00B076FD"/>
    <w:rsid w:val="00B4414C"/>
    <w:rsid w:val="00B67694"/>
    <w:rsid w:val="00B67760"/>
    <w:rsid w:val="00C00F34"/>
    <w:rsid w:val="00C176B0"/>
    <w:rsid w:val="00C34952"/>
    <w:rsid w:val="00C34D1F"/>
    <w:rsid w:val="00C81CB5"/>
    <w:rsid w:val="00CA468D"/>
    <w:rsid w:val="00CB6D18"/>
    <w:rsid w:val="00CB7394"/>
    <w:rsid w:val="00CC79E1"/>
    <w:rsid w:val="00CD33F2"/>
    <w:rsid w:val="00CE06EA"/>
    <w:rsid w:val="00CE10A5"/>
    <w:rsid w:val="00D10CD3"/>
    <w:rsid w:val="00D20183"/>
    <w:rsid w:val="00D24B80"/>
    <w:rsid w:val="00D274EC"/>
    <w:rsid w:val="00D31A58"/>
    <w:rsid w:val="00D44BE0"/>
    <w:rsid w:val="00D61BD9"/>
    <w:rsid w:val="00D700B9"/>
    <w:rsid w:val="00D958CE"/>
    <w:rsid w:val="00DD0AF8"/>
    <w:rsid w:val="00DE4FCB"/>
    <w:rsid w:val="00E01778"/>
    <w:rsid w:val="00E169D2"/>
    <w:rsid w:val="00E20D51"/>
    <w:rsid w:val="00E22731"/>
    <w:rsid w:val="00E44F65"/>
    <w:rsid w:val="00E801A7"/>
    <w:rsid w:val="00E93B4A"/>
    <w:rsid w:val="00E9716A"/>
    <w:rsid w:val="00EB0A53"/>
    <w:rsid w:val="00EB7B7D"/>
    <w:rsid w:val="00EF6349"/>
    <w:rsid w:val="00F03302"/>
    <w:rsid w:val="00F24F40"/>
    <w:rsid w:val="00F4149B"/>
    <w:rsid w:val="00F46728"/>
    <w:rsid w:val="00F6450E"/>
    <w:rsid w:val="00FA7F1B"/>
    <w:rsid w:val="00FB0A62"/>
    <w:rsid w:val="00FD3E42"/>
    <w:rsid w:val="00FD6E02"/>
    <w:rsid w:val="00FE159C"/>
    <w:rsid w:val="00FE395F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60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8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867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631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4D1F"/>
    <w:pPr>
      <w:ind w:left="720"/>
      <w:contextualSpacing/>
    </w:pPr>
  </w:style>
  <w:style w:type="paragraph" w:styleId="NoSpacing">
    <w:name w:val="No Spacing"/>
    <w:uiPriority w:val="99"/>
    <w:qFormat/>
    <w:rsid w:val="0025380A"/>
    <w:rPr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81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1F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1F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12075</Words>
  <Characters>6884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</dc:title>
  <dc:subject/>
  <dc:creator>admin</dc:creator>
  <cp:keywords/>
  <dc:description/>
  <cp:lastModifiedBy>Бисмарк</cp:lastModifiedBy>
  <cp:revision>2</cp:revision>
  <dcterms:created xsi:type="dcterms:W3CDTF">2020-05-15T21:00:00Z</dcterms:created>
  <dcterms:modified xsi:type="dcterms:W3CDTF">2020-05-15T21:00:00Z</dcterms:modified>
</cp:coreProperties>
</file>