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Статті: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Лазаренко А.С. Основні принципи моделювання процесу навчання фізики / А. С. Лазаренко // Збірник наукових праць Бердянського державного педагогічного університету (Педагогічні науки). – 2011. - № 3. – С. 105-110.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Лазаренко А.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Засоби створення проблемних ситуацій під час розв’язування задач на уроках фізики у сучасній загальноосвітній школі [Електронний ресурс] / А. Лазаренко //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Рідна школа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- 2011. - № 11. - С. 14-17. - Режим доступу: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http://nbuv.gov.ua/UJRN/rsh_2011_11_7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color w:val="3366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Лазаренко А. С. Використання дидактичної матриці для розв’язування фізичних задач з теми "Рівняння фотоефекту" / А. С. Лазаренко // Науковий вісник Волинського національного університету ім. Лесі Українки / Волин. нац. ун-т ім. Лесі Українки ; [редкол.: Г. Є. Давидюк та ін.]. – Луцьк, 2012. – № 3(228) : Фізичні науки. – С. 83-88. – Режим доступу: </w:t>
      </w:r>
      <w:r w:rsidDel="00000000" w:rsidR="00000000" w:rsidRPr="00000000">
        <w:rPr>
          <w:rFonts w:ascii="Times New Roman" w:cs="Times New Roman" w:eastAsia="Times New Roman" w:hAnsi="Times New Roman"/>
          <w:color w:val="3366ff"/>
          <w:sz w:val="28"/>
          <w:szCs w:val="28"/>
          <w:u w:val="single"/>
          <w:rtl w:val="0"/>
        </w:rPr>
        <w:t xml:space="preserve">http://evnuir.univer.lutsk.ua/handle/123456789/5248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Лазаренко А. С.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Особливості творчого підходу до розв’язування фізичних задач [Електронний ресурс] / А. С. Лазаренко //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Наукові записки Бердянського державного педагогічного університету. Сер : Педагогічні науки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- 2014. - Вип. 1. - С. 156-162. - Режим доступу: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http://nbuv.gov.ua/UJRN/nzbdpu_2014_1_25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nbuv.gov.ua/UJRN/nzbdpu_2014_1_25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382:%D0%9F%D0%B5%D0%B4.%20%D0%BD." TargetMode="Externa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0%D0%B7%D0%B0%D1%80%D0%B5%D0%BD%D0%BA%D0%BE%20%D0%90$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0%D0%B7%D0%B0%D1%80%D0%B5%D0%BD%D0%BA%D0%BE%20%D0%90$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469" TargetMode="External"/><Relationship Id="rId8" Type="http://schemas.openxmlformats.org/officeDocument/2006/relationships/hyperlink" Target="http://nbuv.gov.ua/UJRN/rsh_2011_11_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