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Методична служба “Світич”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 запрошує вчителів початкової школи на безоплатний курс підвищення кваліфікації.</w:t>
      </w:r>
    </w:p>
    <w:p w:rsidR="00620D06" w:rsidRPr="00620D06" w:rsidRDefault="00620D06" w:rsidP="00620D06">
      <w:pPr>
        <w:shd w:val="clear" w:color="auto" w:fill="FFF2CC"/>
        <w:spacing w:after="0" w:line="240" w:lineRule="auto"/>
        <w:jc w:val="center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На 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вебінарах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курсу буде презентовано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br/>
        <w:t>підручники, які беруть участь у цьогорічному </w:t>
      </w:r>
      <w:r w:rsidRPr="00620D06">
        <w:rPr>
          <w:rFonts w:ascii="Calibri" w:eastAsia="Times New Roman" w:hAnsi="Calibri" w:cs="Calibri"/>
          <w:b/>
          <w:bCs/>
          <w:noProof w:val="0"/>
          <w:color w:val="C00000"/>
          <w:sz w:val="36"/>
          <w:szCs w:val="36"/>
          <w:lang w:eastAsia="uk-UA"/>
        </w:rPr>
        <w:t>Конкурсному відборі підручників для 3 класу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Авторки підручників 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 xml:space="preserve">Ольга </w:t>
      </w:r>
      <w:proofErr w:type="spellStart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Волощенко</w:t>
      </w:r>
      <w:proofErr w:type="spellEnd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 xml:space="preserve">, Олександра Козак, Ганна Остапенко, Ірина Стеценко та Світлана </w:t>
      </w:r>
      <w:proofErr w:type="spellStart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Садовенко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 поділяться з учителями власними секретами, як досягти високих навчальних результатів у сучасних умовах.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У курсі буде розглянуто методичні особливості нових підручників та розкрито їх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компетентнісний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потенціал для різнобічного розвитку учнів відповідно до вимог Державного стандарту.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Назва курсу:</w:t>
      </w:r>
    </w:p>
    <w:p w:rsidR="00620D06" w:rsidRPr="00620D06" w:rsidRDefault="00620D06" w:rsidP="0062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bookmarkStart w:id="0" w:name="_GoBack"/>
      <w:r w:rsidRPr="00620D06">
        <w:rPr>
          <w:rFonts w:ascii="Calibri" w:eastAsia="Times New Roman" w:hAnsi="Calibri" w:cs="Calibri"/>
          <w:b/>
          <w:bCs/>
          <w:noProof w:val="0"/>
          <w:color w:val="0070C0"/>
          <w:sz w:val="40"/>
          <w:szCs w:val="40"/>
          <w:lang w:eastAsia="uk-UA"/>
        </w:rPr>
        <w:t>Як зацікавити учнів</w:t>
      </w:r>
      <w:r w:rsidRPr="00620D06">
        <w:rPr>
          <w:rFonts w:ascii="Calibri" w:eastAsia="Times New Roman" w:hAnsi="Calibri" w:cs="Calibri"/>
          <w:b/>
          <w:bCs/>
          <w:noProof w:val="0"/>
          <w:color w:val="0070C0"/>
          <w:sz w:val="40"/>
          <w:szCs w:val="40"/>
          <w:lang w:eastAsia="uk-UA"/>
        </w:rPr>
        <w:br/>
        <w:t>та отримати високі навчальні результати</w:t>
      </w:r>
      <w:bookmarkEnd w:id="0"/>
      <w:r w:rsidRPr="00620D06">
        <w:rPr>
          <w:rFonts w:ascii="Calibri" w:eastAsia="Times New Roman" w:hAnsi="Calibri" w:cs="Calibri"/>
          <w:b/>
          <w:bCs/>
          <w:noProof w:val="0"/>
          <w:color w:val="0070C0"/>
          <w:sz w:val="40"/>
          <w:szCs w:val="40"/>
          <w:lang w:eastAsia="uk-UA"/>
        </w:rPr>
        <w:t>:</w:t>
      </w:r>
      <w:r w:rsidRPr="00620D06">
        <w:rPr>
          <w:rFonts w:ascii="Calibri" w:eastAsia="Times New Roman" w:hAnsi="Calibri" w:cs="Calibri"/>
          <w:b/>
          <w:bCs/>
          <w:noProof w:val="0"/>
          <w:color w:val="0070C0"/>
          <w:sz w:val="40"/>
          <w:szCs w:val="40"/>
          <w:lang w:eastAsia="uk-UA"/>
        </w:rPr>
        <w:br/>
        <w:t>працюємо за підручниками для 3 класу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Умови участі: </w:t>
      </w:r>
      <w:r w:rsidRPr="00620D06">
        <w:rPr>
          <w:rFonts w:ascii="Calibri" w:eastAsia="Times New Roman" w:hAnsi="Calibri" w:cs="Calibri"/>
          <w:b/>
          <w:bCs/>
          <w:noProof w:val="0"/>
          <w:color w:val="FF0000"/>
          <w:sz w:val="36"/>
          <w:szCs w:val="36"/>
          <w:lang w:eastAsia="uk-UA"/>
        </w:rPr>
        <w:t>БЕЗОПЛАТНО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.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Обсяг навчання: 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15 акад. год (0,5 кредиту ЄКТС)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.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Участь у кожному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вебінарі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буде засвідчена 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Сертифікатом учасника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.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Після завершення навчання учасники курсу отримають 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Свідоцтво про підвищення кваліфікації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.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Реєстрація:</w:t>
      </w:r>
      <w:r w:rsidRPr="00620D06"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  <w:t> </w:t>
      </w:r>
      <w:hyperlink r:id="rId5" w:tgtFrame="_blank" w:history="1">
        <w:r w:rsidRPr="00620D06">
          <w:rPr>
            <w:rFonts w:ascii="Calibri" w:eastAsia="Times New Roman" w:hAnsi="Calibri" w:cs="Calibri"/>
            <w:noProof w:val="0"/>
            <w:color w:val="0000FF"/>
            <w:sz w:val="36"/>
            <w:szCs w:val="36"/>
            <w:u w:val="single"/>
            <w:lang w:eastAsia="uk-UA"/>
          </w:rPr>
          <w:t>svitdovkola.org/r099e</w:t>
        </w:r>
      </w:hyperlink>
    </w:p>
    <w:p w:rsidR="00620D06" w:rsidRPr="00620D06" w:rsidRDefault="00620D06" w:rsidP="00620D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hyperlink r:id="rId6" w:tgtFrame="_blank" w:history="1">
        <w:r w:rsidRPr="00620D06">
          <w:rPr>
            <w:rFonts w:ascii="Calibri" w:eastAsia="Times New Roman" w:hAnsi="Calibri" w:cs="Calibri"/>
            <w:b/>
            <w:bCs/>
            <w:noProof w:val="0"/>
            <w:color w:val="FFFFFF"/>
            <w:sz w:val="36"/>
            <w:szCs w:val="36"/>
            <w:u w:val="single"/>
            <w:shd w:val="clear" w:color="auto" w:fill="7BB60E"/>
            <w:lang w:eastAsia="uk-UA"/>
          </w:rPr>
          <w:t>ЗАРЕЄСТРУВАТИСЯ</w:t>
        </w:r>
      </w:hyperlink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Розклад вебінарів курсу:</w:t>
      </w:r>
    </w:p>
    <w:p w:rsidR="00620D06" w:rsidRPr="00620D06" w:rsidRDefault="00620D06" w:rsidP="00620D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proofErr w:type="spellStart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Вебінар</w:t>
      </w:r>
      <w:proofErr w:type="spellEnd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 1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Розкриваємо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компетентнісний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потенціал підручника “Я досліджую світ” для 3 класу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br/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u w:val="single"/>
          <w:lang w:eastAsia="uk-UA"/>
        </w:rPr>
        <w:t>Чт 20 березня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, 15:00-17:15</w:t>
      </w:r>
    </w:p>
    <w:p w:rsidR="00620D06" w:rsidRPr="00620D06" w:rsidRDefault="00620D06" w:rsidP="00620D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proofErr w:type="spellStart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Вебінар</w:t>
      </w:r>
      <w:proofErr w:type="spellEnd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 2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br/>
        <w:t xml:space="preserve">Простір для творчості та розумної свободи вибору 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lastRenderedPageBreak/>
        <w:t>в підручнику “Мистецтво” для 3 класу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br/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u w:val="single"/>
          <w:lang w:eastAsia="uk-UA"/>
        </w:rPr>
        <w:t>Вт 1 квітня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, 16:00-18:15</w:t>
      </w:r>
    </w:p>
    <w:p w:rsidR="00620D06" w:rsidRPr="00620D06" w:rsidRDefault="00620D06" w:rsidP="00620D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proofErr w:type="spellStart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Вебінар</w:t>
      </w:r>
      <w:proofErr w:type="spellEnd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 3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br/>
        <w:t>Розвиваємо критичне і системне мислення за новими підручниками для 3 класу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br/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u w:val="single"/>
          <w:lang w:eastAsia="uk-UA"/>
        </w:rPr>
        <w:t>Чт 3 квітня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, 16:00-18:15</w:t>
      </w:r>
    </w:p>
    <w:p w:rsidR="00620D06" w:rsidRPr="00620D06" w:rsidRDefault="00620D06" w:rsidP="00620D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proofErr w:type="spellStart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Вебінар</w:t>
      </w:r>
      <w:proofErr w:type="spellEnd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 4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br/>
        <w:t>Готові рішення для проведення уроків у 3 класі від Видавництва “Світич”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br/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u w:val="single"/>
          <w:lang w:eastAsia="uk-UA"/>
        </w:rPr>
        <w:t>Чт 8 квітня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, 16:00-18:15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proofErr w:type="spellStart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Спікерки</w:t>
      </w:r>
      <w:proofErr w:type="spellEnd"/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 — авторки підручників для початкової школи “Я досліджую світ”, “Українська мова та читання”, “Мистецтво”:</w:t>
      </w:r>
    </w:p>
    <w:p w:rsidR="00620D06" w:rsidRPr="00620D06" w:rsidRDefault="00620D06" w:rsidP="00620D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b/>
          <w:bCs/>
          <w:i/>
          <w:iCs/>
          <w:noProof w:val="0"/>
          <w:color w:val="404040"/>
          <w:sz w:val="36"/>
          <w:szCs w:val="36"/>
          <w:lang w:eastAsia="uk-UA"/>
        </w:rPr>
        <w:t xml:space="preserve">Ольга </w:t>
      </w:r>
      <w:proofErr w:type="spellStart"/>
      <w:r w:rsidRPr="00620D06">
        <w:rPr>
          <w:rFonts w:ascii="Calibri" w:eastAsia="Times New Roman" w:hAnsi="Calibri" w:cs="Calibri"/>
          <w:b/>
          <w:bCs/>
          <w:i/>
          <w:iCs/>
          <w:noProof w:val="0"/>
          <w:color w:val="404040"/>
          <w:sz w:val="36"/>
          <w:szCs w:val="36"/>
          <w:lang w:eastAsia="uk-UA"/>
        </w:rPr>
        <w:t>Волощенко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, старша викладачка кафедри педагогіки Львівського ОІППО,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тренерка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НУШ Всеукраїнського рівня, дійсний член Інституту професійного розвитку вчителів Світової координаційної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виховно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-освітньої ради Торонто–Львів,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співрозробниця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Державного стандарту початкової освіти та Типової освітньої програми.</w:t>
      </w:r>
    </w:p>
    <w:p w:rsidR="00620D06" w:rsidRPr="00620D06" w:rsidRDefault="00620D06" w:rsidP="00620D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b/>
          <w:bCs/>
          <w:i/>
          <w:iCs/>
          <w:noProof w:val="0"/>
          <w:color w:val="404040"/>
          <w:sz w:val="36"/>
          <w:szCs w:val="36"/>
          <w:lang w:eastAsia="uk-UA"/>
        </w:rPr>
        <w:t>Олександра Козак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, старша викладачка кафедри педагогіки Львівського ОІППО,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тренерка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НУШ Всеукраїнського рівня,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співрозробниця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Державного стандарту початкової освіти та Типової освітньої програми.</w:t>
      </w:r>
    </w:p>
    <w:p w:rsidR="00620D06" w:rsidRPr="00620D06" w:rsidRDefault="00620D06" w:rsidP="00620D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b/>
          <w:bCs/>
          <w:i/>
          <w:iCs/>
          <w:noProof w:val="0"/>
          <w:color w:val="404040"/>
          <w:sz w:val="36"/>
          <w:szCs w:val="36"/>
          <w:lang w:eastAsia="uk-UA"/>
        </w:rPr>
        <w:t>Ганна Остапенко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, методистка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проєкту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“Вивчаю — не чекаю”,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співрозробниця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та 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тренерка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курсу “Наздоженемо: курс для подолання освітніх втрат у початковій школі”, засновниця альтернативної школи “Соняшник”.</w:t>
      </w:r>
    </w:p>
    <w:p w:rsidR="00620D06" w:rsidRPr="00620D06" w:rsidRDefault="00620D06" w:rsidP="00620D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b/>
          <w:bCs/>
          <w:i/>
          <w:iCs/>
          <w:noProof w:val="0"/>
          <w:color w:val="404040"/>
          <w:sz w:val="36"/>
          <w:szCs w:val="36"/>
          <w:lang w:eastAsia="uk-UA"/>
        </w:rPr>
        <w:t>Ірина Стеценко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, директорка Методичної служби “Світич”, наукова співробітниця Інституту інформаційних технологій та систем НАН України, старша викладачка кафедри педагогіки та освіти Маріупольського державного університету.</w:t>
      </w:r>
    </w:p>
    <w:p w:rsidR="00620D06" w:rsidRPr="00620D06" w:rsidRDefault="00620D06" w:rsidP="00620D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b/>
          <w:bCs/>
          <w:i/>
          <w:iCs/>
          <w:noProof w:val="0"/>
          <w:color w:val="404040"/>
          <w:sz w:val="36"/>
          <w:szCs w:val="36"/>
          <w:lang w:eastAsia="uk-UA"/>
        </w:rPr>
        <w:lastRenderedPageBreak/>
        <w:t xml:space="preserve">Світлана </w:t>
      </w:r>
      <w:proofErr w:type="spellStart"/>
      <w:r w:rsidRPr="00620D06">
        <w:rPr>
          <w:rFonts w:ascii="Calibri" w:eastAsia="Times New Roman" w:hAnsi="Calibri" w:cs="Calibri"/>
          <w:b/>
          <w:bCs/>
          <w:i/>
          <w:iCs/>
          <w:noProof w:val="0"/>
          <w:color w:val="404040"/>
          <w:sz w:val="36"/>
          <w:szCs w:val="36"/>
          <w:lang w:eastAsia="uk-UA"/>
        </w:rPr>
        <w:t>Садовенко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, доктор культурології, професор, кандидат педагогічних наук, заслужений діяч мистецтв України, завідувачка кафедри музичного мистецтва Інституту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перформативних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мистецтв Національної академії керівних кадрів культури і мистецтв, художня керівниця народного зразкового художнього колективу “Театр пісні «Ладоньки»”, м. Київ.</w:t>
      </w:r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Segoe UI Symbol" w:eastAsia="Times New Roman" w:hAnsi="Segoe UI Symbol" w:cs="Segoe UI Symbol"/>
          <w:noProof w:val="0"/>
          <w:color w:val="FF0000"/>
          <w:sz w:val="36"/>
          <w:szCs w:val="36"/>
          <w:lang w:eastAsia="uk-UA"/>
        </w:rPr>
        <w:t>✓</w:t>
      </w:r>
      <w:r w:rsidRPr="00620D06">
        <w:rPr>
          <w:rFonts w:ascii="Calibri" w:eastAsia="Times New Roman" w:hAnsi="Calibri" w:cs="Calibri"/>
          <w:noProof w:val="0"/>
          <w:color w:val="FF0000"/>
          <w:sz w:val="36"/>
          <w:szCs w:val="36"/>
          <w:lang w:eastAsia="uk-UA"/>
        </w:rPr>
        <w:t> 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Реєстрація:</w:t>
      </w:r>
      <w:r w:rsidRPr="00620D06"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  <w:t> </w:t>
      </w:r>
      <w:hyperlink r:id="rId7" w:tgtFrame="_blank" w:history="1">
        <w:r w:rsidRPr="00620D06">
          <w:rPr>
            <w:rFonts w:ascii="Calibri" w:eastAsia="Times New Roman" w:hAnsi="Calibri" w:cs="Calibri"/>
            <w:noProof w:val="0"/>
            <w:color w:val="0000FF"/>
            <w:sz w:val="36"/>
            <w:szCs w:val="36"/>
            <w:u w:val="single"/>
            <w:lang w:eastAsia="uk-UA"/>
          </w:rPr>
          <w:t>svitdovkola.org/r099e</w:t>
        </w:r>
      </w:hyperlink>
    </w:p>
    <w:p w:rsidR="00620D06" w:rsidRPr="00620D06" w:rsidRDefault="00620D06" w:rsidP="00620D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hyperlink r:id="rId8" w:tgtFrame="_blank" w:history="1">
        <w:r w:rsidRPr="00620D06">
          <w:rPr>
            <w:rFonts w:ascii="Calibri" w:eastAsia="Times New Roman" w:hAnsi="Calibri" w:cs="Calibri"/>
            <w:b/>
            <w:bCs/>
            <w:noProof w:val="0"/>
            <w:color w:val="FFFFFF"/>
            <w:sz w:val="36"/>
            <w:szCs w:val="36"/>
            <w:u w:val="single"/>
            <w:shd w:val="clear" w:color="auto" w:fill="7BB60E"/>
            <w:lang w:eastAsia="uk-UA"/>
          </w:rPr>
          <w:t>ЗАРЕЄСТРУВАТИСЯ</w:t>
        </w:r>
      </w:hyperlink>
    </w:p>
    <w:p w:rsidR="00620D06" w:rsidRPr="00620D06" w:rsidRDefault="00620D06" w:rsidP="00620D06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Посилання на перший </w:t>
      </w:r>
      <w:proofErr w:type="spellStart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вебінар</w:t>
      </w:r>
      <w:proofErr w:type="spellEnd"/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 xml:space="preserve"> зареєстровані учасники отримають у день його проведення, 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20 березня</w:t>
      </w:r>
      <w:r w:rsidRPr="00620D06">
        <w:rPr>
          <w:rFonts w:ascii="Calibri" w:eastAsia="Times New Roman" w:hAnsi="Calibri" w:cs="Calibri"/>
          <w:noProof w:val="0"/>
          <w:color w:val="404040"/>
          <w:sz w:val="36"/>
          <w:szCs w:val="36"/>
          <w:lang w:eastAsia="uk-UA"/>
        </w:rPr>
        <w:t>.</w:t>
      </w:r>
    </w:p>
    <w:p w:rsidR="00620D06" w:rsidRPr="00620D06" w:rsidRDefault="00620D06" w:rsidP="0062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</w:pP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Працюємо заради майбутнього!</w:t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br/>
      </w:r>
      <w:r w:rsidRPr="00620D06">
        <w:rPr>
          <w:rFonts w:ascii="Calibri" w:eastAsia="Times New Roman" w:hAnsi="Calibri" w:cs="Calibri"/>
          <w:b/>
          <w:bCs/>
          <w:color w:val="404040"/>
          <w:sz w:val="36"/>
          <w:szCs w:val="36"/>
          <w:lang w:eastAsia="uk-UA"/>
        </w:rPr>
        <w:drawing>
          <wp:inline distT="0" distB="0" distL="0" distR="0" wp14:anchorId="2BDE1BAD" wp14:editId="421694F1">
            <wp:extent cx="152400" cy="152400"/>
            <wp:effectExtent l="0" t="0" r="0" b="0"/>
            <wp:docPr id="1" name="Рисунок 1" descr="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06">
        <w:rPr>
          <w:rFonts w:ascii="Calibri" w:eastAsia="Times New Roman" w:hAnsi="Calibri" w:cs="Calibri"/>
          <w:b/>
          <w:bCs/>
          <w:noProof w:val="0"/>
          <w:color w:val="404040"/>
          <w:sz w:val="36"/>
          <w:szCs w:val="36"/>
          <w:lang w:eastAsia="uk-UA"/>
        </w:rPr>
        <w:t>  Усе буде Україна! </w:t>
      </w:r>
      <w:r w:rsidRPr="00620D06">
        <w:rPr>
          <w:rFonts w:ascii="Arial" w:eastAsia="Times New Roman" w:hAnsi="Arial" w:cs="Arial"/>
          <w:noProof w:val="0"/>
          <w:color w:val="2D2C37"/>
          <w:sz w:val="21"/>
          <w:szCs w:val="21"/>
          <w:lang w:eastAsia="uk-UA"/>
        </w:rPr>
        <w:t> </w:t>
      </w:r>
      <w:r w:rsidRPr="00620D06">
        <w:rPr>
          <w:rFonts w:ascii="Calibri" w:eastAsia="Times New Roman" w:hAnsi="Calibri" w:cs="Calibri"/>
          <w:color w:val="404040"/>
          <w:sz w:val="36"/>
          <w:szCs w:val="36"/>
          <w:lang w:eastAsia="uk-UA"/>
        </w:rPr>
        <w:drawing>
          <wp:inline distT="0" distB="0" distL="0" distR="0" wp14:anchorId="02D87E03" wp14:editId="59278946">
            <wp:extent cx="152400" cy="152400"/>
            <wp:effectExtent l="0" t="0" r="0" b="0"/>
            <wp:docPr id="2" name="Рисунок 2" descr="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83" w:rsidRDefault="00582B83"/>
    <w:sectPr w:rsidR="00582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44D4"/>
    <w:multiLevelType w:val="multilevel"/>
    <w:tmpl w:val="8E5E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52A82"/>
    <w:multiLevelType w:val="multilevel"/>
    <w:tmpl w:val="144A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582B83"/>
    <w:rsid w:val="006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70E09-B8F4-435D-A05D-B32896D8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86">
          <w:marLeft w:val="0"/>
          <w:marRight w:val="0"/>
          <w:marTop w:val="0"/>
          <w:marBottom w:val="0"/>
          <w:divBdr>
            <w:top w:val="dashed" w:sz="18" w:space="0" w:color="C00000"/>
            <w:left w:val="dashed" w:sz="18" w:space="0" w:color="C00000"/>
            <w:bottom w:val="dashed" w:sz="18" w:space="0" w:color="C00000"/>
            <w:right w:val="dashed" w:sz="18" w:space="0" w:color="C00000"/>
          </w:divBdr>
        </w:div>
        <w:div w:id="50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dvsvit.com.ua/lists/lt.php?tid=cR9VAgJSXFJQBB5SUgQETlcPVlceWQBQABtcBQEBAwoPBQNTAgVFXgBUUVECBgZOBggAAx5VXlRUGwBRW1NPAVtXV1ZTUgsHAABXGQFVAVNUWgwCHgdQAAMbDFJbAU8KDQUHTgACW15WDwBRCAVU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dvsvit.com.ua/lists/lt.php?tid=cR9VAgJSXFJQBB5SUgQETlcPVlceWQBQABtcBQEBAwoPBQNTAgVFXgBUUVECBgZOBggAAx5VXlRUGwBRW1NPAVtXV1ZTUgsHAABXGQFVAVNUWgwCHgdQAAMbDFJbAU8KDQUHTgACW15WDwBRCAVU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dvsvit.com.ua/lists/lt.php?tid=cR9VAgJSXFJQBB5SUgQETlcPVlceWQBQABtcBQEBAwoPBQNTAgVFXgBUUVECBgZOBggAAx5VXlRUGwBRW1NPAVtXV1ZTUgsHAABXGQFVAVNUWgwCHgdQAAMbDFJbAU8KDQUHTgACW15WDwBRCAVU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s.dvsvit.com.ua/lists/lt.php?tid=cR9VAgJSXFJQBB5SUgQETlcPVlceWQBQABtcBQEBAwoPBQNTAgVFXgBUUVECBgZOBggAAx5VXlRUGwBRW1NPAVtXV1ZTUgsHAABXGQFVAVNUWgwCHgdQAAMbDFJbAU8KDQUHTgACW15WDwBRCAVU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2025-03-19T10:50:00Z</dcterms:created>
  <dcterms:modified xsi:type="dcterms:W3CDTF">2025-03-19T10:52:00Z</dcterms:modified>
</cp:coreProperties>
</file>