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AE" w:rsidRPr="00C639D5" w:rsidRDefault="00CD49AE" w:rsidP="00CD49AE">
      <w:pPr>
        <w:tabs>
          <w:tab w:val="left" w:pos="4395"/>
        </w:tabs>
        <w:jc w:val="center"/>
        <w:rPr>
          <w:sz w:val="24"/>
          <w:szCs w:val="24"/>
          <w:highlight w:val="yellow"/>
        </w:rPr>
      </w:pPr>
      <w:r w:rsidRPr="00C639D5">
        <w:rPr>
          <w:noProof/>
          <w:sz w:val="24"/>
          <w:szCs w:val="24"/>
        </w:rPr>
        <w:drawing>
          <wp:inline distT="0" distB="0" distL="0" distR="0" wp14:anchorId="70C6810D" wp14:editId="0A51B64E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AE" w:rsidRPr="00C639D5" w:rsidRDefault="00CD49AE" w:rsidP="00CD49AE">
      <w:pPr>
        <w:spacing w:after="0"/>
        <w:jc w:val="center"/>
        <w:rPr>
          <w:b/>
          <w:i/>
          <w:sz w:val="24"/>
          <w:szCs w:val="24"/>
          <w:lang w:val="uk-UA"/>
        </w:rPr>
      </w:pPr>
      <w:proofErr w:type="spellStart"/>
      <w:r w:rsidRPr="00C639D5">
        <w:rPr>
          <w:b/>
          <w:i/>
          <w:sz w:val="24"/>
          <w:szCs w:val="24"/>
          <w:lang w:val="uk-UA"/>
        </w:rPr>
        <w:t>Сахновецька</w:t>
      </w:r>
      <w:proofErr w:type="spellEnd"/>
      <w:r w:rsidRPr="00C639D5">
        <w:rPr>
          <w:b/>
          <w:i/>
          <w:sz w:val="24"/>
          <w:szCs w:val="24"/>
          <w:lang w:val="uk-UA"/>
        </w:rPr>
        <w:t xml:space="preserve"> загальноосвітня школа І-ІІІ ступенів</w:t>
      </w:r>
    </w:p>
    <w:p w:rsidR="00CD49AE" w:rsidRPr="00C639D5" w:rsidRDefault="00CD49AE" w:rsidP="00CD49AE">
      <w:pPr>
        <w:spacing w:after="0"/>
        <w:jc w:val="center"/>
        <w:rPr>
          <w:i/>
          <w:sz w:val="24"/>
          <w:szCs w:val="24"/>
          <w:lang w:val="uk-UA"/>
        </w:rPr>
      </w:pPr>
      <w:proofErr w:type="spellStart"/>
      <w:r w:rsidRPr="00C639D5">
        <w:rPr>
          <w:i/>
          <w:sz w:val="24"/>
          <w:szCs w:val="24"/>
          <w:lang w:val="uk-UA"/>
        </w:rPr>
        <w:t>Старокостянтинівської</w:t>
      </w:r>
      <w:proofErr w:type="spellEnd"/>
      <w:r w:rsidRPr="00C639D5">
        <w:rPr>
          <w:i/>
          <w:sz w:val="24"/>
          <w:szCs w:val="24"/>
          <w:lang w:val="uk-UA"/>
        </w:rPr>
        <w:t xml:space="preserve"> </w:t>
      </w:r>
      <w:r w:rsidR="0041059E">
        <w:rPr>
          <w:i/>
          <w:sz w:val="24"/>
          <w:szCs w:val="24"/>
          <w:lang w:val="uk-UA"/>
        </w:rPr>
        <w:t xml:space="preserve">міської </w:t>
      </w:r>
      <w:r w:rsidRPr="00C639D5">
        <w:rPr>
          <w:i/>
          <w:sz w:val="24"/>
          <w:szCs w:val="24"/>
          <w:lang w:val="uk-UA"/>
        </w:rPr>
        <w:t>ради</w:t>
      </w:r>
    </w:p>
    <w:p w:rsidR="00CD49AE" w:rsidRPr="00C639D5" w:rsidRDefault="00CD49AE" w:rsidP="00CD49AE">
      <w:pPr>
        <w:spacing w:after="0"/>
        <w:jc w:val="center"/>
        <w:rPr>
          <w:i/>
          <w:sz w:val="24"/>
          <w:szCs w:val="24"/>
          <w:lang w:val="uk-UA"/>
        </w:rPr>
      </w:pPr>
      <w:r w:rsidRPr="00C639D5">
        <w:rPr>
          <w:i/>
          <w:sz w:val="24"/>
          <w:szCs w:val="24"/>
          <w:lang w:val="uk-UA"/>
        </w:rPr>
        <w:t>Хмельницької області</w:t>
      </w:r>
    </w:p>
    <w:p w:rsidR="00CD49AE" w:rsidRPr="00C639D5" w:rsidRDefault="00CD49AE" w:rsidP="00CD49AE">
      <w:pPr>
        <w:spacing w:after="0"/>
        <w:jc w:val="center"/>
        <w:rPr>
          <w:i/>
          <w:sz w:val="24"/>
          <w:szCs w:val="24"/>
          <w:lang w:val="uk-UA"/>
        </w:rPr>
      </w:pPr>
      <w:r w:rsidRPr="00C639D5">
        <w:rPr>
          <w:i/>
          <w:sz w:val="24"/>
          <w:szCs w:val="24"/>
          <w:lang w:val="uk-UA"/>
        </w:rPr>
        <w:t xml:space="preserve">село </w:t>
      </w:r>
      <w:proofErr w:type="spellStart"/>
      <w:r w:rsidRPr="00C639D5">
        <w:rPr>
          <w:i/>
          <w:sz w:val="24"/>
          <w:szCs w:val="24"/>
          <w:lang w:val="uk-UA"/>
        </w:rPr>
        <w:t>Сахнівці</w:t>
      </w:r>
      <w:proofErr w:type="spellEnd"/>
      <w:r w:rsidRPr="00C639D5">
        <w:rPr>
          <w:i/>
          <w:sz w:val="24"/>
          <w:szCs w:val="24"/>
          <w:lang w:val="uk-UA"/>
        </w:rPr>
        <w:t xml:space="preserve"> </w:t>
      </w:r>
      <w:r w:rsidR="0041059E">
        <w:rPr>
          <w:i/>
          <w:sz w:val="24"/>
          <w:szCs w:val="24"/>
          <w:lang w:val="uk-UA"/>
        </w:rPr>
        <w:t xml:space="preserve">Хмельницького </w:t>
      </w:r>
      <w:r w:rsidRPr="00C639D5">
        <w:rPr>
          <w:i/>
          <w:sz w:val="24"/>
          <w:szCs w:val="24"/>
          <w:lang w:val="uk-UA"/>
        </w:rPr>
        <w:t>району</w:t>
      </w:r>
    </w:p>
    <w:p w:rsidR="00CD49AE" w:rsidRPr="00C639D5" w:rsidRDefault="00CD49AE" w:rsidP="00CD49AE">
      <w:pPr>
        <w:spacing w:after="0"/>
        <w:jc w:val="center"/>
        <w:rPr>
          <w:sz w:val="24"/>
          <w:szCs w:val="24"/>
        </w:rPr>
      </w:pPr>
      <w:r w:rsidRPr="00C639D5">
        <w:rPr>
          <w:i/>
          <w:sz w:val="24"/>
          <w:szCs w:val="24"/>
          <w:lang w:val="uk-UA"/>
        </w:rPr>
        <w:t>вул. Молодіжна, 8,</w:t>
      </w:r>
      <w:r w:rsidRPr="00C2027B">
        <w:rPr>
          <w:b/>
          <w:sz w:val="24"/>
          <w:szCs w:val="24"/>
        </w:rPr>
        <w:t xml:space="preserve"> </w:t>
      </w:r>
      <w:proofErr w:type="spellStart"/>
      <w:r w:rsidRPr="00C639D5">
        <w:rPr>
          <w:b/>
          <w:sz w:val="24"/>
          <w:szCs w:val="24"/>
          <w:lang w:val="en-US"/>
        </w:rPr>
        <w:t>Sachnivzischool</w:t>
      </w:r>
      <w:proofErr w:type="spellEnd"/>
      <w:r w:rsidRPr="00C2027B">
        <w:rPr>
          <w:b/>
          <w:sz w:val="24"/>
          <w:szCs w:val="24"/>
        </w:rPr>
        <w:t>@</w:t>
      </w:r>
      <w:proofErr w:type="spellStart"/>
      <w:r w:rsidRPr="00C639D5">
        <w:rPr>
          <w:b/>
          <w:sz w:val="24"/>
          <w:szCs w:val="24"/>
          <w:lang w:val="en-US"/>
        </w:rPr>
        <w:t>gmail</w:t>
      </w:r>
      <w:proofErr w:type="spellEnd"/>
      <w:r w:rsidRPr="00C2027B">
        <w:rPr>
          <w:b/>
          <w:sz w:val="24"/>
          <w:szCs w:val="24"/>
        </w:rPr>
        <w:t>.</w:t>
      </w:r>
      <w:r w:rsidRPr="00C639D5">
        <w:rPr>
          <w:b/>
          <w:sz w:val="24"/>
          <w:szCs w:val="24"/>
          <w:lang w:val="en-US"/>
        </w:rPr>
        <w:t>com</w:t>
      </w:r>
    </w:p>
    <w:p w:rsidR="00CD49AE" w:rsidRPr="00C639D5" w:rsidRDefault="00CD49AE" w:rsidP="00CD49AE">
      <w:pPr>
        <w:spacing w:after="0"/>
        <w:jc w:val="center"/>
        <w:rPr>
          <w:i/>
          <w:sz w:val="24"/>
          <w:szCs w:val="24"/>
          <w:lang w:val="uk-UA" w:eastAsia="ar-SA"/>
        </w:rPr>
      </w:pPr>
      <w:r w:rsidRPr="00C639D5">
        <w:rPr>
          <w:i/>
          <w:sz w:val="24"/>
          <w:szCs w:val="24"/>
          <w:lang w:val="uk-UA"/>
        </w:rPr>
        <w:t xml:space="preserve"> тел. 038-(54)- 4-01-24</w:t>
      </w:r>
    </w:p>
    <w:p w:rsidR="00CD49AE" w:rsidRPr="00C639D5" w:rsidRDefault="00CD49AE" w:rsidP="00CD49AE">
      <w:pPr>
        <w:spacing w:after="0"/>
        <w:jc w:val="center"/>
        <w:rPr>
          <w:i/>
          <w:sz w:val="24"/>
          <w:szCs w:val="24"/>
          <w:lang w:val="uk-UA"/>
        </w:rPr>
      </w:pPr>
      <w:r w:rsidRPr="00C639D5">
        <w:rPr>
          <w:i/>
          <w:sz w:val="24"/>
          <w:szCs w:val="24"/>
          <w:lang w:val="uk-UA"/>
        </w:rPr>
        <w:t>31134</w:t>
      </w:r>
    </w:p>
    <w:p w:rsidR="00CD49AE" w:rsidRPr="00C639D5" w:rsidRDefault="00CD49AE" w:rsidP="00CD49AE">
      <w:pPr>
        <w:jc w:val="center"/>
        <w:rPr>
          <w:b/>
          <w:caps/>
          <w:sz w:val="24"/>
          <w:szCs w:val="24"/>
          <w:lang w:val="uk-UA"/>
        </w:rPr>
      </w:pPr>
      <w:r w:rsidRPr="00C639D5">
        <w:rPr>
          <w:b/>
          <w:caps/>
          <w:sz w:val="24"/>
          <w:szCs w:val="24"/>
          <w:lang w:val="uk-UA"/>
        </w:rPr>
        <w:t>___________________________________________________________________</w:t>
      </w:r>
    </w:p>
    <w:p w:rsidR="00CD49AE" w:rsidRDefault="00CD49AE" w:rsidP="00366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31D04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 А К А З</w:t>
      </w:r>
    </w:p>
    <w:p w:rsidR="00133BC5" w:rsidRPr="00366882" w:rsidRDefault="00133BC5" w:rsidP="00366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с. </w:t>
      </w:r>
      <w:proofErr w:type="spellStart"/>
      <w:r w:rsidRPr="003668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Сахнівці</w:t>
      </w:r>
      <w:proofErr w:type="spellEnd"/>
      <w:r w:rsidRPr="003668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№</w:t>
      </w: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3668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68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організацію методичної роботи </w:t>
      </w: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8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педагогічними кадрами</w:t>
      </w: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20</w:t>
      </w:r>
      <w:r w:rsidR="0041059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3F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456C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-20</w:t>
      </w:r>
      <w:r w:rsidR="000D13A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3F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3668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729" w:rsidRPr="00EE1729" w:rsidRDefault="00EE1729" w:rsidP="00EE17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729">
        <w:rPr>
          <w:rFonts w:ascii="Times New Roman" w:hAnsi="Times New Roman" w:cs="Times New Roman"/>
          <w:sz w:val="28"/>
          <w:szCs w:val="28"/>
          <w:lang w:val="uk-UA"/>
        </w:rPr>
        <w:t>Згідно з принципами й положеннями нормативних і директивних документів про освіту організац</w:t>
      </w:r>
      <w:r w:rsidR="005D51C0">
        <w:rPr>
          <w:rFonts w:ascii="Times New Roman" w:hAnsi="Times New Roman" w:cs="Times New Roman"/>
          <w:sz w:val="28"/>
          <w:szCs w:val="28"/>
          <w:lang w:val="uk-UA"/>
        </w:rPr>
        <w:t>ійна та  методична робота в 2021-2022</w:t>
      </w:r>
      <w:r w:rsidRPr="00EE1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172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EE1729">
        <w:rPr>
          <w:rFonts w:ascii="Times New Roman" w:hAnsi="Times New Roman" w:cs="Times New Roman"/>
          <w:sz w:val="28"/>
          <w:szCs w:val="28"/>
          <w:lang w:val="uk-UA"/>
        </w:rPr>
        <w:t>. школи була спрямована на удосконалення  наукового,   методичного  рівня вчителів та на   реалізацію положень Конституції України, виконання   Законів   України   про   освіту,   Указів   Президента    України, положень  Національної  доктрини   розвитку   освіти   в   Україні, Державних  стандартів початкової,  базової та повної середньої освіти, Концепції НОВА УКРАЇНСЬКА ШКОЛА, обласних та районних програм, забезпечення системи безперервного навчання педагогічних працівників, підвищення їх фахового рівня як однієї з найважливіших умов переходу на нову парадигму освіти, надання дієвої методичної допомоги    педагогічним працівникам школи  з метою творчого розвитку особистості,  організаційно-методичне забезпечення профільного навчання учнів старшої школи, формування готовності педагогів до самоосвіти та самовдосконалення, здатності до інноваційної діяльності, забезпечення абсолю</w:t>
      </w:r>
      <w:r w:rsidR="00CD49AE">
        <w:rPr>
          <w:rFonts w:ascii="Times New Roman" w:hAnsi="Times New Roman" w:cs="Times New Roman"/>
          <w:sz w:val="28"/>
          <w:szCs w:val="28"/>
          <w:lang w:val="uk-UA"/>
        </w:rPr>
        <w:t xml:space="preserve">тної  комп’ютерної  грамотності.  </w:t>
      </w:r>
    </w:p>
    <w:p w:rsidR="00EE1729" w:rsidRPr="00EE1729" w:rsidRDefault="00EE1729" w:rsidP="00EE17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729">
        <w:rPr>
          <w:rFonts w:ascii="Times New Roman" w:hAnsi="Times New Roman" w:cs="Times New Roman"/>
          <w:sz w:val="28"/>
          <w:szCs w:val="28"/>
          <w:lang w:val="uk-UA"/>
        </w:rPr>
        <w:t>Головні зусилля було зосереджено на надання реальної, дієвої допомоги педагогічним пра</w:t>
      </w:r>
      <w:r w:rsidRPr="00EE1729">
        <w:rPr>
          <w:rFonts w:ascii="Times New Roman" w:hAnsi="Times New Roman" w:cs="Times New Roman"/>
          <w:sz w:val="28"/>
          <w:szCs w:val="28"/>
          <w:lang w:val="uk-UA"/>
        </w:rPr>
        <w:softHyphen/>
        <w:t>цівникам, особливо моло</w:t>
      </w:r>
      <w:r w:rsidRPr="00EE1729">
        <w:rPr>
          <w:rFonts w:ascii="Times New Roman" w:hAnsi="Times New Roman" w:cs="Times New Roman"/>
          <w:sz w:val="28"/>
          <w:szCs w:val="28"/>
          <w:lang w:val="uk-UA"/>
        </w:rPr>
        <w:softHyphen/>
        <w:t>дим, у підвищенні їхньої про</w:t>
      </w:r>
      <w:r w:rsidRPr="00EE1729">
        <w:rPr>
          <w:rFonts w:ascii="Times New Roman" w:hAnsi="Times New Roman" w:cs="Times New Roman"/>
          <w:sz w:val="28"/>
          <w:szCs w:val="28"/>
          <w:lang w:val="uk-UA"/>
        </w:rPr>
        <w:softHyphen/>
        <w:t>фесійної майстерності, ство</w:t>
      </w:r>
      <w:r w:rsidRPr="00EE1729">
        <w:rPr>
          <w:rFonts w:ascii="Times New Roman" w:hAnsi="Times New Roman" w:cs="Times New Roman"/>
          <w:sz w:val="28"/>
          <w:szCs w:val="28"/>
          <w:lang w:val="uk-UA"/>
        </w:rPr>
        <w:softHyphen/>
        <w:t>ренні творчої атмосфери, такого морально-</w:t>
      </w:r>
      <w:r w:rsidRPr="00EE1729">
        <w:rPr>
          <w:rFonts w:ascii="Times New Roman" w:hAnsi="Times New Roman" w:cs="Times New Roman"/>
          <w:sz w:val="28"/>
          <w:szCs w:val="28"/>
          <w:lang w:val="uk-UA"/>
        </w:rPr>
        <w:lastRenderedPageBreak/>
        <w:t>психологіч</w:t>
      </w:r>
      <w:r w:rsidRPr="00EE1729">
        <w:rPr>
          <w:rFonts w:ascii="Times New Roman" w:hAnsi="Times New Roman" w:cs="Times New Roman"/>
          <w:sz w:val="28"/>
          <w:szCs w:val="28"/>
          <w:lang w:val="uk-UA"/>
        </w:rPr>
        <w:softHyphen/>
        <w:t>ного клімату, який сприяв би пошуку кращих технологій педагогічної праці, ефектив</w:t>
      </w:r>
      <w:r w:rsidRPr="00EE1729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ному втіленню інновацій. </w:t>
      </w:r>
    </w:p>
    <w:p w:rsidR="006F4745" w:rsidRPr="0041059E" w:rsidRDefault="00EE1729" w:rsidP="0041059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729">
        <w:rPr>
          <w:rFonts w:ascii="Times New Roman" w:hAnsi="Times New Roman" w:cs="Times New Roman"/>
          <w:sz w:val="28"/>
          <w:szCs w:val="28"/>
          <w:lang w:val="uk-UA"/>
        </w:rPr>
        <w:t xml:space="preserve">Все це сприяло оптимізації </w:t>
      </w:r>
      <w:r w:rsidR="005D51C0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Pr="00EE1729">
        <w:rPr>
          <w:rFonts w:ascii="Times New Roman" w:hAnsi="Times New Roman" w:cs="Times New Roman"/>
          <w:sz w:val="28"/>
          <w:szCs w:val="28"/>
          <w:lang w:val="uk-UA"/>
        </w:rPr>
        <w:t>процесу в школі. Протягом  року зріс рівень педагогічної май</w:t>
      </w:r>
      <w:r w:rsidRPr="00EE1729">
        <w:rPr>
          <w:rFonts w:ascii="Times New Roman" w:hAnsi="Times New Roman" w:cs="Times New Roman"/>
          <w:sz w:val="28"/>
          <w:szCs w:val="28"/>
          <w:lang w:val="uk-UA"/>
        </w:rPr>
        <w:softHyphen/>
        <w:t>стерності вчителів. У цьому відігра</w:t>
      </w:r>
      <w:r w:rsidRPr="00EE1729">
        <w:rPr>
          <w:rFonts w:ascii="Times New Roman" w:hAnsi="Times New Roman" w:cs="Times New Roman"/>
          <w:sz w:val="28"/>
          <w:szCs w:val="28"/>
          <w:lang w:val="uk-UA"/>
        </w:rPr>
        <w:softHyphen/>
        <w:t>ла певну роль система методичної роботи, сконцент</w:t>
      </w:r>
      <w:r w:rsidRPr="00EE1729">
        <w:rPr>
          <w:rFonts w:ascii="Times New Roman" w:hAnsi="Times New Roman" w:cs="Times New Roman"/>
          <w:sz w:val="28"/>
          <w:szCs w:val="28"/>
          <w:lang w:val="uk-UA"/>
        </w:rPr>
        <w:softHyphen/>
        <w:t>рованої навколо науково-методичної проблеми</w:t>
      </w:r>
      <w:r w:rsidRPr="0041059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F4745" w:rsidRPr="0041059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6F4745" w:rsidRPr="0041059E">
        <w:rPr>
          <w:rFonts w:ascii="Times New Roman" w:hAnsi="Times New Roman" w:cs="Times New Roman"/>
          <w:sz w:val="28"/>
          <w:szCs w:val="28"/>
          <w:lang w:val="uk-UA"/>
        </w:rPr>
        <w:t>Компетентністний</w:t>
      </w:r>
      <w:proofErr w:type="spellEnd"/>
      <w:r w:rsidR="006F4745" w:rsidRPr="0041059E">
        <w:rPr>
          <w:rFonts w:ascii="Times New Roman" w:hAnsi="Times New Roman" w:cs="Times New Roman"/>
          <w:sz w:val="28"/>
          <w:szCs w:val="28"/>
          <w:lang w:val="uk-UA"/>
        </w:rPr>
        <w:t xml:space="preserve">   підхід  як шлях підвищення якості освіти та модернізації навчально-виховного процесу школи  в світлі  Концепції Нової української школи».</w:t>
      </w:r>
    </w:p>
    <w:p w:rsidR="005D51C0" w:rsidRDefault="00CD49AE" w:rsidP="005D51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D51C0">
        <w:rPr>
          <w:rFonts w:ascii="Times New Roman" w:hAnsi="Times New Roman" w:cs="Times New Roman"/>
          <w:sz w:val="28"/>
          <w:szCs w:val="28"/>
          <w:lang w:val="uk-UA"/>
        </w:rPr>
        <w:t>Здійснювався ІІ</w:t>
      </w:r>
      <w:r w:rsidR="006F4745" w:rsidRPr="004D2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729" w:rsidRPr="004D2AE6">
        <w:rPr>
          <w:rFonts w:ascii="Times New Roman" w:hAnsi="Times New Roman" w:cs="Times New Roman"/>
          <w:sz w:val="28"/>
          <w:szCs w:val="28"/>
          <w:lang w:val="uk-UA"/>
        </w:rPr>
        <w:t xml:space="preserve">етап роботи над даною проблемою, мета якого </w:t>
      </w:r>
      <w:r w:rsidR="006F4745" w:rsidRPr="004D2AE6">
        <w:rPr>
          <w:rFonts w:ascii="Times New Roman" w:hAnsi="Times New Roman" w:cs="Times New Roman"/>
          <w:sz w:val="28"/>
          <w:szCs w:val="28"/>
          <w:lang w:val="uk-UA"/>
        </w:rPr>
        <w:t xml:space="preserve">виявити реальний рівень </w:t>
      </w:r>
      <w:r w:rsidR="005D51C0">
        <w:rPr>
          <w:rFonts w:ascii="Times New Roman" w:hAnsi="Times New Roman" w:cs="Times New Roman"/>
          <w:sz w:val="28"/>
          <w:szCs w:val="28"/>
          <w:lang w:val="uk-UA"/>
        </w:rPr>
        <w:t xml:space="preserve">якості освітнього </w:t>
      </w:r>
      <w:r w:rsidR="00EE1729" w:rsidRPr="004D2AE6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="006F4745" w:rsidRPr="004D2A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E1729" w:rsidRPr="004D2AE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6F4745" w:rsidRPr="004D2AE6">
        <w:rPr>
          <w:rFonts w:ascii="Times New Roman" w:hAnsi="Times New Roman" w:cs="Times New Roman"/>
          <w:sz w:val="28"/>
          <w:szCs w:val="28"/>
          <w:lang w:val="uk-UA"/>
        </w:rPr>
        <w:t xml:space="preserve">ступінь </w:t>
      </w:r>
      <w:r w:rsidR="005D51C0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proofErr w:type="spellStart"/>
      <w:r w:rsidR="005D51C0">
        <w:rPr>
          <w:rFonts w:ascii="Times New Roman" w:hAnsi="Times New Roman" w:cs="Times New Roman"/>
          <w:sz w:val="28"/>
          <w:szCs w:val="28"/>
          <w:lang w:val="uk-UA"/>
        </w:rPr>
        <w:t>педколективом</w:t>
      </w:r>
      <w:proofErr w:type="spellEnd"/>
      <w:r w:rsidR="005D51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F4745" w:rsidRPr="004D2AE6">
        <w:rPr>
          <w:rFonts w:ascii="Times New Roman" w:hAnsi="Times New Roman" w:cs="Times New Roman"/>
          <w:sz w:val="28"/>
          <w:szCs w:val="28"/>
          <w:lang w:val="uk-UA"/>
        </w:rPr>
        <w:t xml:space="preserve"> модернізації </w:t>
      </w:r>
      <w:r w:rsidR="005D51C0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="006F4745" w:rsidRPr="004D2AE6">
        <w:rPr>
          <w:rFonts w:ascii="Times New Roman" w:hAnsi="Times New Roman" w:cs="Times New Roman"/>
          <w:sz w:val="28"/>
          <w:szCs w:val="28"/>
          <w:lang w:val="uk-UA"/>
        </w:rPr>
        <w:t xml:space="preserve">процесу школи  в світлі  Концепції Нової української школи; </w:t>
      </w:r>
      <w:r w:rsidR="005D51C0">
        <w:rPr>
          <w:rFonts w:ascii="Times New Roman" w:hAnsi="Times New Roman" w:cs="Times New Roman"/>
          <w:sz w:val="28"/>
          <w:szCs w:val="28"/>
          <w:lang w:val="uk-UA"/>
        </w:rPr>
        <w:t xml:space="preserve">виявлення </w:t>
      </w:r>
      <w:r w:rsidR="006F4745" w:rsidRPr="004D2AE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D51C0">
        <w:rPr>
          <w:rFonts w:ascii="Times New Roman" w:hAnsi="Times New Roman" w:cs="Times New Roman"/>
          <w:sz w:val="28"/>
          <w:szCs w:val="28"/>
          <w:lang w:val="uk-UA"/>
        </w:rPr>
        <w:t>блем</w:t>
      </w:r>
      <w:r w:rsidR="006F4745" w:rsidRPr="004D2A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5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745" w:rsidRPr="004D2AE6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5D51C0">
        <w:rPr>
          <w:rFonts w:ascii="Times New Roman" w:hAnsi="Times New Roman" w:cs="Times New Roman"/>
          <w:sz w:val="28"/>
          <w:szCs w:val="28"/>
          <w:lang w:val="uk-UA"/>
        </w:rPr>
        <w:t>виникнул</w:t>
      </w:r>
      <w:r w:rsidR="006F4745" w:rsidRPr="004D2AE6">
        <w:rPr>
          <w:rFonts w:ascii="Times New Roman" w:hAnsi="Times New Roman" w:cs="Times New Roman"/>
          <w:sz w:val="28"/>
          <w:szCs w:val="28"/>
          <w:lang w:val="uk-UA"/>
        </w:rPr>
        <w:t xml:space="preserve">и  в процесі модернізації та формуванні ключових </w:t>
      </w:r>
      <w:proofErr w:type="spellStart"/>
      <w:r w:rsidR="006F4745" w:rsidRPr="004D2AE6">
        <w:rPr>
          <w:rFonts w:ascii="Times New Roman" w:hAnsi="Times New Roman" w:cs="Times New Roman"/>
          <w:sz w:val="28"/>
          <w:szCs w:val="28"/>
          <w:lang w:val="uk-UA"/>
        </w:rPr>
        <w:t>компетентнос</w:t>
      </w:r>
      <w:r w:rsidR="0041059E">
        <w:rPr>
          <w:rFonts w:ascii="Times New Roman" w:hAnsi="Times New Roman" w:cs="Times New Roman"/>
          <w:sz w:val="28"/>
          <w:szCs w:val="28"/>
          <w:lang w:val="uk-UA"/>
        </w:rPr>
        <w:t>тей</w:t>
      </w:r>
      <w:proofErr w:type="spellEnd"/>
      <w:r w:rsidR="0041059E">
        <w:rPr>
          <w:rFonts w:ascii="Times New Roman" w:hAnsi="Times New Roman" w:cs="Times New Roman"/>
          <w:sz w:val="28"/>
          <w:szCs w:val="28"/>
          <w:lang w:val="uk-UA"/>
        </w:rPr>
        <w:t xml:space="preserve"> учнів, шляхи їх розв’язання,</w:t>
      </w:r>
      <w:r w:rsidR="006F4745" w:rsidRPr="004D2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729" w:rsidRPr="004D2AE6">
        <w:rPr>
          <w:rFonts w:ascii="Times New Roman" w:hAnsi="Times New Roman" w:cs="Times New Roman"/>
          <w:sz w:val="28"/>
          <w:szCs w:val="28"/>
          <w:lang w:val="uk-UA"/>
        </w:rPr>
        <w:t>проміжний аналіз результатів впровадження та вироб</w:t>
      </w:r>
      <w:r w:rsidR="0041059E">
        <w:rPr>
          <w:rFonts w:ascii="Times New Roman" w:hAnsi="Times New Roman" w:cs="Times New Roman"/>
          <w:sz w:val="28"/>
          <w:szCs w:val="28"/>
          <w:lang w:val="uk-UA"/>
        </w:rPr>
        <w:t xml:space="preserve">лення </w:t>
      </w:r>
      <w:r w:rsidR="00EE1729" w:rsidRPr="004D2AE6">
        <w:rPr>
          <w:rFonts w:ascii="Times New Roman" w:hAnsi="Times New Roman" w:cs="Times New Roman"/>
          <w:sz w:val="28"/>
          <w:szCs w:val="28"/>
          <w:lang w:val="uk-UA"/>
        </w:rPr>
        <w:t>рекомендації.</w:t>
      </w:r>
      <w:r w:rsidR="006F4745" w:rsidRPr="004D2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C0">
        <w:rPr>
          <w:rFonts w:ascii="Times New Roman" w:hAnsi="Times New Roman" w:cs="Times New Roman"/>
          <w:sz w:val="28"/>
          <w:szCs w:val="28"/>
          <w:lang w:val="uk-UA"/>
        </w:rPr>
        <w:t>Зміст роботи був</w:t>
      </w:r>
      <w:r w:rsidR="00724901" w:rsidRPr="004D2AE6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спрямований на виконання завдань Закону України «Про освіту» та Державного стандарту початкової, базової та повної загальної середньої освіти;</w:t>
      </w:r>
      <w:r w:rsidR="00EE1729" w:rsidRPr="004D2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AE6">
        <w:rPr>
          <w:rFonts w:ascii="Times New Roman" w:hAnsi="Times New Roman" w:cs="Times New Roman"/>
          <w:sz w:val="28"/>
          <w:szCs w:val="28"/>
          <w:lang w:val="uk-UA"/>
        </w:rPr>
        <w:t>створення умов</w:t>
      </w:r>
      <w:r w:rsidR="00724901" w:rsidRPr="004D2AE6">
        <w:rPr>
          <w:rFonts w:ascii="Times New Roman" w:hAnsi="Times New Roman" w:cs="Times New Roman"/>
          <w:sz w:val="28"/>
          <w:szCs w:val="28"/>
          <w:lang w:val="uk-UA"/>
        </w:rPr>
        <w:t xml:space="preserve"> для підвищення професійного рівня педагогів відповідно кваліфікації, запитів та рівня інформаційної компетенції;</w:t>
      </w:r>
      <w:r w:rsidR="004D2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901" w:rsidRPr="004D2AE6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 w:rsidR="004D2AE6">
        <w:rPr>
          <w:rFonts w:ascii="Times New Roman" w:hAnsi="Times New Roman" w:cs="Times New Roman"/>
          <w:sz w:val="28"/>
          <w:szCs w:val="28"/>
          <w:lang w:val="uk-UA"/>
        </w:rPr>
        <w:t>ення реалізації</w:t>
      </w:r>
      <w:r w:rsidR="00724901" w:rsidRPr="004D2AE6">
        <w:rPr>
          <w:rFonts w:ascii="Times New Roman" w:hAnsi="Times New Roman" w:cs="Times New Roman"/>
          <w:sz w:val="28"/>
          <w:szCs w:val="28"/>
          <w:lang w:val="uk-UA"/>
        </w:rPr>
        <w:t xml:space="preserve"> освітніх </w:t>
      </w:r>
      <w:proofErr w:type="spellStart"/>
      <w:r w:rsidR="00724901" w:rsidRPr="004D2AE6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="00724901" w:rsidRPr="004D2AE6">
        <w:rPr>
          <w:rFonts w:ascii="Times New Roman" w:hAnsi="Times New Roman" w:cs="Times New Roman"/>
          <w:sz w:val="28"/>
          <w:szCs w:val="28"/>
          <w:lang w:val="uk-UA"/>
        </w:rPr>
        <w:t xml:space="preserve"> зорієнтованих технологій в усіх елементах структури педагогічного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умовах адаптивного </w:t>
      </w:r>
      <w:r w:rsidRPr="00CD49AE">
        <w:rPr>
          <w:rFonts w:ascii="Times New Roman" w:hAnsi="Times New Roman" w:cs="Times New Roman"/>
          <w:sz w:val="28"/>
          <w:szCs w:val="28"/>
          <w:lang w:val="uk-UA"/>
        </w:rPr>
        <w:t>карантин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у зв’язку з поширенням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короно</w:t>
      </w:r>
      <w:r w:rsidRPr="00CD49AE">
        <w:rPr>
          <w:rFonts w:ascii="Times New Roman" w:hAnsi="Times New Roman" w:cs="Times New Roman"/>
          <w:sz w:val="28"/>
          <w:szCs w:val="28"/>
          <w:lang w:val="uk-UA"/>
        </w:rPr>
        <w:t>вірусної</w:t>
      </w:r>
      <w:proofErr w:type="spellEnd"/>
      <w:r w:rsidRPr="00CD49AE">
        <w:rPr>
          <w:rFonts w:ascii="Times New Roman" w:hAnsi="Times New Roman" w:cs="Times New Roman"/>
          <w:sz w:val="28"/>
          <w:szCs w:val="28"/>
          <w:lang w:val="uk-UA"/>
        </w:rPr>
        <w:t xml:space="preserve"> хвороби (COVID-19)</w:t>
      </w:r>
      <w:r w:rsidR="00D63F88">
        <w:rPr>
          <w:rFonts w:ascii="Times New Roman" w:hAnsi="Times New Roman" w:cs="Times New Roman"/>
          <w:sz w:val="28"/>
          <w:szCs w:val="28"/>
          <w:lang w:val="uk-UA"/>
        </w:rPr>
        <w:t xml:space="preserve"> та в умовах військової агресії.</w:t>
      </w:r>
    </w:p>
    <w:p w:rsidR="004E7A9F" w:rsidRPr="0066714B" w:rsidRDefault="00951310" w:rsidP="004E7A9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2022-2023</w:t>
      </w:r>
      <w:r w:rsidR="005D5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51C0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5D51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D51C0">
        <w:rPr>
          <w:rFonts w:ascii="Times New Roman" w:hAnsi="Times New Roman" w:cs="Times New Roman"/>
          <w:sz w:val="28"/>
          <w:szCs w:val="28"/>
          <w:lang w:val="uk-UA"/>
        </w:rPr>
        <w:t>педколектив</w:t>
      </w:r>
      <w:proofErr w:type="spellEnd"/>
      <w:r w:rsidR="005D51C0">
        <w:rPr>
          <w:rFonts w:ascii="Times New Roman" w:hAnsi="Times New Roman" w:cs="Times New Roman"/>
          <w:sz w:val="28"/>
          <w:szCs w:val="28"/>
          <w:lang w:val="uk-UA"/>
        </w:rPr>
        <w:t xml:space="preserve"> школи буде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продовжувати </w:t>
      </w:r>
      <w:r w:rsidR="005D51C0">
        <w:rPr>
          <w:rFonts w:ascii="Times New Roman" w:hAnsi="Times New Roman" w:cs="Times New Roman"/>
          <w:sz w:val="28"/>
          <w:szCs w:val="28"/>
          <w:lang w:val="uk-UA"/>
        </w:rPr>
        <w:t>працювати над методичною проблемою</w:t>
      </w:r>
      <w:r w:rsidR="005D51C0" w:rsidRPr="004E7A9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E7A9F" w:rsidRPr="004E7A9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E7A9F" w:rsidRPr="0066714B">
        <w:rPr>
          <w:rFonts w:ascii="Times New Roman" w:hAnsi="Times New Roman" w:cs="Times New Roman"/>
          <w:bCs/>
          <w:sz w:val="28"/>
          <w:szCs w:val="28"/>
          <w:lang w:val="uk-UA"/>
        </w:rPr>
        <w:t>Академічна доброчесність як чинник якості освіти закладу загальної середньої освіти</w:t>
      </w:r>
      <w:r w:rsidR="0066714B" w:rsidRPr="0066714B">
        <w:rPr>
          <w:rFonts w:ascii="Times New Roman" w:hAnsi="Times New Roman" w:cs="Times New Roman"/>
          <w:bCs/>
          <w:sz w:val="28"/>
          <w:szCs w:val="28"/>
          <w:lang w:val="uk-UA"/>
        </w:rPr>
        <w:t>» з метою ус</w:t>
      </w:r>
      <w:r w:rsidR="0066714B">
        <w:rPr>
          <w:rFonts w:ascii="Times New Roman" w:hAnsi="Times New Roman" w:cs="Times New Roman"/>
          <w:bCs/>
          <w:sz w:val="28"/>
          <w:szCs w:val="28"/>
          <w:lang w:val="uk-UA"/>
        </w:rPr>
        <w:t>відомлення важливості дотримання принципів і правил академічної доброчесності, формування та розвитку сприятливого освітнього середовища, демократичних відносин між представниками шкільної спільноти.</w:t>
      </w:r>
    </w:p>
    <w:p w:rsidR="006B6534" w:rsidRPr="00366882" w:rsidRDefault="006B6534" w:rsidP="00366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31D04" w:rsidRPr="001A3AEE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подальшого вдос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коналення р</w:t>
      </w:r>
      <w:r w:rsidR="00007644">
        <w:rPr>
          <w:rFonts w:ascii="Times New Roman" w:eastAsia="Times New Roman" w:hAnsi="Times New Roman" w:cs="Times New Roman"/>
          <w:sz w:val="28"/>
          <w:szCs w:val="28"/>
          <w:lang w:val="uk-UA"/>
        </w:rPr>
        <w:t>оботи з педагогіч</w:t>
      </w:r>
      <w:r w:rsidR="00007644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ними кадрами</w:t>
      </w:r>
    </w:p>
    <w:p w:rsidR="00007644" w:rsidRPr="001A3AEE" w:rsidRDefault="0000764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D04" w:rsidRPr="001A3AEE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НАКАЗУЮ:</w:t>
      </w:r>
    </w:p>
    <w:p w:rsidR="00007644" w:rsidRPr="001A3AEE" w:rsidRDefault="00007644" w:rsidP="00366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644" w:rsidRDefault="00951310" w:rsidP="00F71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I.  У 2022</w:t>
      </w:r>
      <w:r w:rsidR="006F4745"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ному </w:t>
      </w:r>
      <w:proofErr w:type="spellStart"/>
      <w:r w:rsidR="0066714B">
        <w:rPr>
          <w:rFonts w:ascii="Times New Roman" w:eastAsia="Times New Roman" w:hAnsi="Times New Roman" w:cs="Times New Roman"/>
          <w:sz w:val="28"/>
          <w:szCs w:val="28"/>
          <w:lang w:val="uk-UA"/>
        </w:rPr>
        <w:t>році</w:t>
      </w:r>
      <w:r w:rsidR="00133BC5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продовжує</w:t>
      </w:r>
      <w:proofErr w:type="spellEnd"/>
      <w:r w:rsidR="00F718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3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роботу над на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уково-методичною пробле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мою: </w:t>
      </w:r>
      <w:r w:rsidR="0066714B" w:rsidRPr="0066714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6714B" w:rsidRPr="0066714B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Академічна доброчесність як чинник якості освіти закладу загальної середньої освіти»</w:t>
      </w:r>
      <w:r w:rsidR="0066714B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66714B" w:rsidRPr="00366882" w:rsidRDefault="0066714B" w:rsidP="006671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6688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668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668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склад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творчої групи школи з роботи над методичною проблемою.</w:t>
      </w:r>
    </w:p>
    <w:p w:rsidR="0066714B" w:rsidRPr="00366882" w:rsidRDefault="0066714B" w:rsidP="00667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— заступник ди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ректора з навчально-вихов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ної роботи: Смірнова І.О. </w:t>
      </w:r>
    </w:p>
    <w:p w:rsidR="0066714B" w:rsidRPr="00366882" w:rsidRDefault="0066714B" w:rsidP="006671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66882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366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688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хота О.М.</w:t>
      </w:r>
    </w:p>
    <w:p w:rsidR="0066714B" w:rsidRPr="0066714B" w:rsidRDefault="0066714B" w:rsidP="006671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Члени: керівники МО та динамічних груп.</w:t>
      </w: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688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6671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668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668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На основі аналізу ре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зультатів діагностування пе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дагогів затвердити таку ме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режу колективних форм ме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тодичної роботи:</w:t>
      </w: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1. Шкільні предметні методичні об'єднання вчителів:</w:t>
      </w: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а) початкових класів та ви</w:t>
      </w:r>
      <w:r w:rsid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1D0421">
        <w:rPr>
          <w:rFonts w:ascii="Times New Roman" w:eastAsia="Times New Roman" w:hAnsi="Times New Roman" w:cs="Times New Roman"/>
          <w:sz w:val="28"/>
          <w:szCs w:val="28"/>
          <w:lang w:val="uk-UA"/>
        </w:rPr>
        <w:t>ователів (керівник</w:t>
      </w:r>
      <w:r w:rsidR="0066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714B">
        <w:rPr>
          <w:rFonts w:ascii="Times New Roman" w:eastAsia="Times New Roman" w:hAnsi="Times New Roman" w:cs="Times New Roman"/>
          <w:sz w:val="28"/>
          <w:szCs w:val="28"/>
          <w:lang w:val="uk-UA"/>
        </w:rPr>
        <w:t>Шокот</w:t>
      </w:r>
      <w:proofErr w:type="spellEnd"/>
      <w:r w:rsidR="0066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Л.В, 8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членів);</w:t>
      </w: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суспільно-</w:t>
      </w:r>
      <w:r w:rsidRPr="00366882">
        <w:rPr>
          <w:rFonts w:ascii="Times New Roman" w:eastAsia="Times New Roman" w:hAnsi="Times New Roman" w:cs="Times New Roman"/>
          <w:sz w:val="28"/>
          <w:szCs w:val="28"/>
        </w:rPr>
        <w:t>гуманітарного</w:t>
      </w:r>
      <w:proofErr w:type="spellEnd"/>
      <w:r w:rsidRPr="00366882">
        <w:rPr>
          <w:rFonts w:ascii="Times New Roman" w:eastAsia="Times New Roman" w:hAnsi="Times New Roman" w:cs="Times New Roman"/>
          <w:sz w:val="28"/>
          <w:szCs w:val="28"/>
        </w:rPr>
        <w:t xml:space="preserve"> циклу 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(керівник</w:t>
      </w:r>
      <w:r w:rsidRPr="00366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Маншина</w:t>
      </w:r>
      <w:proofErr w:type="spellEnd"/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А.І</w:t>
      </w:r>
      <w:r w:rsidRPr="003668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09EF">
        <w:rPr>
          <w:rFonts w:ascii="Times New Roman" w:eastAsia="Times New Roman" w:hAnsi="Times New Roman" w:cs="Times New Roman"/>
          <w:sz w:val="28"/>
          <w:szCs w:val="28"/>
          <w:lang w:val="uk-UA"/>
        </w:rPr>
        <w:t>, 7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членів);</w:t>
      </w: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в) класних кер</w:t>
      </w:r>
      <w:r w:rsid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івників (керівник</w:t>
      </w:r>
      <w:r w:rsidR="00456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Мартинюк Г.І</w:t>
      </w:r>
      <w:r w:rsidR="008509E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E1729">
        <w:rPr>
          <w:rFonts w:ascii="Times New Roman" w:eastAsia="Times New Roman" w:hAnsi="Times New Roman" w:cs="Times New Roman"/>
          <w:sz w:val="28"/>
          <w:szCs w:val="28"/>
          <w:lang w:val="uk-UA"/>
        </w:rPr>
        <w:t>, 11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членів) </w:t>
      </w: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2.  Шкільні предметні методичні динамічні групи вчителів:</w:t>
      </w: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а)</w:t>
      </w:r>
      <w:r w:rsidR="0066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математичного ц</w:t>
      </w:r>
      <w:r w:rsidR="0066714B">
        <w:rPr>
          <w:rFonts w:ascii="Times New Roman" w:eastAsia="Times New Roman" w:hAnsi="Times New Roman" w:cs="Times New Roman"/>
          <w:sz w:val="28"/>
          <w:szCs w:val="28"/>
          <w:lang w:val="uk-UA"/>
        </w:rPr>
        <w:t>иклу (керівник Мельничук Л.В., 3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члени);</w:t>
      </w:r>
    </w:p>
    <w:p w:rsidR="0066714B" w:rsidRDefault="00531D04" w:rsidP="006671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б)</w:t>
      </w:r>
      <w:r w:rsidR="0066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природничого циклу (керівник </w:t>
      </w:r>
      <w:proofErr w:type="spellStart"/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Старинець</w:t>
      </w:r>
      <w:proofErr w:type="spellEnd"/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Л.І., 3 члени)</w:t>
      </w:r>
    </w:p>
    <w:p w:rsidR="00951310" w:rsidRPr="00366882" w:rsidRDefault="00951310" w:rsidP="006671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Творча група вчителів 5 класу НУШ (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Крикончук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А.Й.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 членів).</w:t>
      </w:r>
    </w:p>
    <w:p w:rsidR="00531D04" w:rsidRPr="00366882" w:rsidRDefault="00951310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.  Психолого-педагогічни</w:t>
      </w:r>
      <w:r w:rsidR="00456CE7">
        <w:rPr>
          <w:rFonts w:ascii="Times New Roman" w:eastAsia="Times New Roman" w:hAnsi="Times New Roman" w:cs="Times New Roman"/>
          <w:sz w:val="28"/>
          <w:szCs w:val="28"/>
          <w:lang w:val="uk-UA"/>
        </w:rPr>
        <w:t>й семінар школи (керівник   Король Н.В.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) </w:t>
      </w:r>
      <w:proofErr w:type="spellStart"/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—два</w:t>
      </w:r>
      <w:proofErr w:type="spellEnd"/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рази на рік.</w:t>
      </w:r>
    </w:p>
    <w:p w:rsidR="00531D04" w:rsidRPr="00366882" w:rsidRDefault="00951310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.   Інструктивно-мето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дичні наради  та виробничі (відповідальний заступник з НВР Смірнова І.О.) —</w:t>
      </w:r>
      <w:r w:rsidR="00456C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потребою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07644" w:rsidRDefault="00951310" w:rsidP="00F71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Педагогічні читання (керівник – бібліотекар школи  </w:t>
      </w:r>
      <w:proofErr w:type="spellStart"/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Площинська</w:t>
      </w:r>
      <w:proofErr w:type="spellEnd"/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Л.Д. ) —</w:t>
      </w:r>
      <w:r w:rsidR="009E19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два рази на рік.</w:t>
      </w: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3668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Провести епізодичні заходи з педагогами:</w:t>
      </w:r>
    </w:p>
    <w:p w:rsidR="00531D04" w:rsidRPr="0092136F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 Творчі звіти вчителів, які атестуються </w:t>
      </w:r>
      <w:r w:rsidR="00CE6DC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951310">
        <w:rPr>
          <w:rFonts w:ascii="Times New Roman" w:eastAsia="Times New Roman" w:hAnsi="Times New Roman" w:cs="Times New Roman"/>
          <w:sz w:val="28"/>
          <w:szCs w:val="28"/>
          <w:lang w:val="uk-UA"/>
        </w:rPr>
        <w:t>Шокот</w:t>
      </w:r>
      <w:proofErr w:type="spellEnd"/>
      <w:r w:rsidR="009513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Л.В., Мартинюк Г.І., </w:t>
      </w:r>
      <w:proofErr w:type="spellStart"/>
      <w:r w:rsidR="00951310">
        <w:rPr>
          <w:rFonts w:ascii="Times New Roman" w:eastAsia="Times New Roman" w:hAnsi="Times New Roman" w:cs="Times New Roman"/>
          <w:sz w:val="28"/>
          <w:szCs w:val="28"/>
          <w:lang w:val="uk-UA"/>
        </w:rPr>
        <w:t>Манчшина</w:t>
      </w:r>
      <w:proofErr w:type="spellEnd"/>
      <w:r w:rsidR="009513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М.Ю.</w:t>
      </w:r>
      <w:r w:rsidR="00DD615D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2.  Предметно-методичні тижні ( раз в рік, відповідальні керівники МО та ДГ)</w:t>
      </w: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3. Фестиваль педагогічної творчості (л</w:t>
      </w:r>
      <w:r w:rsidR="00951310">
        <w:rPr>
          <w:rFonts w:ascii="Times New Roman" w:eastAsia="Times New Roman" w:hAnsi="Times New Roman" w:cs="Times New Roman"/>
          <w:sz w:val="28"/>
          <w:szCs w:val="28"/>
          <w:lang w:val="uk-UA"/>
        </w:rPr>
        <w:t>истопад 2022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відповідальні заступник з НВР Смірнова І.О. , заступник з ВР</w:t>
      </w:r>
      <w:r w:rsidR="00FA3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5F59">
        <w:rPr>
          <w:rFonts w:ascii="Times New Roman" w:eastAsia="Times New Roman" w:hAnsi="Times New Roman" w:cs="Times New Roman"/>
          <w:sz w:val="28"/>
          <w:szCs w:val="28"/>
          <w:lang w:val="uk-UA"/>
        </w:rPr>
        <w:t>Галіцька</w:t>
      </w:r>
      <w:proofErr w:type="spellEnd"/>
      <w:r w:rsidR="00345F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О.І.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, керівники МО та ДГ)</w:t>
      </w: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4.  Ш</w:t>
      </w:r>
      <w:r w:rsidR="00456CE7">
        <w:rPr>
          <w:rFonts w:ascii="Times New Roman" w:eastAsia="Times New Roman" w:hAnsi="Times New Roman" w:cs="Times New Roman"/>
          <w:sz w:val="28"/>
          <w:szCs w:val="28"/>
          <w:lang w:val="uk-UA"/>
        </w:rPr>
        <w:t>кільні педагогічні ви</w:t>
      </w:r>
      <w:r w:rsidR="00456CE7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ставки 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(відповідальний заступник з НВР Смірнова І.О.) (постійно діюча).</w:t>
      </w: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5.  Педагогічний портрет творчого методичного об'єд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нання </w:t>
      </w:r>
      <w:r w:rsidR="009513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вчителів початкових класів 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(відповідальний заступник з НВР Смірнова І.О.)(березень).</w:t>
      </w:r>
    </w:p>
    <w:p w:rsidR="004D2AE6" w:rsidRDefault="00531D04" w:rsidP="00CE6D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36688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 w:rsidR="00CE6DCB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Сприяти</w:t>
      </w:r>
      <w:proofErr w:type="gramEnd"/>
      <w:r w:rsidR="00CE6D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підвищенню кваліфікації педагогів шляхом проходження курсів на освітніх он-лайн платформах, роботі в педагогічних груп соціальних мереж Інтернету та 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6DCB">
        <w:rPr>
          <w:rFonts w:ascii="Times New Roman" w:eastAsia="Times New Roman" w:hAnsi="Times New Roman" w:cs="Times New Roman"/>
          <w:sz w:val="28"/>
          <w:szCs w:val="28"/>
          <w:lang w:val="uk-UA"/>
        </w:rPr>
        <w:t>проходження  курсів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</w:t>
      </w:r>
      <w:r w:rsid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ення кваліфікації при  ХОІППО </w:t>
      </w:r>
      <w:r w:rsidR="009513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2022, 2023</w:t>
      </w:r>
      <w:r w:rsidR="00FA3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E1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</w:t>
      </w:r>
      <w:r w:rsidR="00FA3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ках </w:t>
      </w:r>
      <w:r w:rsidR="00EE1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2AE6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плану підвищення кваліфікації.</w:t>
      </w:r>
    </w:p>
    <w:p w:rsidR="00531D04" w:rsidRPr="00366882" w:rsidRDefault="00951310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proofErr w:type="gramStart"/>
      <w:r w:rsidR="00531D04" w:rsidRPr="006671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</w:t>
      </w:r>
      <w:proofErr w:type="gramEnd"/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дбати  про поліпшення методичного за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безпечення викладання на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вчальних предметів. Підви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щити роль шкільного мето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дичного кабінету як центру творчості та самоосвіти пе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дагогічних кадрів. Основною індивідуальною формою підвищення про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фесійної майстерності педа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гогів вважати самоосвіту.</w:t>
      </w:r>
    </w:p>
    <w:p w:rsidR="00007644" w:rsidRPr="001A3AEE" w:rsidRDefault="00531D04" w:rsidP="00F71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. Організувати педагогі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чний лекторій для батьків</w:t>
      </w:r>
      <w:r w:rsidR="00FE0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(відповідальний — заступ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ник директора школи з ви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ховної роботи </w:t>
      </w:r>
      <w:proofErr w:type="spellStart"/>
      <w:r w:rsidR="00992CB7">
        <w:rPr>
          <w:rFonts w:ascii="Times New Roman" w:eastAsia="Times New Roman" w:hAnsi="Times New Roman" w:cs="Times New Roman"/>
          <w:sz w:val="28"/>
          <w:szCs w:val="28"/>
          <w:lang w:val="uk-UA"/>
        </w:rPr>
        <w:t>Галіцька</w:t>
      </w:r>
      <w:proofErr w:type="spellEnd"/>
      <w:r w:rsidR="00992C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О.І.)</w:t>
      </w:r>
    </w:p>
    <w:p w:rsidR="00007644" w:rsidRPr="001A3AEE" w:rsidRDefault="00951310" w:rsidP="00F71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366882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33B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gramEnd"/>
      <w:r w:rsidR="00133B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Заступникам дирек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тора школи з навчально-ви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ховної роботи Смірновій І.О., з виховної роботи</w:t>
      </w:r>
      <w:r w:rsidR="00992CB7" w:rsidRPr="00992C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2CB7">
        <w:rPr>
          <w:rFonts w:ascii="Times New Roman" w:eastAsia="Times New Roman" w:hAnsi="Times New Roman" w:cs="Times New Roman"/>
          <w:sz w:val="28"/>
          <w:szCs w:val="28"/>
          <w:lang w:val="uk-UA"/>
        </w:rPr>
        <w:t>Галіцькій</w:t>
      </w:r>
      <w:proofErr w:type="spellEnd"/>
      <w:r w:rsidR="00992C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О.І.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створити необхідні умови для методичних підрозділів, координації їхньої роботи, сис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тематично надавати допомо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гу їхнім керівникам.</w:t>
      </w:r>
    </w:p>
    <w:p w:rsidR="00531D04" w:rsidRPr="00366882" w:rsidRDefault="00133BC5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</w:t>
      </w:r>
      <w:r w:rsidR="00531D04"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ням цього наказу покладаю на себе.</w:t>
      </w:r>
      <w:proofErr w:type="gramEnd"/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7A7" w:rsidRPr="00456CE7" w:rsidRDefault="00CF17A7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7A7" w:rsidRPr="00456CE7" w:rsidRDefault="00CF17A7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D04" w:rsidRPr="00366882" w:rsidRDefault="00531D04" w:rsidP="00366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школи         </w:t>
      </w:r>
      <w:r w:rsidR="00133B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Надія </w:t>
      </w:r>
      <w:r w:rsidRPr="0036688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33BC5">
        <w:rPr>
          <w:rFonts w:ascii="Times New Roman" w:eastAsia="Times New Roman" w:hAnsi="Times New Roman" w:cs="Times New Roman"/>
          <w:sz w:val="28"/>
          <w:szCs w:val="28"/>
          <w:lang w:val="uk-UA"/>
        </w:rPr>
        <w:t>ДАМЧУК</w:t>
      </w:r>
    </w:p>
    <w:p w:rsidR="00531D04" w:rsidRPr="00366882" w:rsidRDefault="00531D04" w:rsidP="00366882">
      <w:pPr>
        <w:spacing w:after="0" w:line="240" w:lineRule="auto"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uk-UA"/>
        </w:rPr>
      </w:pPr>
    </w:p>
    <w:p w:rsidR="00531D04" w:rsidRPr="00366882" w:rsidRDefault="00531D04" w:rsidP="00366882">
      <w:pPr>
        <w:spacing w:after="0" w:line="240" w:lineRule="auto"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uk-UA"/>
        </w:rPr>
      </w:pPr>
    </w:p>
    <w:p w:rsidR="0041059E" w:rsidRDefault="00CD49AE" w:rsidP="00CD49A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56D8">
        <w:rPr>
          <w:rFonts w:ascii="Times New Roman" w:hAnsi="Times New Roman"/>
          <w:sz w:val="24"/>
          <w:szCs w:val="24"/>
          <w:lang w:val="uk-UA"/>
        </w:rPr>
        <w:t xml:space="preserve">З наказом ознайомлені: </w:t>
      </w:r>
    </w:p>
    <w:p w:rsidR="00CD49AE" w:rsidRPr="008456D8" w:rsidRDefault="00CD49AE" w:rsidP="00CD49A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56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10F23" w:rsidRDefault="00CD49AE" w:rsidP="00CD49A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456D8">
        <w:rPr>
          <w:rFonts w:ascii="Times New Roman" w:hAnsi="Times New Roman"/>
          <w:sz w:val="24"/>
          <w:szCs w:val="24"/>
          <w:lang w:val="uk-UA"/>
        </w:rPr>
        <w:t>Смірнова І.О.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710F23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 xml:space="preserve">Охота О.М.     </w:t>
      </w:r>
      <w:r w:rsidR="00710F23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Демедюк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М.В.    </w:t>
      </w:r>
      <w:r w:rsidR="00710F23">
        <w:rPr>
          <w:rFonts w:ascii="Times New Roman" w:hAnsi="Times New Roman"/>
          <w:sz w:val="24"/>
          <w:szCs w:val="24"/>
          <w:lang w:val="uk-UA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Галіцька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О.І.  </w:t>
      </w:r>
    </w:p>
    <w:p w:rsidR="00710F23" w:rsidRDefault="00710F23" w:rsidP="00CD49A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2CB7" w:rsidRPr="008456D8" w:rsidRDefault="00710F23" w:rsidP="00992CB7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Король Н.В.             </w:t>
      </w:r>
      <w:r w:rsidR="00CD49AE" w:rsidRPr="00CD49A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D49AE" w:rsidRPr="00CD49AE">
        <w:rPr>
          <w:rFonts w:ascii="Times New Roman" w:hAnsi="Times New Roman"/>
          <w:sz w:val="24"/>
          <w:szCs w:val="24"/>
          <w:lang w:val="uk-UA"/>
        </w:rPr>
        <w:t>ПлощинськаЛ.Д</w:t>
      </w:r>
      <w:proofErr w:type="spellEnd"/>
      <w:r w:rsidR="00CD49AE" w:rsidRPr="00CD49AE">
        <w:rPr>
          <w:rFonts w:ascii="Times New Roman" w:hAnsi="Times New Roman"/>
          <w:sz w:val="24"/>
          <w:szCs w:val="24"/>
          <w:lang w:val="uk-UA"/>
        </w:rPr>
        <w:t xml:space="preserve">.,. </w:t>
      </w:r>
      <w:r>
        <w:rPr>
          <w:rFonts w:ascii="Times New Roman" w:hAnsi="Times New Roman"/>
          <w:sz w:val="24"/>
          <w:szCs w:val="24"/>
          <w:lang w:val="uk-UA"/>
        </w:rPr>
        <w:t xml:space="preserve">       Мартинюк Г.І. </w:t>
      </w:r>
      <w:r w:rsidR="00992CB7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proofErr w:type="spellStart"/>
      <w:r w:rsidR="00992CB7">
        <w:rPr>
          <w:rFonts w:ascii="Times New Roman" w:hAnsi="Times New Roman"/>
          <w:sz w:val="24"/>
          <w:szCs w:val="24"/>
          <w:lang w:val="uk-UA"/>
        </w:rPr>
        <w:t>Шокот</w:t>
      </w:r>
      <w:proofErr w:type="spellEnd"/>
      <w:r w:rsidR="00992CB7">
        <w:rPr>
          <w:rFonts w:ascii="Times New Roman" w:hAnsi="Times New Roman"/>
          <w:sz w:val="24"/>
          <w:szCs w:val="24"/>
          <w:lang w:val="uk-UA"/>
        </w:rPr>
        <w:t xml:space="preserve"> Л.В.</w:t>
      </w:r>
    </w:p>
    <w:p w:rsidR="00710F23" w:rsidRDefault="00710F23" w:rsidP="00CD49A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0F23" w:rsidRDefault="00710F23" w:rsidP="00CD49A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49AE" w:rsidRPr="008456D8" w:rsidRDefault="00710F23" w:rsidP="00CD49A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Маншина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А.І.           </w:t>
      </w:r>
      <w:proofErr w:type="spellStart"/>
      <w:r w:rsidR="00992CB7">
        <w:rPr>
          <w:rFonts w:ascii="Times New Roman" w:hAnsi="Times New Roman"/>
          <w:sz w:val="24"/>
          <w:szCs w:val="24"/>
          <w:lang w:val="uk-UA"/>
        </w:rPr>
        <w:t>Старинець</w:t>
      </w:r>
      <w:proofErr w:type="spellEnd"/>
      <w:r w:rsidR="00992CB7">
        <w:rPr>
          <w:rFonts w:ascii="Times New Roman" w:hAnsi="Times New Roman"/>
          <w:sz w:val="24"/>
          <w:szCs w:val="24"/>
          <w:lang w:val="uk-UA"/>
        </w:rPr>
        <w:t xml:space="preserve"> Л.І.</w:t>
      </w:r>
      <w:r w:rsidR="00133BC5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proofErr w:type="spellStart"/>
      <w:r w:rsidR="00133BC5">
        <w:rPr>
          <w:rFonts w:ascii="Times New Roman" w:hAnsi="Times New Roman"/>
          <w:sz w:val="24"/>
          <w:szCs w:val="24"/>
          <w:lang w:val="uk-UA"/>
        </w:rPr>
        <w:t>Крикончук</w:t>
      </w:r>
      <w:proofErr w:type="spellEnd"/>
      <w:r w:rsidR="00133BC5">
        <w:rPr>
          <w:rFonts w:ascii="Times New Roman" w:hAnsi="Times New Roman"/>
          <w:sz w:val="24"/>
          <w:szCs w:val="24"/>
          <w:lang w:val="uk-UA"/>
        </w:rPr>
        <w:t xml:space="preserve"> А.Й.              </w:t>
      </w:r>
      <w:proofErr w:type="spellStart"/>
      <w:r w:rsidR="00133BC5">
        <w:rPr>
          <w:rFonts w:ascii="Times New Roman" w:hAnsi="Times New Roman"/>
          <w:sz w:val="24"/>
          <w:szCs w:val="24"/>
          <w:lang w:val="uk-UA"/>
        </w:rPr>
        <w:t>Ман</w:t>
      </w:r>
      <w:r w:rsidR="00133BC5">
        <w:rPr>
          <w:rFonts w:ascii="Times New Roman" w:hAnsi="Times New Roman"/>
          <w:sz w:val="24"/>
          <w:szCs w:val="24"/>
          <w:lang w:val="uk-UA"/>
        </w:rPr>
        <w:t>ч</w:t>
      </w:r>
      <w:r w:rsidR="00133BC5">
        <w:rPr>
          <w:rFonts w:ascii="Times New Roman" w:hAnsi="Times New Roman"/>
          <w:sz w:val="24"/>
          <w:szCs w:val="24"/>
          <w:lang w:val="uk-UA"/>
        </w:rPr>
        <w:t>шина</w:t>
      </w:r>
      <w:proofErr w:type="spellEnd"/>
      <w:r w:rsidR="00133BC5">
        <w:rPr>
          <w:rFonts w:ascii="Times New Roman" w:hAnsi="Times New Roman"/>
          <w:sz w:val="24"/>
          <w:szCs w:val="24"/>
          <w:lang w:val="uk-UA"/>
        </w:rPr>
        <w:t xml:space="preserve"> М.Ю.</w:t>
      </w:r>
    </w:p>
    <w:p w:rsidR="00531D04" w:rsidRDefault="00531D04" w:rsidP="00531D04">
      <w:pPr>
        <w:spacing w:after="0" w:line="240" w:lineRule="auto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uk-UA"/>
        </w:rPr>
      </w:pPr>
    </w:p>
    <w:p w:rsidR="00710F23" w:rsidRPr="00531D04" w:rsidRDefault="00710F23" w:rsidP="00531D04">
      <w:pPr>
        <w:spacing w:after="0" w:line="240" w:lineRule="auto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val="uk-UA"/>
        </w:rPr>
      </w:pPr>
    </w:p>
    <w:p w:rsidR="00EB5B3D" w:rsidRPr="00531D04" w:rsidRDefault="00EB5B3D">
      <w:pPr>
        <w:rPr>
          <w:lang w:val="uk-UA"/>
        </w:rPr>
      </w:pPr>
    </w:p>
    <w:sectPr w:rsidR="00EB5B3D" w:rsidRPr="0053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758"/>
    <w:multiLevelType w:val="hybridMultilevel"/>
    <w:tmpl w:val="9C4EE4CA"/>
    <w:lvl w:ilvl="0" w:tplc="D674983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5AA13D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640811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56E729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FBA391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746300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324CC6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2BE141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02061F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1D04"/>
    <w:rsid w:val="00007644"/>
    <w:rsid w:val="000D13AA"/>
    <w:rsid w:val="00133BC5"/>
    <w:rsid w:val="001A3AEE"/>
    <w:rsid w:val="001D0421"/>
    <w:rsid w:val="0031389E"/>
    <w:rsid w:val="00316129"/>
    <w:rsid w:val="00345F59"/>
    <w:rsid w:val="00366882"/>
    <w:rsid w:val="0041059E"/>
    <w:rsid w:val="00456CE7"/>
    <w:rsid w:val="004D2AE6"/>
    <w:rsid w:val="004E7A9F"/>
    <w:rsid w:val="00531D04"/>
    <w:rsid w:val="005775CD"/>
    <w:rsid w:val="005D51C0"/>
    <w:rsid w:val="0063696B"/>
    <w:rsid w:val="0066714B"/>
    <w:rsid w:val="006B6534"/>
    <w:rsid w:val="006F4745"/>
    <w:rsid w:val="00710F23"/>
    <w:rsid w:val="00724901"/>
    <w:rsid w:val="008509EF"/>
    <w:rsid w:val="00851F81"/>
    <w:rsid w:val="0092136F"/>
    <w:rsid w:val="00927EC5"/>
    <w:rsid w:val="00951310"/>
    <w:rsid w:val="00992CB7"/>
    <w:rsid w:val="009E191B"/>
    <w:rsid w:val="009E32E5"/>
    <w:rsid w:val="00A654CD"/>
    <w:rsid w:val="00AC3F01"/>
    <w:rsid w:val="00CD49AE"/>
    <w:rsid w:val="00CE6DCB"/>
    <w:rsid w:val="00CF17A7"/>
    <w:rsid w:val="00D63F88"/>
    <w:rsid w:val="00DD615D"/>
    <w:rsid w:val="00E66338"/>
    <w:rsid w:val="00EB5B3D"/>
    <w:rsid w:val="00EE1729"/>
    <w:rsid w:val="00F718B4"/>
    <w:rsid w:val="00FA31D9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9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CD49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E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23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78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6922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026F-AE5D-46CF-8A2D-FF4870F2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Пользователь</cp:lastModifiedBy>
  <cp:revision>40</cp:revision>
  <dcterms:created xsi:type="dcterms:W3CDTF">2004-01-01T01:32:00Z</dcterms:created>
  <dcterms:modified xsi:type="dcterms:W3CDTF">2022-10-01T12:04:00Z</dcterms:modified>
</cp:coreProperties>
</file>