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1B" w:rsidRPr="004F7B5B" w:rsidRDefault="00BA741B" w:rsidP="004009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ЗНО- 18  </w:t>
      </w:r>
      <w:hyperlink r:id="rId6" w:history="1">
        <w:r w:rsidRPr="006B00C9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http://osvita.ua/test/</w:t>
        </w:r>
      </w:hyperlink>
    </w:p>
    <w:p w:rsidR="004009CD" w:rsidRPr="005820E0" w:rsidRDefault="004009CD" w:rsidP="004009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820E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ПУТІВНИК</w:t>
      </w:r>
    </w:p>
    <w:p w:rsidR="004009CD" w:rsidRPr="005820E0" w:rsidRDefault="004009CD" w:rsidP="004009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820E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«ВИВЧАЄМО НОВИЙ ЗАКОН УКРАЇНИ «ПРО ОСВІТУ»</w:t>
      </w:r>
    </w:p>
    <w:p w:rsidR="004009CD" w:rsidRDefault="004009CD" w:rsidP="004009C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009CD" w:rsidRDefault="004009CD" w:rsidP="00400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вересня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набрав чинності новий Закон України «Про освіту» від 5 вересня 2017 року №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2145-VIII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Закон), 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регулює суспільні відносини в процесі реалізації конституційного права людини на освіту, права та обов’язки фізичних і юридичних осіб, які беруть участь у реалізації цього права, визначає компетенцію державних органів та органів місцевого самоврядування у сфері освіти, а також вносить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суттєві зміни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цілої низки законів, у тому числі до Законів України «Про дошкільну освіту», «Про загальну середню освіту», «Про позашкільну освіту», «Про вищу освіту».</w:t>
      </w:r>
    </w:p>
    <w:p w:rsidR="004009CD" w:rsidRDefault="004009CD" w:rsidP="004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нагальних питань впровадження Закону України «Про освіту» - лист МОНУ від 13 жовтня 2017 року № 1/9-554:</w:t>
      </w:r>
    </w:p>
    <w:p w:rsidR="004009CD" w:rsidRDefault="004F7B5B" w:rsidP="004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history="1">
        <w:r w:rsidR="004009C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https://drive.google.com/file/d/1l35OrG_7KKDkbN6bdtEyBRmnlzWqYVW5/view?usp=sharing</w:t>
        </w:r>
      </w:hyperlink>
    </w:p>
    <w:p w:rsidR="004009CD" w:rsidRDefault="004009CD" w:rsidP="004009CD">
      <w:pPr>
        <w:spacing w:after="0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4009CD" w:rsidRDefault="004009CD" w:rsidP="004009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"Про освіту"  - ПРЕЗЕНТАЦІЯ 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http://mon.gov.ua/content/Новини/2017/10/09/mno-low-osvita-03-10-2017.pdf</w:t>
        </w:r>
      </w:hyperlink>
    </w:p>
    <w:p w:rsidR="004009CD" w:rsidRDefault="004009CD" w:rsidP="004009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НУШ 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http://mon.gov.ua/content/Новини/2017/10/09/info-zakon-11-09-2017.pdf</w:t>
        </w:r>
      </w:hyperlink>
    </w:p>
    <w:p w:rsidR="004009CD" w:rsidRDefault="004009CD" w:rsidP="004009CD">
      <w:pPr>
        <w:spacing w:after="0"/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ЗАКОНУ: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http://ru.calameo.com/read/0053285711ebc78c1e75c</w:t>
        </w:r>
      </w:hyperlink>
    </w:p>
    <w:p w:rsidR="004009CD" w:rsidRPr="004F7B5B" w:rsidRDefault="004009CD" w:rsidP="004F7B5B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Закон України  «Про освіту»: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http://zakon2.rada.gov.ua/laws/show/2145-19</w:t>
        </w:r>
      </w:hyperlink>
      <w:bookmarkStart w:id="0" w:name="_GoBack"/>
      <w:bookmarkEnd w:id="0"/>
    </w:p>
    <w:p w:rsidR="004009CD" w:rsidRDefault="004009CD" w:rsidP="004009CD">
      <w:pPr>
        <w:pStyle w:val="a4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/>
          <w:color w:val="FF0000"/>
          <w:sz w:val="28"/>
          <w:szCs w:val="28"/>
          <w:lang w:val="uk-UA"/>
        </w:rPr>
        <w:t>НОВА ТЕРМІНОЛОГІЯ</w:t>
      </w:r>
    </w:p>
    <w:p w:rsidR="004009CD" w:rsidRDefault="004009CD" w:rsidP="004009CD">
      <w:pPr>
        <w:pStyle w:val="a4"/>
        <w:spacing w:after="0"/>
        <w:rPr>
          <w:rStyle w:val="a3"/>
          <w:rFonts w:ascii="Times New Roman" w:hAnsi="Times New Roman" w:cs="Times New Roman"/>
          <w:b/>
          <w:color w:val="auto"/>
          <w:sz w:val="16"/>
          <w:szCs w:val="16"/>
          <w:u w:val="none"/>
          <w:lang w:val="uk-UA"/>
        </w:rPr>
      </w:pP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0000CC"/>
          <w:sz w:val="28"/>
          <w:szCs w:val="28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0000CC"/>
          <w:sz w:val="28"/>
          <w:szCs w:val="28"/>
          <w:u w:val="none"/>
          <w:lang w:val="uk-UA"/>
        </w:rPr>
        <w:t>НАВЧАЛЬНИЙ ЗАКЛАД = ЗАКЛАД ОСВІТИ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strike/>
          <w:color w:val="000000" w:themeColor="text1"/>
          <w:sz w:val="26"/>
          <w:szCs w:val="26"/>
          <w:u w:val="none"/>
          <w:lang w:val="uk-UA"/>
        </w:rPr>
        <w:t xml:space="preserve">загальноосвітній навчальний </w:t>
      </w:r>
      <w:proofErr w:type="spellStart"/>
      <w:r>
        <w:rPr>
          <w:rStyle w:val="a3"/>
          <w:rFonts w:ascii="Times New Roman" w:hAnsi="Times New Roman" w:cs="Times New Roman"/>
          <w:strike/>
          <w:color w:val="000000" w:themeColor="text1"/>
          <w:sz w:val="26"/>
          <w:szCs w:val="26"/>
          <w:u w:val="none"/>
          <w:lang w:val="uk-UA"/>
        </w:rPr>
        <w:t>заклад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>ЗАКЛАД</w:t>
      </w:r>
      <w:proofErr w:type="spellEnd"/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 xml:space="preserve"> ЗАГАЛЬНОЇ СЕРЕДНЬОЇ ОСВІТИ  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 xml:space="preserve">навчально-виховний </w:t>
      </w:r>
      <w:proofErr w:type="spellStart"/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процес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>ОСВІТНІЙ</w:t>
      </w:r>
      <w:proofErr w:type="spellEnd"/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 xml:space="preserve"> ПРОЦЕС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надання освітніх послу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г                  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>ПРОВАДЖЕННЯ ОСВІТНЬОЇ ДІЯЛЬНОСТІ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 xml:space="preserve">дошкільний </w:t>
      </w:r>
      <w:proofErr w:type="spellStart"/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заклад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>ЗАКЛАД</w:t>
      </w:r>
      <w:proofErr w:type="spellEnd"/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 xml:space="preserve"> ДОШКІЛЬНОЇ ОСВІТИ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діти, які потребують корекції фізичного та (</w:t>
      </w:r>
      <w:proofErr w:type="spellStart"/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аба</w:t>
      </w:r>
      <w:proofErr w:type="spellEnd"/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 xml:space="preserve">) розумового розвитку, тривалого лікування та </w:t>
      </w:r>
      <w:proofErr w:type="spellStart"/>
      <w:r>
        <w:rPr>
          <w:rStyle w:val="a3"/>
          <w:rFonts w:ascii="Times New Roman" w:hAnsi="Times New Roman" w:cs="Times New Roman"/>
          <w:strike/>
          <w:color w:val="auto"/>
          <w:sz w:val="26"/>
          <w:szCs w:val="26"/>
          <w:u w:val="none"/>
          <w:lang w:val="uk-UA"/>
        </w:rPr>
        <w:t>реабілітації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>ДІТИ</w:t>
      </w:r>
      <w:proofErr w:type="spellEnd"/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 xml:space="preserve"> З ОСОБЛИВИМИ ОСВІТНІМИ ПОТРЕБАМИ</w:t>
      </w:r>
    </w:p>
    <w:p w:rsidR="004009CD" w:rsidRDefault="004009CD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вихованці, учні                                       </w:t>
      </w:r>
      <w:r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  <w:t xml:space="preserve">ЗДОБУВАЧІ ОСВІТИ </w:t>
      </w:r>
    </w:p>
    <w:p w:rsidR="005820E0" w:rsidRDefault="005820E0" w:rsidP="004009CD">
      <w:pPr>
        <w:spacing w:after="0"/>
        <w:rPr>
          <w:rStyle w:val="a3"/>
          <w:rFonts w:ascii="Times New Roman" w:hAnsi="Times New Roman" w:cs="Times New Roman"/>
          <w:color w:val="FF0000"/>
          <w:sz w:val="26"/>
          <w:szCs w:val="26"/>
          <w:u w:val="none"/>
          <w:lang w:val="uk-UA"/>
        </w:rPr>
      </w:pPr>
    </w:p>
    <w:p w:rsidR="004009CD" w:rsidRDefault="004009CD" w:rsidP="004009C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ПЕЦІАЛЬНІ ЗАКОНИ - ЗАКОНИ УКРАЇНИ</w:t>
      </w:r>
    </w:p>
    <w:p w:rsidR="004009CD" w:rsidRDefault="004009CD" w:rsidP="004009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 xml:space="preserve">"Про </w:t>
        </w:r>
        <w:proofErr w:type="spellStart"/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дошкільнуосвіту</w:t>
        </w:r>
        <w:proofErr w:type="spellEnd"/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:rsidR="004009CD" w:rsidRDefault="004F7B5B" w:rsidP="004009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3" w:tgtFrame="_blank" w:history="1">
        <w:r w:rsidR="004009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"Про </w:t>
        </w:r>
        <w:proofErr w:type="spellStart"/>
        <w:r w:rsidR="004009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загальнусереднюосвіту</w:t>
        </w:r>
        <w:proofErr w:type="spellEnd"/>
        <w:r w:rsidR="004009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"</w:t>
        </w:r>
      </w:hyperlink>
      <w:r w:rsidR="00400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:rsidR="004009CD" w:rsidRDefault="004F7B5B" w:rsidP="004009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4" w:tgtFrame="_blank" w:history="1"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 xml:space="preserve">"Про </w:t>
        </w:r>
        <w:proofErr w:type="spellStart"/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позашкільнуосвіту</w:t>
        </w:r>
        <w:proofErr w:type="spellEnd"/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"</w:t>
        </w:r>
      </w:hyperlink>
      <w:r w:rsidR="00400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:rsidR="004009CD" w:rsidRDefault="004F7B5B" w:rsidP="004009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5" w:tgtFrame="_blank" w:history="1"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 xml:space="preserve">"Про </w:t>
        </w:r>
        <w:proofErr w:type="spellStart"/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професійно-технічнуосвіту</w:t>
        </w:r>
        <w:proofErr w:type="spellEnd"/>
        <w:r w:rsidR="004009CD"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"</w:t>
        </w:r>
      </w:hyperlink>
      <w:r w:rsidR="00400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009CD" w:rsidRDefault="004009CD" w:rsidP="004009C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tgtFrame="_blank" w:history="1"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 xml:space="preserve">"Про </w:t>
        </w:r>
        <w:proofErr w:type="spellStart"/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вищуосвіту</w:t>
        </w:r>
        <w:proofErr w:type="spellEnd"/>
        <w:r>
          <w:rPr>
            <w:rStyle w:val="a3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"</w:t>
        </w:r>
      </w:hyperlink>
    </w:p>
    <w:p w:rsidR="00B46981" w:rsidRDefault="00B46981"/>
    <w:sectPr w:rsidR="00B46981" w:rsidSect="001D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8C75D22"/>
    <w:multiLevelType w:val="hybridMultilevel"/>
    <w:tmpl w:val="6E261E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0267"/>
    <w:multiLevelType w:val="hybridMultilevel"/>
    <w:tmpl w:val="5492CF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D5A"/>
    <w:rsid w:val="001D3C3E"/>
    <w:rsid w:val="004009CD"/>
    <w:rsid w:val="004F7B5B"/>
    <w:rsid w:val="005820E0"/>
    <w:rsid w:val="0078384C"/>
    <w:rsid w:val="00B42D5A"/>
    <w:rsid w:val="00B46981"/>
    <w:rsid w:val="00BA741B"/>
    <w:rsid w:val="00EB4111"/>
    <w:rsid w:val="00EF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9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09CD"/>
    <w:pPr>
      <w:ind w:left="720"/>
      <w:contextualSpacing/>
    </w:pPr>
  </w:style>
  <w:style w:type="character" w:customStyle="1" w:styleId="apple-converted-space">
    <w:name w:val="apple-converted-space"/>
    <w:basedOn w:val="a0"/>
    <w:rsid w:val="004009CD"/>
  </w:style>
  <w:style w:type="character" w:styleId="a5">
    <w:name w:val="FollowedHyperlink"/>
    <w:basedOn w:val="a0"/>
    <w:uiPriority w:val="99"/>
    <w:semiHidden/>
    <w:unhideWhenUsed/>
    <w:rsid w:val="0040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9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09CD"/>
    <w:pPr>
      <w:ind w:left="720"/>
      <w:contextualSpacing/>
    </w:pPr>
  </w:style>
  <w:style w:type="character" w:customStyle="1" w:styleId="apple-converted-space">
    <w:name w:val="apple-converted-space"/>
    <w:basedOn w:val="a0"/>
    <w:rsid w:val="004009CD"/>
  </w:style>
  <w:style w:type="character" w:styleId="a5">
    <w:name w:val="FollowedHyperlink"/>
    <w:basedOn w:val="a0"/>
    <w:uiPriority w:val="99"/>
    <w:semiHidden/>
    <w:unhideWhenUsed/>
    <w:rsid w:val="00400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content/&#1053;&#1086;&#1074;&#1080;&#1085;&#1080;/2017/10/09/mno-low-osvita-03-10-2017.pdf" TargetMode="External"/><Relationship Id="rId13" Type="http://schemas.openxmlformats.org/officeDocument/2006/relationships/hyperlink" Target="http://zakon2.rada.gov.ua/laws/show/651-1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l35OrG_7KKDkbN6bdtEyBRmnlzWqYVW5/view?usp=sharing" TargetMode="External"/><Relationship Id="rId12" Type="http://schemas.openxmlformats.org/officeDocument/2006/relationships/hyperlink" Target="http://zakon2.rada.gov.ua/laws/show/2628-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1556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vita.ua/test/" TargetMode="Externa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103/98-%D0%B2%D1%80" TargetMode="External"/><Relationship Id="rId10" Type="http://schemas.openxmlformats.org/officeDocument/2006/relationships/hyperlink" Target="http://ru.calameo.com/read/0053285711ebc78c1e7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ua/content/&#1053;&#1086;&#1074;&#1080;&#1085;&#1080;/2017/10/09/info-zakon-11-09-2017.pdf" TargetMode="External"/><Relationship Id="rId14" Type="http://schemas.openxmlformats.org/officeDocument/2006/relationships/hyperlink" Target="http://zakon2.rada.gov.ua/laws/show/1841-1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cp:lastPrinted>2004-01-01T03:01:00Z</cp:lastPrinted>
  <dcterms:created xsi:type="dcterms:W3CDTF">2017-11-22T11:52:00Z</dcterms:created>
  <dcterms:modified xsi:type="dcterms:W3CDTF">2004-01-01T03:02:00Z</dcterms:modified>
</cp:coreProperties>
</file>