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CB" w:rsidRPr="00C14025" w:rsidRDefault="00041BCB" w:rsidP="00C14025">
      <w:pPr>
        <w:pStyle w:val="a5"/>
      </w:pPr>
      <w:r w:rsidRPr="00C14025">
        <w:rPr>
          <w:rStyle w:val="af1"/>
          <w:rFonts w:eastAsiaTheme="majorEastAsia"/>
          <w:b w:val="0"/>
          <w:color w:val="222222"/>
          <w:u w:val="single"/>
        </w:rPr>
        <w:t>Інформація</w:t>
      </w:r>
      <w:r w:rsidR="00C14025">
        <w:rPr>
          <w:lang w:val="uk-UA"/>
        </w:rPr>
        <w:t xml:space="preserve">   </w:t>
      </w:r>
      <w:r w:rsidRPr="00C14025">
        <w:rPr>
          <w:rStyle w:val="af1"/>
          <w:rFonts w:eastAsiaTheme="majorEastAsia"/>
          <w:b w:val="0"/>
          <w:color w:val="222222"/>
          <w:u w:val="single"/>
        </w:rPr>
        <w:t>щодо організації прийому дітей</w:t>
      </w:r>
      <w:r w:rsidR="00C14025">
        <w:rPr>
          <w:lang w:val="uk-UA"/>
        </w:rPr>
        <w:t xml:space="preserve">  </w:t>
      </w:r>
      <w:r w:rsidR="00C14025">
        <w:rPr>
          <w:rStyle w:val="af1"/>
          <w:rFonts w:eastAsiaTheme="majorEastAsia"/>
          <w:b w:val="0"/>
          <w:color w:val="222222"/>
          <w:u w:val="single"/>
        </w:rPr>
        <w:t>до 1-</w:t>
      </w:r>
      <w:r w:rsidR="00C14025">
        <w:rPr>
          <w:rStyle w:val="af1"/>
          <w:rFonts w:eastAsiaTheme="majorEastAsia"/>
          <w:b w:val="0"/>
          <w:color w:val="222222"/>
          <w:u w:val="single"/>
          <w:lang w:val="uk-UA"/>
        </w:rPr>
        <w:t>го</w:t>
      </w:r>
      <w:r w:rsidR="00C14025">
        <w:rPr>
          <w:rStyle w:val="af1"/>
          <w:rFonts w:eastAsiaTheme="majorEastAsia"/>
          <w:b w:val="0"/>
          <w:color w:val="222222"/>
          <w:u w:val="single"/>
        </w:rPr>
        <w:t xml:space="preserve"> клас</w:t>
      </w:r>
      <w:r w:rsidR="00C14025">
        <w:rPr>
          <w:rStyle w:val="af1"/>
          <w:rFonts w:eastAsiaTheme="majorEastAsia"/>
          <w:b w:val="0"/>
          <w:color w:val="222222"/>
          <w:u w:val="single"/>
          <w:lang w:val="uk-UA"/>
        </w:rPr>
        <w:t>у</w:t>
      </w:r>
      <w:r w:rsidRPr="00C14025">
        <w:rPr>
          <w:rStyle w:val="af1"/>
          <w:rFonts w:eastAsiaTheme="majorEastAsia"/>
          <w:b w:val="0"/>
          <w:color w:val="222222"/>
          <w:u w:val="single"/>
        </w:rPr>
        <w:t xml:space="preserve"> у 2018 році</w:t>
      </w:r>
    </w:p>
    <w:p w:rsidR="00041BCB" w:rsidRPr="00C14025" w:rsidRDefault="00C14025" w:rsidP="00C14025">
      <w:pPr>
        <w:pStyle w:val="a5"/>
      </w:pPr>
      <w:r>
        <w:rPr>
          <w:rStyle w:val="af1"/>
          <w:rFonts w:eastAsiaTheme="majorEastAsia"/>
          <w:b w:val="0"/>
          <w:color w:val="222222"/>
        </w:rPr>
        <w:t xml:space="preserve">Шановні батьки, </w:t>
      </w:r>
      <w:r>
        <w:rPr>
          <w:rStyle w:val="af1"/>
          <w:rFonts w:eastAsiaTheme="majorEastAsia"/>
          <w:b w:val="0"/>
          <w:color w:val="222222"/>
          <w:lang w:val="uk-UA"/>
        </w:rPr>
        <w:t>у</w:t>
      </w:r>
      <w:r w:rsidR="00041BCB" w:rsidRPr="00C14025">
        <w:rPr>
          <w:rStyle w:val="af1"/>
          <w:rFonts w:eastAsiaTheme="majorEastAsia"/>
          <w:b w:val="0"/>
          <w:color w:val="222222"/>
        </w:rPr>
        <w:t xml:space="preserve"> 201</w:t>
      </w:r>
      <w:r>
        <w:rPr>
          <w:rStyle w:val="af1"/>
          <w:rFonts w:eastAsiaTheme="majorEastAsia"/>
          <w:b w:val="0"/>
          <w:color w:val="222222"/>
        </w:rPr>
        <w:t xml:space="preserve">8 році </w:t>
      </w:r>
      <w:r>
        <w:rPr>
          <w:rStyle w:val="af1"/>
          <w:rFonts w:eastAsiaTheme="majorEastAsia"/>
          <w:b w:val="0"/>
          <w:color w:val="222222"/>
          <w:lang w:val="uk-UA"/>
        </w:rPr>
        <w:t xml:space="preserve">Рибаківський ЗЗСО І-ІІІ ступенів </w:t>
      </w:r>
      <w:r>
        <w:rPr>
          <w:rStyle w:val="af1"/>
          <w:rFonts w:eastAsiaTheme="majorEastAsia"/>
          <w:b w:val="0"/>
          <w:color w:val="222222"/>
        </w:rPr>
        <w:t xml:space="preserve"> пров</w:t>
      </w:r>
      <w:r>
        <w:rPr>
          <w:rStyle w:val="af1"/>
          <w:rFonts w:eastAsiaTheme="majorEastAsia"/>
          <w:b w:val="0"/>
          <w:color w:val="222222"/>
          <w:lang w:val="uk-UA"/>
        </w:rPr>
        <w:t>о</w:t>
      </w:r>
      <w:r w:rsidR="00041BCB" w:rsidRPr="00C14025">
        <w:rPr>
          <w:rStyle w:val="af1"/>
          <w:rFonts w:eastAsiaTheme="majorEastAsia"/>
          <w:b w:val="0"/>
          <w:color w:val="222222"/>
        </w:rPr>
        <w:t>де набір учнів до 1 класу початкової школи.</w:t>
      </w:r>
    </w:p>
    <w:p w:rsidR="00041BCB" w:rsidRPr="00C14025" w:rsidRDefault="00041BCB" w:rsidP="00C14025">
      <w:pPr>
        <w:pStyle w:val="a5"/>
      </w:pPr>
      <w:r w:rsidRPr="00C14025">
        <w:rPr>
          <w:rStyle w:val="af1"/>
          <w:rFonts w:eastAsiaTheme="majorEastAsia"/>
          <w:b w:val="0"/>
          <w:color w:val="222222"/>
        </w:rPr>
        <w:t>Під час прийому дітей ми керуємося наступними законами та документами: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  <w:u w:val="single"/>
        </w:rPr>
        <w:t>Конституція України (стаття 53)</w:t>
      </w:r>
    </w:p>
    <w:p w:rsidR="00041BCB" w:rsidRPr="00C14025" w:rsidRDefault="00041BCB" w:rsidP="00C14025">
      <w:pPr>
        <w:numPr>
          <w:ilvl w:val="0"/>
          <w:numId w:val="1"/>
        </w:numPr>
        <w:spacing w:before="96" w:after="96"/>
        <w:ind w:left="42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</w:rPr>
        <w:t>Кожен має право на освіту.</w:t>
      </w:r>
    </w:p>
    <w:p w:rsidR="00041BCB" w:rsidRPr="00C14025" w:rsidRDefault="00041BCB" w:rsidP="00C14025">
      <w:pPr>
        <w:numPr>
          <w:ilvl w:val="0"/>
          <w:numId w:val="1"/>
        </w:numPr>
        <w:spacing w:before="96" w:after="96"/>
        <w:ind w:left="42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</w:rPr>
        <w:t>Повна загальна середня освіта є обов᾽язковою.</w:t>
      </w:r>
    </w:p>
    <w:p w:rsidR="00041BCB" w:rsidRPr="00C14025" w:rsidRDefault="00041BCB" w:rsidP="00C14025">
      <w:pPr>
        <w:numPr>
          <w:ilvl w:val="0"/>
          <w:numId w:val="1"/>
        </w:numPr>
        <w:spacing w:before="96" w:after="96"/>
        <w:ind w:left="42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</w:rPr>
        <w:t>Держава забезпечує доступність і безоплатність дошкільної, повної загальної середньої, професійно-технічної, вищої освіти в державних і комунальних навчальних закладах…»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color w:val="222222"/>
        </w:rPr>
        <w:t> 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  <w:u w:val="single"/>
        </w:rPr>
        <w:t>Закон України «Про освіту»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</w:rPr>
        <w:t>(Прийняття від 05.09.2017р. Набрання чинності 28.09.2017р.)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</w:rPr>
        <w:t>Стаття 12.п.4.«Початкова освіта здобувається, як правило, з шести років. Діти, яким на початок навчального року виповнилося сім років, повинні розпочинати здобуття початкової освіти цього ж навчального року.»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</w:rPr>
        <w:t>Стаття 13.п.1. «Кожна особа має право здобувати початкову та базову середню освіту в закладі освіти (його філії), що найбільш доступний та наближений </w:t>
      </w:r>
      <w:r w:rsidRPr="00C14025">
        <w:rPr>
          <w:rStyle w:val="af1"/>
          <w:rFonts w:eastAsiaTheme="majorEastAsia"/>
          <w:b w:val="0"/>
          <w:color w:val="222222"/>
          <w:u w:val="single"/>
        </w:rPr>
        <w:t>до місця проживання особи.</w:t>
      </w:r>
      <w:r w:rsidRPr="00C14025">
        <w:rPr>
          <w:rStyle w:val="af1"/>
          <w:rFonts w:eastAsiaTheme="majorEastAsia"/>
          <w:b w:val="0"/>
          <w:color w:val="222222"/>
        </w:rPr>
        <w:t>»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</w:rPr>
        <w:t>«Право особи здобувати початкову та базову середню освіту у держаному або комунальному закладі освіти (його філії), </w:t>
      </w:r>
      <w:r w:rsidRPr="00C14025">
        <w:rPr>
          <w:rStyle w:val="af1"/>
          <w:rFonts w:eastAsiaTheme="majorEastAsia"/>
          <w:b w:val="0"/>
          <w:color w:val="222222"/>
          <w:u w:val="single"/>
        </w:rPr>
        <w:t>за яким закріплена територія обслуговування, на якій проживає ця особа, гарантується, що не обмежує право особи обрати інший заклад освіти»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color w:val="222222"/>
        </w:rPr>
        <w:t> 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  <w:u w:val="single"/>
        </w:rPr>
        <w:t>Закон України «Про загальну середню освіту» (ст.18)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left="644" w:firstLine="30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</w:rPr>
        <w:t>1.     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обліковують учнів, які мають їх відвідувати.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left="644" w:firstLine="30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</w:rPr>
        <w:t>2.     </w:t>
      </w:r>
      <w:r w:rsidRPr="00C14025">
        <w:rPr>
          <w:rStyle w:val="af1"/>
          <w:rFonts w:eastAsiaTheme="majorEastAsia"/>
          <w:b w:val="0"/>
          <w:color w:val="222222"/>
          <w:u w:val="single"/>
        </w:rPr>
        <w:t>Зарахування учнів до закладу загальної середньої освіти проводиться наказом директора, що видається на підставі заяви, копії свідоцтва про народження дитини, за наявності медичної довідки встановленого зразка</w:t>
      </w:r>
      <w:r w:rsidR="00C14025">
        <w:rPr>
          <w:rStyle w:val="af1"/>
          <w:rFonts w:eastAsiaTheme="majorEastAsia"/>
          <w:b w:val="0"/>
          <w:color w:val="222222"/>
          <w:u w:val="single"/>
        </w:rPr>
        <w:t xml:space="preserve"> </w:t>
      </w:r>
      <w:r w:rsidRPr="00C14025">
        <w:rPr>
          <w:rStyle w:val="af1"/>
          <w:rFonts w:eastAsiaTheme="majorEastAsia"/>
          <w:b w:val="0"/>
          <w:color w:val="222222"/>
        </w:rPr>
        <w:t>і відповідного документа про освіту (крім учнів першого класу).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rStyle w:val="af1"/>
          <w:rFonts w:eastAsiaTheme="majorEastAsia"/>
          <w:b w:val="0"/>
          <w:color w:val="222222"/>
          <w:u w:val="single"/>
        </w:rPr>
        <w:t>Право на першочергове зарахування до початкової школи мають діти, які проживають на території обслуговування цієї школи.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color w:val="222222"/>
        </w:rPr>
        <w:t>Отже,</w:t>
      </w:r>
    </w:p>
    <w:p w:rsidR="00041BCB" w:rsidRPr="00C14025" w:rsidRDefault="00041BCB" w:rsidP="00C14025">
      <w:pPr>
        <w:pStyle w:val="a5"/>
      </w:pPr>
      <w:r w:rsidRPr="00C14025">
        <w:rPr>
          <w:rStyle w:val="af1"/>
          <w:rFonts w:eastAsiaTheme="majorEastAsia"/>
          <w:b w:val="0"/>
          <w:color w:val="222222"/>
        </w:rPr>
        <w:t>ОРГАНІЗАЦІЙНІ ЗАХОДИ</w:t>
      </w:r>
      <w:r w:rsidR="00C14025">
        <w:rPr>
          <w:lang w:val="uk-UA"/>
        </w:rPr>
        <w:t xml:space="preserve">  </w:t>
      </w:r>
      <w:r w:rsidR="00C14025">
        <w:rPr>
          <w:rStyle w:val="af1"/>
          <w:rFonts w:eastAsiaTheme="majorEastAsia"/>
          <w:b w:val="0"/>
          <w:color w:val="222222"/>
        </w:rPr>
        <w:t xml:space="preserve">ЩОДО ПРИЙОМУ ДІТЕЙ ДО </w:t>
      </w:r>
      <w:r w:rsidR="00C14025" w:rsidRPr="00860BD2">
        <w:rPr>
          <w:rStyle w:val="af1"/>
          <w:rFonts w:eastAsiaTheme="majorEastAsia"/>
          <w:color w:val="222222"/>
        </w:rPr>
        <w:t>1-</w:t>
      </w:r>
      <w:r w:rsidR="00C14025" w:rsidRPr="00860BD2">
        <w:rPr>
          <w:rStyle w:val="af1"/>
          <w:rFonts w:eastAsiaTheme="majorEastAsia"/>
          <w:color w:val="222222"/>
          <w:lang w:val="uk-UA"/>
        </w:rPr>
        <w:t>го</w:t>
      </w:r>
      <w:r w:rsidR="00C14025" w:rsidRPr="00860BD2">
        <w:rPr>
          <w:rStyle w:val="af1"/>
          <w:rFonts w:eastAsiaTheme="majorEastAsia"/>
          <w:color w:val="222222"/>
        </w:rPr>
        <w:t xml:space="preserve"> КЛАС</w:t>
      </w:r>
      <w:r w:rsidR="00C14025" w:rsidRPr="00860BD2">
        <w:rPr>
          <w:rStyle w:val="af1"/>
          <w:rFonts w:eastAsiaTheme="majorEastAsia"/>
          <w:color w:val="222222"/>
          <w:lang w:val="uk-UA"/>
        </w:rPr>
        <w:t>У</w:t>
      </w:r>
      <w:r w:rsidRPr="00C14025">
        <w:rPr>
          <w:rStyle w:val="af1"/>
          <w:rFonts w:eastAsiaTheme="majorEastAsia"/>
          <w:b w:val="0"/>
          <w:color w:val="222222"/>
        </w:rPr>
        <w:t xml:space="preserve"> У 2018-2019 н.р.</w:t>
      </w:r>
    </w:p>
    <w:p w:rsidR="00041BCB" w:rsidRPr="00C14025" w:rsidRDefault="00041BCB" w:rsidP="00C14025">
      <w:pPr>
        <w:pStyle w:val="a5"/>
      </w:pPr>
      <w:r w:rsidRPr="00C14025">
        <w:t>(прийом документів та зарахування до ЗЗСО)</w:t>
      </w:r>
    </w:p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color w:val="222222"/>
        </w:rPr>
        <w:t> </w:t>
      </w:r>
    </w:p>
    <w:tbl>
      <w:tblPr>
        <w:tblW w:w="93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6216"/>
        <w:gridCol w:w="3118"/>
      </w:tblGrid>
      <w:tr w:rsidR="00041BCB" w:rsidRPr="00C14025" w:rsidTr="00C14025"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rStyle w:val="af1"/>
                <w:rFonts w:eastAsiaTheme="majorEastAsia"/>
                <w:b w:val="0"/>
                <w:color w:val="222222"/>
              </w:rPr>
              <w:t>ЗАХОДИ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rStyle w:val="af1"/>
                <w:rFonts w:eastAsiaTheme="majorEastAsia"/>
                <w:b w:val="0"/>
                <w:color w:val="222222"/>
              </w:rPr>
              <w:t>Терміни виконання</w:t>
            </w:r>
          </w:p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color w:val="222222"/>
              </w:rPr>
              <w:t> </w:t>
            </w:r>
          </w:p>
        </w:tc>
      </w:tr>
      <w:tr w:rsidR="00041BCB" w:rsidRPr="00C14025" w:rsidTr="00C14025"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860BD2" w:rsidRDefault="00C14025" w:rsidP="00C14025">
            <w:pPr>
              <w:pStyle w:val="af0"/>
              <w:spacing w:before="0" w:beforeAutospacing="0" w:after="150" w:afterAutospacing="0"/>
              <w:jc w:val="both"/>
              <w:rPr>
                <w:rStyle w:val="af1"/>
                <w:rFonts w:eastAsiaTheme="majorEastAsia"/>
                <w:b w:val="0"/>
                <w:color w:val="222222"/>
              </w:rPr>
            </w:pPr>
            <w:r>
              <w:rPr>
                <w:rStyle w:val="af1"/>
                <w:rFonts w:eastAsiaTheme="majorEastAsia"/>
                <w:b w:val="0"/>
                <w:color w:val="222222"/>
              </w:rPr>
              <w:t>Прийом документів:</w:t>
            </w:r>
          </w:p>
          <w:p w:rsidR="00860BD2" w:rsidRDefault="00860BD2" w:rsidP="00C14025">
            <w:pPr>
              <w:pStyle w:val="af0"/>
              <w:spacing w:before="0" w:beforeAutospacing="0" w:after="150" w:afterAutospacing="0"/>
              <w:jc w:val="both"/>
              <w:rPr>
                <w:rStyle w:val="af1"/>
                <w:rFonts w:eastAsiaTheme="majorEastAsia"/>
                <w:b w:val="0"/>
                <w:color w:val="222222"/>
              </w:rPr>
            </w:pPr>
            <w:r>
              <w:rPr>
                <w:rStyle w:val="af1"/>
                <w:rFonts w:eastAsiaTheme="majorEastAsia"/>
                <w:b w:val="0"/>
                <w:color w:val="222222"/>
              </w:rPr>
              <w:t>-</w:t>
            </w:r>
            <w:r w:rsidR="00C14025">
              <w:rPr>
                <w:rStyle w:val="af1"/>
                <w:rFonts w:eastAsiaTheme="majorEastAsia"/>
                <w:b w:val="0"/>
                <w:color w:val="222222"/>
              </w:rPr>
              <w:t xml:space="preserve"> </w:t>
            </w:r>
            <w:r w:rsidR="00041BCB" w:rsidRPr="00C14025">
              <w:rPr>
                <w:rStyle w:val="af1"/>
                <w:rFonts w:eastAsiaTheme="majorEastAsia"/>
                <w:b w:val="0"/>
                <w:color w:val="222222"/>
              </w:rPr>
              <w:t xml:space="preserve">заява </w:t>
            </w:r>
            <w:r w:rsidR="00C14025">
              <w:rPr>
                <w:rStyle w:val="af1"/>
                <w:rFonts w:eastAsiaTheme="majorEastAsia"/>
                <w:b w:val="0"/>
                <w:color w:val="222222"/>
              </w:rPr>
              <w:t xml:space="preserve">одного з </w:t>
            </w:r>
            <w:r w:rsidR="00041BCB" w:rsidRPr="00C14025">
              <w:rPr>
                <w:rStyle w:val="af1"/>
                <w:rFonts w:eastAsiaTheme="majorEastAsia"/>
                <w:b w:val="0"/>
                <w:color w:val="222222"/>
              </w:rPr>
              <w:t>батьків,</w:t>
            </w:r>
            <w:r>
              <w:rPr>
                <w:rStyle w:val="af1"/>
                <w:rFonts w:eastAsiaTheme="majorEastAsia"/>
                <w:b w:val="0"/>
                <w:color w:val="222222"/>
              </w:rPr>
              <w:t xml:space="preserve"> який проживає на закріпленій території</w:t>
            </w:r>
            <w:r w:rsidR="00C14025">
              <w:rPr>
                <w:rStyle w:val="af1"/>
                <w:rFonts w:eastAsiaTheme="majorEastAsia"/>
                <w:b w:val="0"/>
                <w:color w:val="222222"/>
              </w:rPr>
              <w:t xml:space="preserve"> поданої особисто (з пред’явленням документа, </w:t>
            </w:r>
            <w:r w:rsidR="00C14025">
              <w:rPr>
                <w:rStyle w:val="af1"/>
                <w:rFonts w:eastAsiaTheme="majorEastAsia"/>
                <w:b w:val="0"/>
                <w:color w:val="222222"/>
              </w:rPr>
              <w:lastRenderedPageBreak/>
              <w:t>що посвідчує особу заявника</w:t>
            </w:r>
            <w:r>
              <w:rPr>
                <w:rStyle w:val="af1"/>
                <w:rFonts w:eastAsiaTheme="majorEastAsia"/>
                <w:b w:val="0"/>
                <w:color w:val="222222"/>
              </w:rPr>
              <w:t>)</w:t>
            </w:r>
            <w:r w:rsidR="00C14025">
              <w:rPr>
                <w:rStyle w:val="af1"/>
                <w:rFonts w:eastAsiaTheme="majorEastAsia"/>
                <w:b w:val="0"/>
                <w:color w:val="222222"/>
              </w:rPr>
              <w:t xml:space="preserve"> за зразком</w:t>
            </w:r>
            <w:r w:rsidR="00041BCB" w:rsidRPr="00C14025">
              <w:rPr>
                <w:rStyle w:val="af1"/>
                <w:rFonts w:eastAsiaTheme="majorEastAsia"/>
                <w:b w:val="0"/>
                <w:color w:val="222222"/>
              </w:rPr>
              <w:t xml:space="preserve"> </w:t>
            </w:r>
          </w:p>
          <w:p w:rsidR="00860BD2" w:rsidRPr="00E56EBE" w:rsidRDefault="00041BCB" w:rsidP="00E56EBE">
            <w:pPr>
              <w:pStyle w:val="af0"/>
              <w:shd w:val="clear" w:color="auto" w:fill="FFFFFF" w:themeFill="background1"/>
              <w:spacing w:before="0" w:beforeAutospacing="0" w:after="150" w:afterAutospacing="0"/>
              <w:ind w:firstLine="300"/>
              <w:jc w:val="both"/>
              <w:rPr>
                <w:rStyle w:val="af1"/>
                <w:b w:val="0"/>
                <w:bCs w:val="0"/>
                <w:color w:val="222222"/>
              </w:rPr>
            </w:pPr>
            <w:r w:rsidRPr="00C14025">
              <w:rPr>
                <w:rStyle w:val="af1"/>
                <w:rFonts w:eastAsiaTheme="majorEastAsia"/>
                <w:b w:val="0"/>
                <w:color w:val="222222"/>
              </w:rPr>
              <w:t>копія свідоцтва про народження дитини</w:t>
            </w:r>
            <w:r w:rsidR="00E56EBE">
              <w:rPr>
                <w:color w:val="222222"/>
              </w:rPr>
              <w:t xml:space="preserve">  (під час надання копії пред’являється оригінал відповідного документа)</w:t>
            </w:r>
            <w:r w:rsidRPr="00C14025">
              <w:rPr>
                <w:rStyle w:val="af1"/>
                <w:rFonts w:eastAsiaTheme="majorEastAsia"/>
                <w:b w:val="0"/>
                <w:color w:val="222222"/>
              </w:rPr>
              <w:t xml:space="preserve">, </w:t>
            </w:r>
          </w:p>
          <w:p w:rsidR="00041BCB" w:rsidRPr="00C14025" w:rsidRDefault="00860BD2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>
              <w:rPr>
                <w:rStyle w:val="af1"/>
                <w:rFonts w:eastAsiaTheme="majorEastAsia"/>
                <w:b w:val="0"/>
                <w:color w:val="222222"/>
              </w:rPr>
              <w:t>оригінал медичної довідки</w:t>
            </w:r>
          </w:p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rStyle w:val="af1"/>
                <w:rFonts w:eastAsiaTheme="majorEastAsia"/>
                <w:b w:val="0"/>
                <w:color w:val="222222"/>
              </w:rPr>
              <w:t>Проведення зарахування дітей до 1-х класів за рішенням педагогічних рад</w:t>
            </w:r>
          </w:p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color w:val="222222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color w:val="222222"/>
              </w:rPr>
              <w:lastRenderedPageBreak/>
              <w:t> </w:t>
            </w:r>
          </w:p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color w:val="222222"/>
              </w:rPr>
              <w:t> </w:t>
            </w:r>
          </w:p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rStyle w:val="af1"/>
                <w:rFonts w:eastAsiaTheme="majorEastAsia"/>
                <w:b w:val="0"/>
                <w:color w:val="222222"/>
              </w:rPr>
              <w:lastRenderedPageBreak/>
              <w:t>23.04.2018 –</w:t>
            </w:r>
          </w:p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rStyle w:val="af1"/>
                <w:rFonts w:eastAsiaTheme="majorEastAsia"/>
                <w:b w:val="0"/>
                <w:color w:val="222222"/>
              </w:rPr>
              <w:t>31.05.2018</w:t>
            </w:r>
          </w:p>
        </w:tc>
      </w:tr>
      <w:tr w:rsidR="00041BCB" w:rsidRPr="00C14025" w:rsidTr="00C14025"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41BCB" w:rsidRPr="00C14025" w:rsidRDefault="001E2996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>
              <w:rPr>
                <w:rStyle w:val="af1"/>
                <w:rFonts w:eastAsiaTheme="majorEastAsia"/>
                <w:b w:val="0"/>
                <w:color w:val="222222"/>
              </w:rPr>
              <w:lastRenderedPageBreak/>
              <w:t xml:space="preserve"> </w:t>
            </w:r>
            <w:r w:rsidR="00041BCB" w:rsidRPr="00C14025">
              <w:rPr>
                <w:rStyle w:val="af1"/>
                <w:rFonts w:eastAsiaTheme="majorEastAsia"/>
                <w:b w:val="0"/>
                <w:color w:val="222222"/>
              </w:rPr>
              <w:t>Прийом заяв батьків на вільні місця та проведення зарахування учнів відповідно до п.7 ст.18 Закону України «Про загальну середню освіту»</w:t>
            </w:r>
          </w:p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color w:val="222222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rStyle w:val="af1"/>
                <w:rFonts w:eastAsiaTheme="majorEastAsia"/>
                <w:b w:val="0"/>
                <w:color w:val="222222"/>
              </w:rPr>
              <w:t>01.06.2018 –</w:t>
            </w:r>
          </w:p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rStyle w:val="af1"/>
                <w:rFonts w:eastAsiaTheme="majorEastAsia"/>
                <w:b w:val="0"/>
                <w:color w:val="222222"/>
              </w:rPr>
              <w:t>15.06.2018</w:t>
            </w:r>
          </w:p>
        </w:tc>
      </w:tr>
      <w:tr w:rsidR="00041BCB" w:rsidRPr="00C14025" w:rsidTr="00C14025">
        <w:tc>
          <w:tcPr>
            <w:tcW w:w="6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rStyle w:val="af1"/>
                <w:rFonts w:eastAsiaTheme="majorEastAsia"/>
                <w:b w:val="0"/>
                <w:color w:val="222222"/>
              </w:rPr>
              <w:t>Видання наказу про розподіл дітей на класи та зарахування до них учнів</w:t>
            </w:r>
          </w:p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color w:val="222222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rStyle w:val="af1"/>
                <w:rFonts w:eastAsiaTheme="majorEastAsia"/>
                <w:b w:val="0"/>
                <w:color w:val="222222"/>
              </w:rPr>
              <w:t>До</w:t>
            </w:r>
          </w:p>
          <w:p w:rsidR="00041BCB" w:rsidRPr="00C14025" w:rsidRDefault="00041BCB" w:rsidP="00C14025">
            <w:pPr>
              <w:pStyle w:val="af0"/>
              <w:spacing w:before="0" w:beforeAutospacing="0" w:after="150" w:afterAutospacing="0"/>
              <w:jc w:val="both"/>
              <w:rPr>
                <w:color w:val="222222"/>
              </w:rPr>
            </w:pPr>
            <w:r w:rsidRPr="00C14025">
              <w:rPr>
                <w:rStyle w:val="af1"/>
                <w:rFonts w:eastAsiaTheme="majorEastAsia"/>
                <w:b w:val="0"/>
                <w:color w:val="222222"/>
              </w:rPr>
              <w:t>01.09.2018</w:t>
            </w:r>
          </w:p>
        </w:tc>
      </w:tr>
    </w:tbl>
    <w:p w:rsidR="00041BCB" w:rsidRPr="00C14025" w:rsidRDefault="00041BCB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 w:rsidRPr="00C14025">
        <w:rPr>
          <w:color w:val="222222"/>
        </w:rPr>
        <w:t> </w:t>
      </w:r>
    </w:p>
    <w:p w:rsidR="00041BCB" w:rsidRDefault="00E56EBE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>
        <w:rPr>
          <w:color w:val="222222"/>
        </w:rPr>
        <w:t>Зарахування до 5-9 класів відбувається у порядку надходження заяв про зарахування. До заяви додаються:</w:t>
      </w:r>
    </w:p>
    <w:p w:rsidR="00E56EBE" w:rsidRDefault="00E56EBE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>
        <w:rPr>
          <w:color w:val="222222"/>
        </w:rPr>
        <w:t>1)копія свідоцтва про народження дитини;</w:t>
      </w:r>
    </w:p>
    <w:p w:rsidR="00E56EBE" w:rsidRDefault="00E56EBE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>
        <w:rPr>
          <w:color w:val="222222"/>
        </w:rPr>
        <w:t>2)оригінал або копія медичної довідки ( форма № 086-1/о);</w:t>
      </w:r>
    </w:p>
    <w:p w:rsidR="00E56EBE" w:rsidRDefault="00E56EBE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>
        <w:rPr>
          <w:color w:val="222222"/>
        </w:rPr>
        <w:t>3)оригінал або копія відповідного документа про освіту.</w:t>
      </w:r>
    </w:p>
    <w:p w:rsidR="00E56EBE" w:rsidRDefault="00E56EBE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>
        <w:rPr>
          <w:color w:val="222222"/>
        </w:rPr>
        <w:t>У разі наявності  та за бажанням батьків до заяви можуть додаватися оригінал або копія висновку про комплексну психолого-педагогічну оцінку розвитку дитини чи витяг з протоколу засідання психолого-педагогічної консультації.</w:t>
      </w:r>
    </w:p>
    <w:p w:rsidR="00E56EBE" w:rsidRDefault="00E56EBE" w:rsidP="00E56EBE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  <w:r>
        <w:rPr>
          <w:color w:val="222222"/>
        </w:rPr>
        <w:t>Під час надання копій пред’являється оригінал відповідного документа.</w:t>
      </w:r>
    </w:p>
    <w:p w:rsidR="00E56EBE" w:rsidRPr="00C14025" w:rsidRDefault="00E56EBE" w:rsidP="00C14025">
      <w:pPr>
        <w:pStyle w:val="af0"/>
        <w:shd w:val="clear" w:color="auto" w:fill="FFFFFF" w:themeFill="background1"/>
        <w:spacing w:before="0" w:beforeAutospacing="0" w:after="150" w:afterAutospacing="0"/>
        <w:ind w:firstLine="300"/>
        <w:jc w:val="both"/>
        <w:rPr>
          <w:color w:val="222222"/>
        </w:rPr>
      </w:pPr>
    </w:p>
    <w:p w:rsidR="001672EA" w:rsidRPr="00E56EBE" w:rsidRDefault="001672EA" w:rsidP="00C14025">
      <w:pPr>
        <w:jc w:val="both"/>
        <w:rPr>
          <w:lang w:val="uk-UA"/>
        </w:rPr>
      </w:pPr>
    </w:p>
    <w:sectPr w:rsidR="001672EA" w:rsidRPr="00E56EBE" w:rsidSect="001672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5F5"/>
    <w:multiLevelType w:val="multilevel"/>
    <w:tmpl w:val="70E8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1BCB"/>
    <w:rsid w:val="00041BCB"/>
    <w:rsid w:val="00137901"/>
    <w:rsid w:val="001672EA"/>
    <w:rsid w:val="001E2996"/>
    <w:rsid w:val="0048242B"/>
    <w:rsid w:val="005258F0"/>
    <w:rsid w:val="00603670"/>
    <w:rsid w:val="006F5785"/>
    <w:rsid w:val="00827A8B"/>
    <w:rsid w:val="00860BD2"/>
    <w:rsid w:val="00863BFD"/>
    <w:rsid w:val="009D2B68"/>
    <w:rsid w:val="00A46243"/>
    <w:rsid w:val="00C14025"/>
    <w:rsid w:val="00C15D21"/>
    <w:rsid w:val="00CC6AB8"/>
    <w:rsid w:val="00DF4061"/>
    <w:rsid w:val="00E5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7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036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67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670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3670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603670"/>
    <w:rPr>
      <w:b/>
      <w:bCs/>
      <w:sz w:val="20"/>
      <w:szCs w:val="20"/>
    </w:rPr>
  </w:style>
  <w:style w:type="character" w:styleId="a4">
    <w:name w:val="Emphasis"/>
    <w:basedOn w:val="a0"/>
    <w:uiPriority w:val="20"/>
    <w:qFormat/>
    <w:rsid w:val="00603670"/>
    <w:rPr>
      <w:i/>
      <w:iCs/>
    </w:rPr>
  </w:style>
  <w:style w:type="paragraph" w:styleId="a5">
    <w:name w:val="No Spacing"/>
    <w:link w:val="a6"/>
    <w:uiPriority w:val="1"/>
    <w:qFormat/>
    <w:rsid w:val="00603670"/>
    <w:rPr>
      <w:sz w:val="24"/>
      <w:szCs w:val="24"/>
      <w:lang w:val="ru-RU" w:eastAsia="ru-RU"/>
    </w:rPr>
  </w:style>
  <w:style w:type="character" w:customStyle="1" w:styleId="a6">
    <w:name w:val="Без интервала Знак"/>
    <w:basedOn w:val="a0"/>
    <w:link w:val="a5"/>
    <w:uiPriority w:val="1"/>
    <w:rsid w:val="00603670"/>
    <w:rPr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60367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0367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3670"/>
    <w:rPr>
      <w:i/>
      <w:iCs/>
      <w:color w:val="000000" w:themeColor="text1"/>
      <w:sz w:val="24"/>
      <w:szCs w:val="24"/>
      <w:lang w:val="ru-RU" w:eastAsia="ru-RU"/>
    </w:rPr>
  </w:style>
  <w:style w:type="paragraph" w:styleId="a8">
    <w:name w:val="Intense Quote"/>
    <w:basedOn w:val="a"/>
    <w:next w:val="a"/>
    <w:link w:val="a9"/>
    <w:uiPriority w:val="30"/>
    <w:qFormat/>
    <w:rsid w:val="00603670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603670"/>
    <w:rPr>
      <w:b/>
      <w:bCs/>
      <w:i/>
      <w:iCs/>
      <w:color w:val="CEB966" w:themeColor="accent1"/>
      <w:sz w:val="24"/>
      <w:szCs w:val="24"/>
      <w:lang w:val="ru-RU" w:eastAsia="ru-RU"/>
    </w:rPr>
  </w:style>
  <w:style w:type="character" w:styleId="aa">
    <w:name w:val="Intense Emphasis"/>
    <w:basedOn w:val="a0"/>
    <w:uiPriority w:val="21"/>
    <w:qFormat/>
    <w:rsid w:val="00603670"/>
    <w:rPr>
      <w:b/>
      <w:bCs/>
      <w:i/>
      <w:iCs/>
      <w:color w:val="CEB966" w:themeColor="accent1"/>
    </w:rPr>
  </w:style>
  <w:style w:type="character" w:styleId="ab">
    <w:name w:val="Intense Reference"/>
    <w:basedOn w:val="a0"/>
    <w:uiPriority w:val="32"/>
    <w:qFormat/>
    <w:rsid w:val="00603670"/>
    <w:rPr>
      <w:b/>
      <w:bCs/>
      <w:smallCaps/>
      <w:color w:val="9CB084" w:themeColor="accent2"/>
      <w:spacing w:val="5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603670"/>
    <w:pPr>
      <w:outlineLvl w:val="9"/>
    </w:pPr>
  </w:style>
  <w:style w:type="paragraph" w:customStyle="1" w:styleId="ad">
    <w:name w:val="ЗаголовокМОЙ"/>
    <w:basedOn w:val="a8"/>
    <w:link w:val="ae"/>
    <w:rsid w:val="006F5785"/>
    <w:pPr>
      <w:pBdr>
        <w:bottom w:val="single" w:sz="4" w:space="4" w:color="4F81BD"/>
      </w:pBdr>
      <w:spacing w:before="0" w:after="0"/>
      <w:ind w:left="0" w:right="0"/>
    </w:pPr>
    <w:rPr>
      <w:color w:val="4F81BD"/>
      <w:sz w:val="32"/>
    </w:rPr>
  </w:style>
  <w:style w:type="character" w:customStyle="1" w:styleId="ae">
    <w:name w:val="ЗаголовокМОЙ Знак"/>
    <w:basedOn w:val="a9"/>
    <w:link w:val="ad"/>
    <w:rsid w:val="006F5785"/>
    <w:rPr>
      <w:color w:val="4F81BD"/>
      <w:sz w:val="32"/>
    </w:rPr>
  </w:style>
  <w:style w:type="character" w:styleId="af">
    <w:name w:val="Subtle Reference"/>
    <w:basedOn w:val="a0"/>
    <w:uiPriority w:val="31"/>
    <w:qFormat/>
    <w:rsid w:val="00603670"/>
    <w:rPr>
      <w:smallCaps/>
      <w:color w:val="9CB084" w:themeColor="accent2"/>
      <w:u w:val="single"/>
    </w:rPr>
  </w:style>
  <w:style w:type="paragraph" w:styleId="af0">
    <w:name w:val="Normal (Web)"/>
    <w:basedOn w:val="a"/>
    <w:uiPriority w:val="99"/>
    <w:unhideWhenUsed/>
    <w:rsid w:val="00041BCB"/>
    <w:pPr>
      <w:spacing w:before="100" w:beforeAutospacing="1" w:after="100" w:afterAutospacing="1"/>
    </w:pPr>
    <w:rPr>
      <w:lang w:val="uk-UA" w:eastAsia="uk-UA"/>
    </w:rPr>
  </w:style>
  <w:style w:type="character" w:styleId="af1">
    <w:name w:val="Strong"/>
    <w:basedOn w:val="a0"/>
    <w:uiPriority w:val="22"/>
    <w:qFormat/>
    <w:rsid w:val="00041B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2018-05-31T12:47:00Z</dcterms:created>
  <dcterms:modified xsi:type="dcterms:W3CDTF">2018-06-05T06:37:00Z</dcterms:modified>
</cp:coreProperties>
</file>