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866" w:rsidRDefault="002B0866" w:rsidP="002B0866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>ЗАТВЕРДЖ</w:t>
      </w:r>
      <w:r>
        <w:rPr>
          <w:rFonts w:ascii="Times New Roman" w:hAnsi="Times New Roman"/>
          <w:lang w:val="uk-UA"/>
        </w:rPr>
        <w:t>ЕНО: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>Наказ №</w:t>
      </w:r>
      <w:r>
        <w:rPr>
          <w:rFonts w:ascii="Times New Roman" w:hAnsi="Times New Roman"/>
          <w:lang w:val="uk-UA"/>
        </w:rPr>
        <w:t>_________________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  <w:lang w:val="uk-UA"/>
        </w:rPr>
        <w:t xml:space="preserve"> гімназії</w:t>
      </w:r>
    </w:p>
    <w:p w:rsidR="002B0866" w:rsidRPr="000851BE" w:rsidRDefault="002B0866" w:rsidP="002B0866">
      <w:pPr>
        <w:pStyle w:val="a4"/>
        <w:shd w:val="clear" w:color="auto" w:fill="FFFFFF"/>
        <w:spacing w:before="0" w:beforeAutospacing="0" w:after="295" w:afterAutospacing="0"/>
        <w:jc w:val="center"/>
        <w:rPr>
          <w:color w:val="212121"/>
          <w:lang w:val="uk-UA"/>
        </w:rPr>
      </w:pPr>
      <w:r w:rsidRPr="000851BE">
        <w:rPr>
          <w:color w:val="212121"/>
          <w:lang w:val="uk-UA"/>
        </w:rPr>
        <w:t xml:space="preserve">                                                                              </w:t>
      </w:r>
      <w:r>
        <w:rPr>
          <w:color w:val="212121"/>
          <w:lang w:val="uk-UA"/>
        </w:rPr>
        <w:t xml:space="preserve">                   </w:t>
      </w:r>
      <w:proofErr w:type="spellStart"/>
      <w:r w:rsidRPr="000851BE">
        <w:rPr>
          <w:color w:val="212121"/>
          <w:lang w:val="uk-UA"/>
        </w:rPr>
        <w:t>О.В.Остафійчук</w:t>
      </w:r>
      <w:proofErr w:type="spellEnd"/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1BE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1BE">
        <w:rPr>
          <w:rFonts w:ascii="Times New Roman" w:hAnsi="Times New Roman"/>
          <w:b/>
          <w:sz w:val="28"/>
          <w:szCs w:val="28"/>
          <w:lang w:val="uk-UA"/>
        </w:rPr>
        <w:t>з питань запобігання та протидії</w:t>
      </w:r>
    </w:p>
    <w:p w:rsidR="002B0866" w:rsidRDefault="002B0866" w:rsidP="002B086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1BE">
        <w:rPr>
          <w:rFonts w:ascii="Times New Roman" w:hAnsi="Times New Roman"/>
          <w:b/>
          <w:sz w:val="28"/>
          <w:szCs w:val="28"/>
          <w:lang w:val="uk-UA"/>
        </w:rPr>
        <w:t>домашньому насильству над діт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ьми, що навчаються 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Рингацькій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гімназії</w:t>
      </w:r>
    </w:p>
    <w:p w:rsidR="002B0866" w:rsidRPr="000851BE" w:rsidRDefault="002B0866" w:rsidP="002B0866">
      <w:pPr>
        <w:pStyle w:val="a3"/>
        <w:jc w:val="center"/>
        <w:rPr>
          <w:rFonts w:ascii="Times New Roman" w:hAnsi="Times New Roman"/>
          <w:b/>
          <w:noProof/>
          <w:color w:val="1D1B11"/>
          <w:sz w:val="28"/>
          <w:szCs w:val="28"/>
          <w:lang w:val="uk-UA"/>
        </w:rPr>
      </w:pPr>
    </w:p>
    <w:p w:rsidR="002B0866" w:rsidRPr="00D52E19" w:rsidRDefault="002B0866" w:rsidP="002B0866">
      <w:pPr>
        <w:shd w:val="clear" w:color="auto" w:fill="FFFFFF"/>
        <w:spacing w:after="0" w:line="240" w:lineRule="auto"/>
        <w:ind w:right="-58"/>
        <w:jc w:val="center"/>
        <w:rPr>
          <w:rFonts w:ascii="Times New Roman" w:hAnsi="Times New Roman"/>
          <w:b/>
          <w:noProof/>
          <w:color w:val="1D1B11"/>
          <w:sz w:val="24"/>
          <w:szCs w:val="24"/>
          <w:lang w:val="uk-UA"/>
        </w:rPr>
      </w:pPr>
    </w:p>
    <w:tbl>
      <w:tblPr>
        <w:tblW w:w="10632" w:type="dxa"/>
        <w:tblInd w:w="60" w:type="dxa"/>
        <w:tblBorders>
          <w:top w:val="single" w:sz="4" w:space="0" w:color="38383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984"/>
        <w:gridCol w:w="2410"/>
      </w:tblGrid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Забезпечити неухильне виконання педагогічними працівниками школи Конвенції ООН «Про права дитини», Закону України «Про охорону дитинства» законодавств України в галузі освіти в частині збереження фізичного , духовного, психічного здоров’я та поваги до людської гідності дитини.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Адміністрація школи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разі виявлені фактів насильства над дітьми негайно надавати інформації відповідним правоохоронним органам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ЗДВНР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Розробити та провести цикл заходів щодо вивчення та популяризації серед учнів та батьків конвенції ООН про права дитини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Лютий – березень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вчитель правознавства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Забезпечити систематичне оновлення банку даних сімей, де існують випадки вчинення насильства в сім’ї або виникає реальна загроза його вчинення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Пропагувати під час навчально-виховного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Педагогічний колектив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Проводити </w:t>
            </w:r>
            <w:proofErr w:type="spellStart"/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лекційно</w:t>
            </w:r>
            <w:proofErr w:type="spellEnd"/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-просвітницькі заходи в навчальному закладі з питань підготовки молоді до сімейного життя, планування сім’ї та попередження насильства в сім’ї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Згідно планам виховної роботи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ЗДВНР, класні керівники,</w:t>
            </w:r>
          </w:p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читель</w:t>
            </w:r>
          </w:p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равознавства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психолог/соціальний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метою привернення уваги громадськості до актуальних для українського суспільства проблем щодо подолання насильства в сім’ї, торгівлі людьми та будь-яких проявів гендерної дискримінації 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проводити культурно-мистецькі акції до Дня сім’ї, родинних свят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Згідно планам виховної роботи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ЗДВНР, </w:t>
            </w:r>
          </w:p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Розповсюджувати інформаційні матеріали з питань рівних прав та можливостей чоловіків та жінок, попередження насильства в сім’ї та запобігання торгівлі людьми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Надавати практичну допомогу у проведенні виховних годин, тренінгів в класних колективах школи з питань попередження домашнього насильства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Проводити індивідуальну роботу в класах навчального закладу з особами «групи ризику» з питань попередження насильства в сім’ї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Забезпечити раннє виявлення сімей, в яких може виникнути реальна загроза вчинення насильства в сім’ї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Інформаційно-просвітницькі заходи в рамках щорічної Всеукраїнської акції «16 днів проти насильства»: 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Тренінг для учнів </w:t>
            </w:r>
            <w:r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«Ми проти насильства в сім’ї»; 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Виставка </w:t>
            </w:r>
            <w:proofErr w:type="spellStart"/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книг,брошур</w:t>
            </w:r>
            <w:proofErr w:type="spellEnd"/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 про жорстоку</w:t>
            </w: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</w:rPr>
              <w:t> </w:t>
            </w: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поведінку в сім’ї та протидію домашньому</w:t>
            </w: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насильству;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Конкурс малюнків </w:t>
            </w:r>
            <w:r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на тему: «Ми проти насильства»;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 Виховні години « Світ без насильства і жорстокості»</w:t>
            </w:r>
            <w:r w:rsidRPr="00083027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Презентація «Світ без насильства»;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Анкетування «Чи існують прояви насилля в школі та</w:t>
            </w:r>
            <w:r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вдома»;</w:t>
            </w:r>
          </w:p>
          <w:p w:rsidR="002B0866" w:rsidRPr="00083027" w:rsidRDefault="002B0866" w:rsidP="002B08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3027">
              <w:rPr>
                <w:rFonts w:ascii="Times New Roman" w:hAnsi="Times New Roman"/>
                <w:color w:val="111518"/>
                <w:sz w:val="24"/>
                <w:szCs w:val="24"/>
                <w:shd w:val="clear" w:color="auto" w:fill="FFFFFF"/>
                <w:lang w:val="uk-UA"/>
              </w:rPr>
              <w:t>Поновлення скриньки довіри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психолог\соціальний педагог,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педагог-організатор, вчитель образотворчого мистецтва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Провести з учнями бесіди, круглі столи на тему:</w:t>
            </w:r>
          </w:p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«Що робити, коли тебе ображають дорослі»;</w:t>
            </w:r>
          </w:p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«Насильство в сім’ї та як його уникнути»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семестр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14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Провести засідання круглого столу з батьківською громадою на тему: «Взаємодія сім’ї і школи – запорука успішного навчання і виховання. Єдині вимоги у вихованні»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 семестр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Адміністрація,</w:t>
            </w:r>
          </w:p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класні керівники 1-9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класів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психолог\соціальний педагог</w:t>
            </w:r>
          </w:p>
        </w:tc>
      </w:tr>
      <w:tr w:rsidR="002B0866" w:rsidRPr="000851BE" w:rsidTr="00EA66A4">
        <w:tc>
          <w:tcPr>
            <w:tcW w:w="70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Популяризувати заходи з питань сім’ї, родинного виховання на сайті закладу</w:t>
            </w:r>
          </w:p>
        </w:tc>
        <w:tc>
          <w:tcPr>
            <w:tcW w:w="1984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0866" w:rsidRPr="000851BE" w:rsidRDefault="002B0866" w:rsidP="00EA66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851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</w:tr>
    </w:tbl>
    <w:p w:rsidR="002B0866" w:rsidRDefault="002B0866" w:rsidP="002B0866"/>
    <w:p w:rsidR="00E325FF" w:rsidRDefault="00E325FF">
      <w:bookmarkStart w:id="0" w:name="_GoBack"/>
      <w:bookmarkEnd w:id="0"/>
    </w:p>
    <w:sectPr w:rsidR="00E325FF" w:rsidSect="000851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3876"/>
    <w:multiLevelType w:val="hybridMultilevel"/>
    <w:tmpl w:val="DDB05094"/>
    <w:lvl w:ilvl="0" w:tplc="2082669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115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6"/>
    <w:rsid w:val="002B0866"/>
    <w:rsid w:val="00862D4C"/>
    <w:rsid w:val="00E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743E-98B1-4C2D-8360-45461ED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86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86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2B0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2705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2025-11-04T11:15:00Z</dcterms:created>
  <dcterms:modified xsi:type="dcterms:W3CDTF">2025-11-04T11:15:00Z</dcterms:modified>
</cp:coreProperties>
</file>