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1"/>
        <w:gridCol w:w="4334"/>
      </w:tblGrid>
      <w:tr w:rsidR="00BA0641" w:rsidRPr="00BA0641" w:rsidTr="00875E9F">
        <w:trPr>
          <w:trHeight w:val="1413"/>
        </w:trPr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782393" wp14:editId="5CF995D8">
                  <wp:extent cx="571500" cy="765175"/>
                  <wp:effectExtent l="0" t="0" r="0" b="0"/>
                  <wp:docPr id="4" name="Рисунок 4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641" w:rsidRPr="00BA0641" w:rsidTr="00BA064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МІНІСТЕРСТВО ОСВІТИ І НАУКИ УКРАЇНИ</w:t>
            </w:r>
          </w:p>
        </w:tc>
      </w:tr>
      <w:tr w:rsidR="00BA0641" w:rsidRPr="00BA0641" w:rsidTr="00875E9F">
        <w:trPr>
          <w:trHeight w:val="546"/>
        </w:trPr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НАКАЗ</w:t>
            </w:r>
          </w:p>
        </w:tc>
      </w:tr>
      <w:tr w:rsidR="00BA0641" w:rsidRPr="00BA0641" w:rsidTr="00BA0641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15.11.2017  № 1487</w:t>
            </w:r>
          </w:p>
        </w:tc>
      </w:tr>
      <w:tr w:rsidR="00BA0641" w:rsidRPr="00BA0641" w:rsidTr="00BA064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грудня 2017 р.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1474/31342</w:t>
            </w:r>
          </w:p>
        </w:tc>
      </w:tr>
    </w:tbl>
    <w:p w:rsidR="00BA0641" w:rsidRPr="00BA0641" w:rsidRDefault="00BA0641" w:rsidP="00BA064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BA06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затвердження </w:t>
      </w:r>
      <w:bookmarkStart w:id="2" w:name="_GoBack"/>
      <w:r w:rsidRPr="00BA06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Змін до Порядку проведення</w:t>
      </w:r>
      <w:bookmarkEnd w:id="2"/>
      <w:r w:rsidRPr="00BA06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зовнішнього незалежного оцінювання результатів навчання, здобутих </w:t>
      </w:r>
      <w:proofErr w:type="gramStart"/>
      <w:r w:rsidRPr="00BA06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</w:t>
      </w:r>
      <w:proofErr w:type="gramEnd"/>
      <w:r w:rsidRPr="00BA06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основі повної загальної середньої освіти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 </w:t>
      </w:r>
      <w:hyperlink r:id="rId6" w:anchor="n15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пункту 6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частини першої статті 1 розділу І, </w:t>
      </w:r>
      <w:hyperlink r:id="rId7" w:anchor="n2111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</w:t>
        </w:r>
      </w:hyperlink>
      <w:hyperlink r:id="rId8" w:anchor="n2111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бзацу сьомого </w:t>
        </w:r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ідпункту 2 пункту 6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розділу XII «Прикінцеві та перехідні положення» Закону України «Про освіту», </w:t>
      </w:r>
      <w:hyperlink r:id="rId9" w:anchor="n778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45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Закону України «Про вищу освіту», </w:t>
      </w:r>
      <w:hyperlink r:id="rId10" w:anchor="n22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Порядку проведення зовнішнього незалежного оцінювання та моніторингу якості освіти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затвердженого постановою Кабінету Міні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 від 25 серпня 2004 року № 1095 (в редакції постанови Кабінету Міністрів України від 08 липня 2015 року № 533), </w:t>
      </w:r>
      <w:r w:rsidRPr="00BA064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НАКАЗУЮ: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 Зміни до </w:t>
      </w:r>
      <w:hyperlink r:id="rId11" w:anchor="n20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Порядку проведення зовнішнього незалежного оцінювання результатів навчання, здобутих на основі повної загальної середньої освіти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118/29986, що додаються.</w:t>
      </w:r>
      <w:proofErr w:type="gramEnd"/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7"/>
      <w:bookmarkEnd w:id="5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Департаменту загальної середньої та дошкільної освіти (Кононенко Ю.Г.) подати цей наказ на державну реєстрацію до Міністерства юстиції України.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виконанням цього наказу покласти на заступника Міністра Хобзея П.К.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Цей наказ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950"/>
        <w:gridCol w:w="4334"/>
      </w:tblGrid>
      <w:tr w:rsidR="00BA0641" w:rsidRPr="00BA0641" w:rsidTr="00BA064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0"/>
            <w:bookmarkEnd w:id="8"/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 Гриневич</w:t>
            </w:r>
          </w:p>
        </w:tc>
      </w:tr>
      <w:tr w:rsidR="00BA0641" w:rsidRPr="00BA0641" w:rsidTr="00BA0641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65"/>
            <w:bookmarkEnd w:id="9"/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BA0641" w:rsidRPr="00BA0641" w:rsidRDefault="00BA0641" w:rsidP="00BA06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Всеукраїнської організації інвалідів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"Союз організацій інвалідів України"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641" w:rsidRPr="00BA0641" w:rsidRDefault="00BA0641" w:rsidP="00BA064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В.В. Назаренко</w:t>
            </w:r>
          </w:p>
        </w:tc>
      </w:tr>
    </w:tbl>
    <w:p w:rsidR="00BA0641" w:rsidRPr="00BA0641" w:rsidRDefault="00875E9F" w:rsidP="00BA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61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1"/>
        <w:gridCol w:w="4334"/>
      </w:tblGrid>
      <w:tr w:rsidR="00BA0641" w:rsidRPr="00BA0641" w:rsidTr="00BA064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1"/>
            <w:bookmarkEnd w:id="11"/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 Міністерства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 і науки України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15.11.2017  № 1487</w:t>
            </w:r>
          </w:p>
        </w:tc>
      </w:tr>
      <w:tr w:rsidR="00BA0641" w:rsidRPr="00BA0641" w:rsidTr="00BA064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2"/>
            <w:bookmarkEnd w:id="12"/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грудня 2017 р.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 № 1474/31342</w:t>
            </w:r>
          </w:p>
        </w:tc>
      </w:tr>
    </w:tbl>
    <w:p w:rsidR="00BA0641" w:rsidRPr="00BA0641" w:rsidRDefault="00BA0641" w:rsidP="00BA064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3"/>
      <w:bookmarkEnd w:id="13"/>
      <w:r w:rsidRPr="00BA06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ЗМІНИ 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6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 </w:t>
      </w:r>
      <w:hyperlink r:id="rId12" w:anchor="n20" w:tgtFrame="_blank" w:history="1">
        <w:r w:rsidRPr="00BA064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Порядку проведення зовнішнього незалежного оцінювання результатів навчання, здобутих </w:t>
        </w:r>
        <w:proofErr w:type="gramStart"/>
        <w:r w:rsidRPr="00BA064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>на</w:t>
        </w:r>
        <w:proofErr w:type="gramEnd"/>
        <w:r w:rsidRPr="00BA0641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lang w:eastAsia="ru-RU"/>
          </w:rPr>
          <w:t xml:space="preserve"> основі повної загальної середньої освіти</w:t>
        </w:r>
      </w:hyperlink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4"/>
      <w:bookmarkEnd w:id="14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 </w:t>
      </w:r>
      <w:hyperlink r:id="rId13" w:anchor="n25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розділі ІІ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5"/>
      <w:bookmarkEnd w:id="15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14" w:anchor="n42" w:tgtFrame="_blank" w:history="1"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ідпункт 4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пункту 3 після слова «завдання» доповнити словами «для виконання»;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6"/>
      <w:bookmarkEnd w:id="16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 </w:t>
      </w:r>
      <w:hyperlink r:id="rId15" w:anchor="n46" w:tgtFrame="_blank" w:history="1"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ідпунктах 1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6" w:anchor="n49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4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пункту 4 слова «навчальними закладами» замінити словами «закладами освіти»;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7"/>
      <w:bookmarkEnd w:id="17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anchor="n55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пункті 5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8"/>
      <w:bookmarkEnd w:id="18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hyperlink r:id="rId18" w:anchor="n56" w:tgtFrame="_blank" w:history="1"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ідпункті 1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«навчальними закладами» замінити словами «закладами освіти»;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19"/>
      <w:bookmarkEnd w:id="19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hyperlink r:id="rId19" w:anchor="n60" w:tgtFrame="_blank" w:history="1"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ідпункті 5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«загальноосвітніх навчальних закладів» замінити словами «закладів загальної середньої освіти».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0"/>
      <w:bookmarkEnd w:id="20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 </w:t>
      </w:r>
      <w:hyperlink r:id="rId20" w:anchor="n104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розділі ІV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1"/>
      <w:bookmarkEnd w:id="21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1" w:anchor="n106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пункті 2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2"/>
      <w:bookmarkEnd w:id="22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hyperlink r:id="rId22" w:anchor="n108" w:tgtFrame="_blank" w:history="1"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ідпункті 2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3"/>
      <w:bookmarkEnd w:id="23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23" w:anchor="n109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абзаці другому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«осіб, яким станом на 01 вересня року, що передує року їх участі в зовнішньому оцінюванні, не виповнилося 16 рокі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та» виключити;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4"/>
      <w:bookmarkEnd w:id="24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24" w:anchor="n112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абзаці </w:t>
        </w:r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п’ятому</w:t>
        </w:r>
        <w:proofErr w:type="gramEnd"/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5"/>
      <w:bookmarkEnd w:id="25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«з навчального закладу» замінити словами «із закладу освіти»;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6"/>
      <w:bookmarkEnd w:id="26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«загальноосвітніх, професійно-технічних, вищих навчальних закладі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інити словами «закладів загальної середньої, професійної (професійно-технічної), вищої освіти»;</w:t>
      </w:r>
    </w:p>
    <w:bookmarkStart w:id="27" w:name="n27"/>
    <w:bookmarkEnd w:id="27"/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"http://zakon.rada.gov.ua/laws/show/z0118-17" \l "n113" \t "_blank" </w:instrTex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ідпункт 3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викласти в такій редакції: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8"/>
      <w:bookmarkEnd w:id="28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«3) копію документа про повну загальну середню освіту (для осіб, які здобули повну загальну середню освіту (далі - випускники минулих років)) або довідку (додаток 3) з місця навчання, яка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ідтверджує, що особа здобуде повну загальну середню освіту в поточному навчальному році (для учнів (слухачів, студентів) закладів освіти, які здобудуть повну загальну середню освіту в поточному навчальному році та не проходять державну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ідсумкову атестацію у формі зовнішнього оцінювання у випадках, передбачених законодавством, а також для випускників поточного навчального року закордонних закладів освіти).»;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29"/>
      <w:bookmarkEnd w:id="29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5" w:anchor="n120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пункті 5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30" w:name="n30"/>
    <w:bookmarkEnd w:id="30"/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"http://zakon.rada.gov.ua/laws/show/z0118-17" \l "n127" \t "_blank" </w:instrTex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ідпункт 7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викласти в такій редакції: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1"/>
      <w:bookmarkEnd w:id="31"/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«7) відомості про заклад освіти (для випускників закладів загальної середньої освіти поточного навчального року, учнів (слухачів, студентів) закладів професійної (професійно-технічної), вищої освіти, які здобудуть повну загальну середню освіту в поточному навчальному році (далі - випускники системи середньої освіти поточного навчального року)) та клас, у якому навча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ється (для випускників закладів загальної середньої освіти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поточного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навчального року), або про здобуття повної загальної середньої освіти;»</w:t>
      </w:r>
    </w:p>
    <w:bookmarkStart w:id="32" w:name="n32"/>
    <w:bookmarkEnd w:id="32"/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"http://zakon.rada.gov.ua/laws/show/z0118-17" \l "n128" \t "_blank" </w:instrTex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ідпункт 8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після слова «оцінювання» доповнити словами «, із зазначенням (за наявності) рівня складності завдань сертифікаційної роботи»;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3"/>
      <w:bookmarkEnd w:id="33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hyperlink r:id="rId26" w:anchor="n129" w:tgtFrame="_blank" w:history="1"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ідпункті 9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«загальноосвітніх навчальних закладів» замінити словами «системи середньої освіти»;</w:t>
      </w:r>
    </w:p>
    <w:bookmarkStart w:id="34" w:name="n34"/>
    <w:bookmarkEnd w:id="34"/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"http://zakon.rada.gov.ua/laws/show/z0118-17" \l "n130" \t "_blank" </w:instrTex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ідпункт 10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викласти в такій редакції: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5"/>
      <w:bookmarkEnd w:id="35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«10) інформацію про населений пункт, де перебуватиме особа в дні проведення зовнішнього оцінювання (для учнів (слухачів, студентів) закладів професійної (професійно-технічної), вищої освіти, які здобудуть повну загальну середню освіту в поточному навчальному році (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ім зовнішнього оцінювання з навчальних предметів, з яких особі будуть зараховані результати зовнішнього оцінювання як оцінки за державну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ідсумкову атестацію), випускників минулих років, випускників поточного навчального року закордонних закладів освіти);»;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6"/>
      <w:bookmarkEnd w:id="36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 </w:t>
      </w:r>
      <w:hyperlink r:id="rId27" w:anchor="n140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пункті 7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слова «загальноосвітнього навчального закладу, у якому навчається» замінити словами «закладу освіти, в якому здобуде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поточному навчальному році повну загальну середню освіту (далі - заклад освіти)»;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7"/>
      <w:bookmarkEnd w:id="37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28" w:anchor="n141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8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викласти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такій редакції: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38"/>
      <w:bookmarkEnd w:id="38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«8. Випускники системи середньої освіти поточного навчального року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формування комплекту реєстраційних документів подають його до закладу, у якому навчаються.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39"/>
      <w:bookmarkEnd w:id="39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Випускники системи середньої освіти поточного навчального року, які не проходять державну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ідсумкову атестацію у формі зовнішнього оцінювання у випадках, передбачених законодавством, надсилають комплект реєстраційних документів у спосіб, зазначений у пункті 10 цього розділу.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0"/>
      <w:bookmarkEnd w:id="40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Випускники закладів загальної середньої освіти з числа осіб з неконтрольованих територій, які навчаються екстерном, можуть надати скан-копії реєстраційних документі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фотокартки на електронну адресу закладу, у якому навчаються (у такому випадку наклеювати фотокартки на реєстраційну картку не потрібно).»;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1"/>
      <w:bookmarkEnd w:id="41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9" w:anchor="n143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пункті 9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42" w:name="n42"/>
    <w:bookmarkEnd w:id="42"/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"http://zakon.rada.gov.ua/laws/show/z0118-17" \l "n143" \t "_blank" </w:instrTex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абзац перший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викласти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такій редакції: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3"/>
      <w:bookmarkEnd w:id="43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«9. Заклад освіти:»;</w:t>
      </w:r>
    </w:p>
    <w:bookmarkStart w:id="44" w:name="n44"/>
    <w:bookmarkEnd w:id="44"/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"http://zakon.rada.gov.ua/laws/show/z0118-17" \l "n145" \t "_blank" </w:instrTex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ідпункт 2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викласти в такій редакції: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5"/>
      <w:bookmarkEnd w:id="45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«2) надсилає поштою або передає нарочним в установлені строки до відповідного регіонального центру засвідчений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ідписом керівника та печаткою (за наявності) закладу освіти список випускників і комплекти реєстраційних документів. Дата подання визначається за відбитком штемпеля відправлення на поштовому конверті (у випадку передання нарочним - за днем отримання, зафіксованим у регіональному центрі)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6"/>
      <w:bookmarkEnd w:id="46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0" w:anchor="n147" w:tgtFrame="_blank" w:history="1"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</w:t>
        </w:r>
        <w:proofErr w:type="gramEnd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 11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«, учні (слухачі, студенти) професійно-технічних, вищих навчальних закладів» виключити;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47"/>
      <w:bookmarkEnd w:id="47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hyperlink r:id="rId31" w:anchor="n156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15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викласти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такій редакції: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48"/>
      <w:bookmarkEnd w:id="48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«15. Індивідуальні конверти надсилаються рекомендованим поштовим відправленням: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49"/>
      <w:bookmarkEnd w:id="49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випускникам минулих років, випускникам системи середньої освіти поточного навчального року, які не проходять державну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ідсумкову атестацію у формі зовнішнього оцінювання у випадках, передбачених законодавством, - за адресою, зазначеною в реєстраційній картці;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0"/>
      <w:bookmarkEnd w:id="50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випускникам системи середньої освіти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поточного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навчального року - за адресою закладу освіти, де вони навчаються. Вручення індивідуальних конвертів забезпечують заклади освіти.»;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1"/>
      <w:bookmarkEnd w:id="51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 </w:t>
      </w:r>
      <w:hyperlink r:id="rId32" w:anchor="n169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абзаці </w:t>
        </w:r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п’ятому</w:t>
        </w:r>
        <w:proofErr w:type="gramEnd"/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пункту 20 слова «які подавали документи за допомогою електронної пошти» замінити словами «яким інформація про результати реєстрації була надіслана на електронну адресу»;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2"/>
      <w:bookmarkEnd w:id="52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 </w:t>
      </w:r>
      <w:hyperlink r:id="rId33" w:anchor="n176" w:tgtFrame="_blank" w:history="1"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ідпункті 4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пункту 21 слово «(перереєстрації)» замінити словами «(особі, яка в період реєстрації не подавала реєстраційні документи) або перереєстрації»;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3"/>
      <w:bookmarkEnd w:id="53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hyperlink r:id="rId34" w:anchor="n186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24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викласти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такій редакції: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4"/>
      <w:bookmarkEnd w:id="54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«24. Особа, якій відмовлено в реєстрації або перереєстрації, ма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є:</w:t>
      </w:r>
      <w:proofErr w:type="gramEnd"/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5"/>
      <w:bookmarkEnd w:id="55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сформувати нову реєстраційну картку;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6"/>
      <w:bookmarkEnd w:id="56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усунути причини, що стали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ідставою для прийняття рішення про відмову в реєстрації або перереєстрації;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7"/>
      <w:bookmarkEnd w:id="57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надіслати до завершення строку, відведеного для перереєстрації (дата визначається за відбитком штемпеля відправлення на поштовому конверті), до регіонального центру комплект реєстраційних документів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із способів, зазначених у пунктах 8, 10, 11 цього розділу, що передбачені для відповідної категорії осіб, які реєструються.».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58"/>
      <w:bookmarkEnd w:id="58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 </w:t>
      </w:r>
      <w:hyperlink r:id="rId35" w:anchor="n189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розділі V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59"/>
      <w:bookmarkEnd w:id="59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6" w:anchor="n192" w:tgtFrame="_blank" w:history="1"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</w:t>
        </w:r>
        <w:proofErr w:type="gramEnd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 3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«російської та» виключити;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0"/>
      <w:bookmarkEnd w:id="60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абзаці першому пункту 7: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1"/>
      <w:bookmarkEnd w:id="61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«загальноосвітніх, професійно-технічних або вищих навчальних закладі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інити словами «закладів загальної середньої, професійної (професійно-технічної), вищої освіти»;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62"/>
      <w:bookmarkEnd w:id="62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«навчальних закладів для проведення зовнішнього незалежного оцінювання» замінити словами «закладів освіти для проведення зовнішнього незалежного оцінювання результатів навчання, здобутих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основі повної загальної середньої освіти».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63"/>
      <w:bookmarkEnd w:id="63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 </w:t>
      </w:r>
      <w:hyperlink r:id="rId37" w:anchor="n229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розділі VІ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4"/>
      <w:bookmarkEnd w:id="64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8" w:anchor="n240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пункті 5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5"/>
      <w:bookmarkEnd w:id="65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hyperlink r:id="rId39" w:anchor="n241" w:tgtFrame="_blank" w:history="1"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ідпункті 1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«пенітенціарної системи» замінити словами «виконання покарань, слідчих ізоляторах»;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6"/>
      <w:bookmarkEnd w:id="66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доповнити пункт новим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ідпунктом 3 такого змісту: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67"/>
      <w:bookmarkEnd w:id="67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«3) мають складати державну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ідсумкову атестацію у формі зовнішнього оцінювання, але через поважні причини не змогли зареєструватися в основний період реєстрації (для участі в додатковій сесії з навчальних предметів, з яких їм будуть зараховані результати зовнішнього оцінювання як оцінки за державну підсумкову атестацію).»;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68"/>
      <w:bookmarkEnd w:id="68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0" w:anchor="n243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пункті 6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69" w:name="n69"/>
    <w:bookmarkEnd w:id="69"/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"http://zakon.rada.gov.ua/laws/show/z0118-17" \l "n243" \t "_blank" </w:instrTex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абзац перший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слова «предмета» доповнити словами «(з урахуванням дня проведення)»;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70"/>
      <w:bookmarkEnd w:id="70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hyperlink r:id="rId41" w:anchor="n246" w:tgtFrame="_blank" w:history="1"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ідпункті 3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«, що підтверджено відповідними рішеннями регламентних комісій» виключити.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71"/>
      <w:bookmarkEnd w:id="71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 </w:t>
      </w:r>
      <w:hyperlink r:id="rId42" w:anchor="n250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розділі VІІ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2"/>
      <w:bookmarkEnd w:id="72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 </w:t>
      </w:r>
      <w:hyperlink r:id="rId43" w:anchor="n257" w:tgtFrame="_blank" w:history="1"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ідпункті 2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пункту 2 слова «загальноосвітніх навчальних закладів» замінити словами «системи середньої освіти»;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73"/>
      <w:bookmarkEnd w:id="73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4" w:anchor="n273" w:tgtFrame="_blank" w:history="1"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</w:t>
        </w:r>
        <w:proofErr w:type="gramEnd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 7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«(українська мова і література, математика, іноземні мови, російська мова)» виключити;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74"/>
      <w:bookmarkEnd w:id="74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hyperlink r:id="rId45" w:anchor="n286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10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слова «також» доповнити словами «за потреби»;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75"/>
      <w:bookmarkEnd w:id="75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46" w:anchor="n298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12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викласти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такій редакції: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76"/>
      <w:bookmarkEnd w:id="76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«12. Результати основної сесії зовнішнього оцінювання з певного навчального предмета анулюються в разі задоволення апеляційною комісією клопотань регламентних комісій про анулювання результатів зовнішнього оцінювання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77"/>
      <w:bookmarkEnd w:id="77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допущення стосовно особи порушення процедури проведення зовнішнього оцінювання;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78"/>
      <w:bookmarkEnd w:id="78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дострокове припинення учасником зовнішнього оцінювання виконання сертифікаційної роботи за станом здоров’я або у зв’язку з виникненням інших обставин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пункті проведення зовнішнього оцінювання.»;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79"/>
      <w:bookmarkEnd w:id="79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hyperlink r:id="rId47" w:anchor="n306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 перший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15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слова «робіт» доповнити словами «(установлення тестового бала всім учасникам зовнішнього оцінювання)»;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80"/>
      <w:bookmarkEnd w:id="80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8" w:anchor="n315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пункті 20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81"/>
      <w:bookmarkEnd w:id="81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49" w:anchor="n315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абзаці першому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слова «, що формується за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ідсумками проведення зовнішнього оцінювання з кожного навчального предмета (сесії) (додаток 7)» замінити словами «(додаток 7), що формується в електронному вигляді за підсумками проведення зовнішнього оцінювання з кожного навчального 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предмета (сесії) та затверджується директором Українського центру шляхом накладання електронного цифрового підпису з дотриманням вимог </w:t>
      </w:r>
      <w:hyperlink r:id="rId50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 України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 електронний цифровий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ідпис».»;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82"/>
      <w:bookmarkEnd w:id="82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51" w:anchor="n316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абзаці </w:t>
        </w:r>
        <w:proofErr w:type="gramStart"/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другому</w:t>
        </w:r>
        <w:proofErr w:type="gramEnd"/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«загальноосвітнім навчальним закладам» замінити словами «закладам освіти»;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83"/>
      <w:bookmarkEnd w:id="83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hyperlink r:id="rId52" w:anchor="n317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21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викласти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такій редакції: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4"/>
      <w:bookmarkEnd w:id="84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«21. Офіційне оголошення результатів зовнішнього оцінювання здійснюється шляхом їх розміщення на інформаційних сторінках учасників зовнішнього оцінювання: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85"/>
      <w:bookmarkEnd w:id="85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 української мови і літератури, математики, історії України,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ійської, іспанської, німецької, французької мов - не пізніше ніж через 25 календарних днів після проведення зовнішнього оцінювання із зазначених предметів;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86"/>
      <w:bookmarkEnd w:id="86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 інших навчальних предметів - не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 ніж через 14 календарних днів.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87"/>
      <w:bookmarkEnd w:id="87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Офіційне оголошення результатів додаткової сесії зовнішнього оцінювання здійснюється не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 ніж через 10 календарних днів з дня проведення останнього зовнішнього оцінювання.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88"/>
      <w:bookmarkEnd w:id="88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 зовнішнього оцінювання у вигляді рейтингових оцінок за шкалою 100-200 балів зазначаються в інформаційній картці, що є додатком до </w:t>
      </w:r>
      <w:hyperlink r:id="rId53" w:anchor="n3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Сертифіката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89"/>
      <w:bookmarkEnd w:id="89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Інформаційні картки розміщуються на інформаційних сторінках учасників зовнішнього оцінювання не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 наступного робочого дня після офіційного оголошення результатів останнього тестування основної сесії зовнішнього оцінювання.»;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90"/>
      <w:bookmarkEnd w:id="90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4" w:anchor="n324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пункті 23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91" w:name="n91"/>
    <w:bookmarkEnd w:id="91"/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"http://zakon.rada.gov.ua/laws/show/z0118-17" \l "n325" \t "_blank" </w:instrTex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ідпункт 1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після слова «відповідей -» доповнити словами «не пізніше»;</w:t>
      </w:r>
    </w:p>
    <w:bookmarkStart w:id="92" w:name="n92"/>
    <w:bookmarkEnd w:id="92"/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"http://zakon.rada.gov.ua/laws/show/z0118-17" \l "n326" \t "_blank" </w:instrTex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ідпункт 2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після слова «відповіддю -» доповнити словами «не пізніше»;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n93"/>
      <w:bookmarkEnd w:id="93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 </w:t>
      </w:r>
      <w:hyperlink r:id="rId55" w:anchor="n330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абзаці другому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пункту 24 слова «загальноосвітніх, вищих навчальних закладі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інити словами «закладів загальної середньої, вищої освіти».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n94"/>
      <w:bookmarkEnd w:id="94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 </w:t>
      </w:r>
      <w:hyperlink r:id="rId56" w:anchor="n332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розділі VІІІ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n95"/>
      <w:bookmarkEnd w:id="95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 другому реченні </w:t>
      </w:r>
      <w:hyperlink r:id="rId57" w:anchor="n337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пункту 2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«реєстрації» замінити словом «перереєстрації»;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n96"/>
      <w:bookmarkEnd w:id="96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hyperlink r:id="rId58" w:anchor="n347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6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викласти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такій редакції: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n97"/>
      <w:bookmarkEnd w:id="97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«6. Розгляд заяви щодо порушення процедури здійснюється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регламентною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комісією протягом трьох робочих днів з урахуванням дня її надходження.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n98"/>
      <w:bookmarkEnd w:id="98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результатами розгляду заяви щодо порушення процедури регламентна комісія приймає одне з таких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ішень: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n99"/>
      <w:bookmarkEnd w:id="99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відмовити в задоволенні заяви у зв’язку з непідтвердженням факту порушення процедури проведення зовнішнього оцінювання;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n100"/>
      <w:bookmarkEnd w:id="100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відмовити в задоволенні заяви у зв’язку з тим, що виявлене порушення процедури проведення зовнішнього оцінювання не впливає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об’єктивність результату зовнішнього оцінювання;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n101"/>
      <w:bookmarkEnd w:id="101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вважати виявлене порушення процедури проведення зовнішнього оцінювання таким, що впливає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об’єктивність результату зовнішнього оцінювання. У разі прийняття такого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регламентна комісія також приймає рішення: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n102"/>
      <w:bookmarkEnd w:id="102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подати клопотання до апеляційної комісії про анулювання результатів зовнішнього оцінювання через допущення стосовно особи порушення процедури проведення зовнішнього оцінювання;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n103"/>
      <w:bookmarkEnd w:id="103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допустити особу до проходження зовнішнього оцінювання з певного навчального предмета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додаткової сесії за умови задоволення апеляційною комісією клопотання про анулювання результатів зовнішнього оцінювання.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n104"/>
      <w:bookmarkEnd w:id="104"/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про відмову за результатами розгляду заяви щодо порушення процедури (у вигляді витягу з протоколу засідання регламентної комісії) надсилається заявнику наступного робочого дня після його прийняття.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n105"/>
      <w:bookmarkEnd w:id="105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Клопотання про анулювання результатів зовнішнього оцінювання через допущення стосовно особи порушення процедури проведення зовнішнього оцінювання надсилається до апеляційної комісії наступного робочого дня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прийняття відповідного рішення.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n106"/>
      <w:bookmarkEnd w:id="106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Регіональний центр інформує учасника про прийняте апеляційною комісією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не пізніше наступного робочого дня після його отримання.»;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n107"/>
      <w:bookmarkEnd w:id="107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9" w:anchor="n376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пункті 16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n108"/>
      <w:bookmarkEnd w:id="108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60" w:anchor="n376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абзаці першому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слово «розміщується» замінити словами «а також списки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заяви яких розглядатимуться на засіданні, розміщуються»;</w:t>
      </w:r>
    </w:p>
    <w:bookmarkStart w:id="109" w:name="n109"/>
    <w:bookmarkEnd w:id="109"/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"http://zakon.rada.gov.ua/laws/show/z0118-17" \l "n377" \t "_blank" </w:instrTex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абзац другий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слова «їх» доповнити словом «законні»;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n110"/>
      <w:bookmarkEnd w:id="110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61" w:anchor="n390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21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викласти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такій редакції: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n111"/>
      <w:bookmarkEnd w:id="111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«21. Якщо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розгляду заяв щодо результатів апеляційною комісією підтверджено факт неправильного встановлення результату зовнішнього оцінювання внаслідок технологічних помилок, допущених під час проведення зовнішнього оцінювання та/або в процесі визначення результатів зовнішнього оцінювання, також може бути ухвалено рішення щодо зміни або анулювання результату зовнішнього оцінювання іншого учасника зовнішнього оцінювання (зокрема, у випадку неподання таким учасником відповідної заяви), про що його повідомляють на інформаційній сторінці учасника зовнішнього оцінювання шляхом розміщення витягу з протоколу в електронному вигляді, засвідченого електронним цифровим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ідписом голови апеляційної комісії з дотриманням вимог </w:t>
      </w:r>
      <w:hyperlink r:id="rId62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 України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«Про електронний цифровий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ідпис».»;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n112"/>
      <w:bookmarkEnd w:id="112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3" w:anchor="n391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пункті 22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113" w:name="n113"/>
    <w:bookmarkEnd w:id="113"/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"http://zakon.rada.gov.ua/laws/show/z0118-17" \l "n393" \t "_blank" </w:instrTex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ідпункт 2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виключити.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n114"/>
      <w:bookmarkEnd w:id="114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зв’язку з цим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ідпункти 3, 4 вважати відповідно підпунктами 2, 3;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n115"/>
      <w:bookmarkEnd w:id="115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ідпункті 2 слова «загальноосвітнім навчальним закладам» замінити словами «закладам освіти»;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n116"/>
      <w:bookmarkEnd w:id="116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hyperlink r:id="rId64" w:anchor="n396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23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викласти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такій редакції: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n117"/>
      <w:bookmarkEnd w:id="117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«23.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прийняття апеляційною комісією рішення за результатами розгляду поданих заяв, але не пізніше ніж через три робочі дні рішення апеляційної комісії розміщуються на інформаційних сторінках учасників зовнішнього оцінювання у вигляді витягу з протоколу в електронному вигляді, засвідченого електронним цифровим підписом голови апеляційної комісії з дотриманням вимог </w:t>
      </w:r>
      <w:hyperlink r:id="rId65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Закону України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«Про електронний цифровий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ідпис».».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n118"/>
      <w:bookmarkEnd w:id="118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 тексті </w:t>
      </w:r>
      <w:hyperlink r:id="rId66" w:anchor="n20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Порядку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слова «вищий навчальний заклад» у всіх відмінках і числах замінити словами «заклад вищої освіти»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відповідних відмінках і числах.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n119"/>
      <w:bookmarkEnd w:id="119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 </w:t>
      </w:r>
      <w:hyperlink r:id="rId67" w:anchor="n399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додатках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Порядку: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n120"/>
      <w:bookmarkEnd w:id="120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 </w:t>
      </w:r>
      <w:hyperlink r:id="rId68" w:anchor="n399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додатку 1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121" w:name="n121"/>
    <w:bookmarkEnd w:id="121"/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"http://zakon.rada.gov.ua/laws/show/z0118-17" \l "n402" \t "_blank" </w:instrTex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абзац другий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новим реченням такого змісту: «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штрих-кодом - місце для службової інформації.»;</w:t>
      </w:r>
    </w:p>
    <w:bookmarkStart w:id="122" w:name="n122"/>
    <w:bookmarkEnd w:id="122"/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"http://zakon.rada.gov.ua/laws/show/z0118-17" \l "n412" \t "_blank" </w:instrTex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A064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абзаци дванадцятий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9" w:anchor="n413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тринадцятий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викласти в такій редакції: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n123"/>
      <w:bookmarkEnd w:id="123"/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«2) відомості (найменування та місцезнаходження) про заклад освіти (для випускників системи середньої освіти поточного навчального року) і клас, у якому навчається (для випускників закладів загальної середньої освіти поточного навчального року), або відомості про здобуття повної загальної середньої освіти (для випускників минулих років);</w:t>
      </w:r>
      <w:proofErr w:type="gramEnd"/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n124"/>
      <w:bookmarkEnd w:id="124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інформація про проходження зовнішнього незалежного оцінювання (перелік навчальних предметів, з яких особа бажає пройти зовнішнє незалежне оцінювання із зазначенням (за наявності)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 складності завдань сертифікаційної роботи; мова національної меншини, якою особа бажає отримати завдання сертифікаційної роботи зовнішнього незалежного оцінювання; інформація про населений пункт, де перебуватиме особа у дні проведення зовнішнього незалежного оцінювання (для учнів (слухачів, студентів) закладів професійної (професійно-технічної), вищої освіти, які здобудуть повну загальну середню освіту в поточному навчальному році (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ім зовнішнього незалежного оцінювання з навчальних предметів, з яких особі будуть зараховані результати зовнішнього незалежного 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оцінювання як оцінки за державну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ідсумкову атестацію), випускників минулих років, випускників поточного навчального року закордонних закладів освіти); назви навчальних предметів, з яких особі будуть зараховані результати зовнішнього незалежного оцінювання як оцінки за державну підсумкову атестацію);»;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n125"/>
      <w:bookmarkEnd w:id="125"/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 </w:t>
      </w:r>
      <w:hyperlink r:id="rId70" w:anchor="n414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абзацу чотирнадцятого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новим абзацом п’ятнадцятим такого змісту: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n126"/>
      <w:bookmarkEnd w:id="126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івій нижній частині реєстраційної картки - дата та час формування реєстраційної картки за допомогою спеціального сервісу, розміщеного на веб-сайті Українського центру оцінювання якості освіти.».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n127"/>
      <w:bookmarkEnd w:id="127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п’ятнадцятий вважати абзацом шістнадцятим;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n128"/>
      <w:bookmarkEnd w:id="128"/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шістнадцятого доповнити новим абзацом такого змісту: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n129"/>
      <w:bookmarkEnd w:id="129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«Штрих-коди в реєстраційній картці за бажанням особи можуть не розміщуватися через її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переконання.»;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n130"/>
      <w:bookmarkEnd w:id="130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 </w:t>
      </w:r>
      <w:hyperlink r:id="rId71" w:anchor="n419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додатку 3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n131"/>
      <w:bookmarkEnd w:id="131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рядок «Тип навчального закладу системи загальної середньої освіти (вказати потрібне)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викласти в такій редакції: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n132"/>
      <w:bookmarkEnd w:id="132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«Тип закладу освіти (вказати потрібне)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n133"/>
      <w:bookmarkEnd w:id="133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позицію «професійно-технічний навчальний заклад» замінити позицією «заклад професійної (професійно-технічної) освіти»;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n134"/>
      <w:bookmarkEnd w:id="134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позицію «вищий навчальний заклад» замінити позицією «заклад вищої освіти»;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n135"/>
      <w:bookmarkEnd w:id="135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 </w:t>
      </w:r>
      <w:hyperlink r:id="rId72" w:anchor="n421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додатку 4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n136"/>
      <w:bookmarkEnd w:id="136"/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рядка «(найменування навчального закладу)» доповнити додаток чотирма рядками такого змісту: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7" w:name="n137"/>
      <w:bookmarkEnd w:id="137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«Тип закладу освіти системи загальної середньої освіти (вказати потрібне):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9745"/>
      </w:tblGrid>
      <w:tr w:rsidR="00BA0641" w:rsidRPr="00BA0641" w:rsidTr="00BA0641">
        <w:trPr>
          <w:trHeight w:val="52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n138"/>
            <w:bookmarkEnd w:id="138"/>
            <w:r>
              <w:rPr>
                <w:rFonts w:ascii="Times New Roman" w:eastAsia="Times New Roman" w:hAnsi="Times New Roman" w:cs="Times New Roman"/>
                <w:noProof/>
                <w:color w:val="0275D8"/>
                <w:sz w:val="24"/>
                <w:szCs w:val="24"/>
                <w:lang w:eastAsia="ru-RU"/>
              </w:rPr>
              <w:drawing>
                <wp:inline distT="0" distB="0" distL="0" distR="0" wp14:anchorId="2EA1B430" wp14:editId="0C8A5069">
                  <wp:extent cx="439616" cy="402025"/>
                  <wp:effectExtent l="0" t="0" r="0" b="0"/>
                  <wp:docPr id="3" name="Рисунок 3" descr="http://zakon.rada.gov.ua/laws/file/imgs/58/p471658n138.gif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.rada.gov.ua/laws/file/imgs/58/p471658n138.gif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06" cy="40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 професійної (професійно-технічної) освіти</w:t>
            </w:r>
          </w:p>
        </w:tc>
      </w:tr>
      <w:tr w:rsidR="00BA0641" w:rsidRPr="00BA0641" w:rsidTr="00BA0641">
        <w:trPr>
          <w:trHeight w:val="52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275D8"/>
                <w:sz w:val="24"/>
                <w:szCs w:val="24"/>
                <w:lang w:eastAsia="ru-RU"/>
              </w:rPr>
              <w:drawing>
                <wp:inline distT="0" distB="0" distL="0" distR="0" wp14:anchorId="313B7DC0" wp14:editId="5253EBAA">
                  <wp:extent cx="465992" cy="426145"/>
                  <wp:effectExtent l="0" t="0" r="0" b="0"/>
                  <wp:docPr id="2" name="Рисунок 2" descr="http://zakon.rada.gov.ua/laws/file/imgs/58/p471658n138-1.gif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kon.rada.gov.ua/laws/file/imgs/58/p471658n138-1.gif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441" cy="42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 вищої освіти</w:t>
            </w:r>
          </w:p>
        </w:tc>
      </w:tr>
      <w:tr w:rsidR="00BA0641" w:rsidRPr="00BA0641" w:rsidTr="00BA0641">
        <w:trPr>
          <w:trHeight w:val="52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275D8"/>
                <w:sz w:val="24"/>
                <w:szCs w:val="24"/>
                <w:lang w:eastAsia="ru-RU"/>
              </w:rPr>
              <w:drawing>
                <wp:inline distT="0" distB="0" distL="0" distR="0" wp14:anchorId="7884CC72" wp14:editId="19A41CA4">
                  <wp:extent cx="422031" cy="385943"/>
                  <wp:effectExtent l="0" t="0" r="0" b="0"/>
                  <wp:docPr id="1" name="Рисунок 1" descr="http://zakon.rada.gov.ua/laws/file/imgs/58/p471658n138-2.gif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akon.rada.gov.ua/laws/file/imgs/58/p471658n138-2.gif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15" cy="38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 загальної середньої освіти</w:t>
            </w:r>
          </w:p>
        </w:tc>
      </w:tr>
    </w:tbl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n139"/>
      <w:bookmarkStart w:id="140" w:name="n140"/>
      <w:bookmarkEnd w:id="139"/>
      <w:bookmarkEnd w:id="140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таблиці позицію шосту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слова «атестацію» доповнити словами «(із зазначенням (за наявності) рівня складності завдань сертифікаційної роботи)»;</w:t>
      </w:r>
    </w:p>
    <w:p w:rsidR="00BA0641" w:rsidRPr="00BA0641" w:rsidRDefault="00BA0641" w:rsidP="00875E9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n141"/>
      <w:bookmarkEnd w:id="141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79" w:anchor="n423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додаток 5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викласти в такій редакції:</w:t>
      </w:r>
      <w:bookmarkStart w:id="142" w:name="n142"/>
      <w:bookmarkEnd w:id="14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6295"/>
      </w:tblGrid>
      <w:tr w:rsidR="00BA0641" w:rsidRPr="00BA0641" w:rsidTr="00875E9F">
        <w:tc>
          <w:tcPr>
            <w:tcW w:w="20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n143"/>
            <w:bookmarkEnd w:id="143"/>
          </w:p>
        </w:tc>
        <w:tc>
          <w:tcPr>
            <w:tcW w:w="29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875E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5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проведення зовнішнього незалежного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оцінювання результатів навчання, здобутих на основі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повної загальної середньої освіти (</w:t>
            </w:r>
            <w:proofErr w:type="gramStart"/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ідпункт 2 пункту 14 розділу IV)</w:t>
            </w:r>
          </w:p>
        </w:tc>
      </w:tr>
    </w:tbl>
    <w:bookmarkStart w:id="144" w:name="n144"/>
    <w:bookmarkEnd w:id="144"/>
    <w:p w:rsidR="00BA0641" w:rsidRPr="00BA0641" w:rsidRDefault="00BA0641" w:rsidP="00BA064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"http://zakon.rada.gov.ua/laws/file/text/58/f471658n162.doc" </w:instrTex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A0641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ru-RU"/>
        </w:rPr>
        <w:t>РЕЄСТРАЦІЙНЕ ПОВІДОМЛЕННЯ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учасника зовнішнього незалежного оцінювання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5" w:name="n145"/>
      <w:bookmarkEnd w:id="145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hyperlink r:id="rId80" w:anchor="n438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додаток 7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викласти в такій редакції:</w:t>
      </w:r>
    </w:p>
    <w:p w:rsidR="00BA0641" w:rsidRPr="00BA0641" w:rsidRDefault="00BA0641" w:rsidP="00BA06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n146"/>
      <w:bookmarkEnd w:id="146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6295"/>
      </w:tblGrid>
      <w:tr w:rsidR="00BA0641" w:rsidRPr="00BA0641" w:rsidTr="00875E9F">
        <w:tc>
          <w:tcPr>
            <w:tcW w:w="20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n147"/>
            <w:bookmarkEnd w:id="147"/>
          </w:p>
        </w:tc>
        <w:tc>
          <w:tcPr>
            <w:tcW w:w="29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875E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7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проведення зовнішнього незалежного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оцінювання результатів навчання, здобутих </w:t>
            </w:r>
            <w:proofErr w:type="gramStart"/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proofErr w:type="gramEnd"/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повної загальної середньої освіти (пункт 20 розділу VІІ)</w:t>
            </w:r>
          </w:p>
        </w:tc>
      </w:tr>
    </w:tbl>
    <w:bookmarkStart w:id="148" w:name="n148"/>
    <w:bookmarkEnd w:id="148"/>
    <w:p w:rsidR="00BA0641" w:rsidRPr="00BA0641" w:rsidRDefault="00BA0641" w:rsidP="00BA064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"http://zakon.rada.gov.ua/laws/file/text/58/f471658n163.doc" </w:instrTex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A0641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ru-RU"/>
        </w:rPr>
        <w:t>ВІДОМІСТЬ РЕЗУЛЬТАТІВ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зовнішнього незалежного оцінювання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9" w:name="n149"/>
      <w:bookmarkEnd w:id="149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 </w:t>
      </w:r>
      <w:hyperlink r:id="rId81" w:anchor="n440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додатку 8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0" w:name="n150"/>
      <w:bookmarkEnd w:id="150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таблицю викласти в такій редакції:</w:t>
      </w:r>
    </w:p>
    <w:p w:rsidR="00BA0641" w:rsidRPr="00BA0641" w:rsidRDefault="00BA0641" w:rsidP="00BA06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1" w:name="n151"/>
      <w:bookmarkEnd w:id="151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755"/>
        <w:gridCol w:w="1755"/>
        <w:gridCol w:w="1755"/>
        <w:gridCol w:w="1813"/>
        <w:gridCol w:w="1582"/>
        <w:gridCol w:w="1524"/>
      </w:tblGrid>
      <w:tr w:rsidR="00BA0641" w:rsidRPr="00BA0641" w:rsidTr="00BA0641">
        <w:trPr>
          <w:trHeight w:val="223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n152"/>
            <w:bookmarkEnd w:id="152"/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з/</w:t>
            </w:r>
            <w:proofErr w:type="gramStart"/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ізвище, ім'я, по батькові учасника зовнішнього незалежного оцінювання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Тип, серія та номер документа, зазначеного у сертифікаті зовнішнього незалежного оцінювання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ікового запису у відомості результатів зовнішнього незалежного оцінювання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Набрано тестових балів із максимально можливої кількості за завдання державної </w:t>
            </w:r>
            <w:proofErr w:type="gramStart"/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ідсумкової атестації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Оцінка за державну </w:t>
            </w:r>
            <w:proofErr w:type="gramStart"/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ідсумкову атестацію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івень складності завдань*</w:t>
            </w:r>
          </w:p>
        </w:tc>
      </w:tr>
      <w:tr w:rsidR="00BA0641" w:rsidRPr="00BA0641" w:rsidTr="00BA064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BA0641" w:rsidRPr="00BA0641" w:rsidRDefault="00BA0641" w:rsidP="00BA06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3" w:name="n153"/>
      <w:bookmarkEnd w:id="153"/>
      <w:r w:rsidRPr="00BA0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Графа зазначається в таблиці за наявності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ізних рівнів складності завдань сертифікаційної роботи з певного навчального предмета.»;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n154"/>
      <w:bookmarkEnd w:id="154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hyperlink r:id="rId82" w:anchor="n442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додаток 9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викласти в такій редакції:</w:t>
      </w:r>
    </w:p>
    <w:p w:rsidR="00BA0641" w:rsidRPr="00BA0641" w:rsidRDefault="00BA0641" w:rsidP="00BA06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n155"/>
      <w:bookmarkEnd w:id="155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6295"/>
      </w:tblGrid>
      <w:tr w:rsidR="00BA0641" w:rsidRPr="00BA0641" w:rsidTr="00875E9F">
        <w:tc>
          <w:tcPr>
            <w:tcW w:w="20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n156"/>
            <w:bookmarkEnd w:id="156"/>
          </w:p>
        </w:tc>
        <w:tc>
          <w:tcPr>
            <w:tcW w:w="29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875E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9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 проведення зовнішнього незалежного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оцінювання результатів навчання, здобутих на основі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повної загальної середньої освіти (</w:t>
            </w:r>
            <w:proofErr w:type="gramStart"/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ідпункт 1 пункту 22 розділу VІІІ)</w:t>
            </w:r>
          </w:p>
        </w:tc>
      </w:tr>
    </w:tbl>
    <w:bookmarkStart w:id="157" w:name="n157"/>
    <w:bookmarkEnd w:id="157"/>
    <w:p w:rsidR="00BA0641" w:rsidRPr="00BA0641" w:rsidRDefault="00BA0641" w:rsidP="00BA064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"http://zakon.rada.gov.ua/laws/file/text/58/f471658n164.doc" </w:instrTex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A0641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lang w:eastAsia="ru-RU"/>
        </w:rPr>
        <w:t>ВІДОМІСТЬ ЗМІН РЕЗУЛЬТАТІВ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A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зовнішнього незалежного оцінювання за </w:t>
      </w:r>
      <w:proofErr w:type="gramStart"/>
      <w:r w:rsidRPr="00BA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ідсумками розгляду апеляційних заяв учасників зовнішнього незалежного оцінювання на засіданні апеляційної комісії при Українському центрі оцінювання якості освіти</w:t>
      </w:r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n158"/>
      <w:bookmarkEnd w:id="158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 таблиці </w:t>
      </w:r>
      <w:hyperlink r:id="rId83" w:anchor="n450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додатка 10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позицію четверту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слова «атестації» доповнити словами «; рівень складності завдань (за наявності)»;</w:t>
      </w:r>
    </w:p>
    <w:p w:rsidR="00BA0641" w:rsidRPr="00BA0641" w:rsidRDefault="00BA0641" w:rsidP="00BA064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9" w:name="n159"/>
      <w:bookmarkEnd w:id="159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 тексті </w:t>
      </w:r>
      <w:hyperlink r:id="rId84" w:anchor="n399" w:tgtFrame="_blank" w:history="1">
        <w:r w:rsidRPr="00BA06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додатків</w:t>
        </w:r>
      </w:hyperlink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слова «навчальний заклад» у всіх відмінках замінити словами «заклад освіти» </w:t>
      </w:r>
      <w:proofErr w:type="gramStart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A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відповідних відмінках.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6284"/>
      </w:tblGrid>
      <w:tr w:rsidR="00BA0641" w:rsidRPr="00BA0641" w:rsidTr="00BA064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n160"/>
            <w:bookmarkEnd w:id="160"/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загальної середньої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 дошкільної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A0641" w:rsidRPr="00BA0641" w:rsidRDefault="00BA0641" w:rsidP="00BA064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 Кононенко</w:t>
            </w:r>
          </w:p>
        </w:tc>
      </w:tr>
    </w:tbl>
    <w:p w:rsidR="00AF1E38" w:rsidRDefault="00AF1E38"/>
    <w:sectPr w:rsidR="00AF1E38" w:rsidSect="00875E9F">
      <w:pgSz w:w="11906" w:h="16838"/>
      <w:pgMar w:top="340" w:right="340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41"/>
    <w:rsid w:val="00875E9F"/>
    <w:rsid w:val="00AF1E38"/>
    <w:rsid w:val="00B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A0641"/>
  </w:style>
  <w:style w:type="character" w:customStyle="1" w:styleId="rvts23">
    <w:name w:val="rvts23"/>
    <w:basedOn w:val="a0"/>
    <w:rsid w:val="00BA0641"/>
  </w:style>
  <w:style w:type="paragraph" w:customStyle="1" w:styleId="rvps7">
    <w:name w:val="rvps7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A0641"/>
  </w:style>
  <w:style w:type="paragraph" w:customStyle="1" w:styleId="rvps14">
    <w:name w:val="rvps14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0641"/>
    <w:rPr>
      <w:color w:val="0000FF"/>
      <w:u w:val="single"/>
    </w:rPr>
  </w:style>
  <w:style w:type="character" w:customStyle="1" w:styleId="rvts52">
    <w:name w:val="rvts52"/>
    <w:basedOn w:val="a0"/>
    <w:rsid w:val="00BA0641"/>
  </w:style>
  <w:style w:type="character" w:customStyle="1" w:styleId="rvts44">
    <w:name w:val="rvts44"/>
    <w:basedOn w:val="a0"/>
    <w:rsid w:val="00BA0641"/>
  </w:style>
  <w:style w:type="paragraph" w:customStyle="1" w:styleId="rvps15">
    <w:name w:val="rvps15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A0641"/>
  </w:style>
  <w:style w:type="paragraph" w:styleId="a4">
    <w:name w:val="Balloon Text"/>
    <w:basedOn w:val="a"/>
    <w:link w:val="a5"/>
    <w:uiPriority w:val="99"/>
    <w:semiHidden/>
    <w:unhideWhenUsed/>
    <w:rsid w:val="00BA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A0641"/>
  </w:style>
  <w:style w:type="character" w:customStyle="1" w:styleId="rvts23">
    <w:name w:val="rvts23"/>
    <w:basedOn w:val="a0"/>
    <w:rsid w:val="00BA0641"/>
  </w:style>
  <w:style w:type="paragraph" w:customStyle="1" w:styleId="rvps7">
    <w:name w:val="rvps7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A0641"/>
  </w:style>
  <w:style w:type="paragraph" w:customStyle="1" w:styleId="rvps14">
    <w:name w:val="rvps14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0641"/>
    <w:rPr>
      <w:color w:val="0000FF"/>
      <w:u w:val="single"/>
    </w:rPr>
  </w:style>
  <w:style w:type="character" w:customStyle="1" w:styleId="rvts52">
    <w:name w:val="rvts52"/>
    <w:basedOn w:val="a0"/>
    <w:rsid w:val="00BA0641"/>
  </w:style>
  <w:style w:type="character" w:customStyle="1" w:styleId="rvts44">
    <w:name w:val="rvts44"/>
    <w:basedOn w:val="a0"/>
    <w:rsid w:val="00BA0641"/>
  </w:style>
  <w:style w:type="paragraph" w:customStyle="1" w:styleId="rvps15">
    <w:name w:val="rvps15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A0641"/>
  </w:style>
  <w:style w:type="paragraph" w:styleId="a4">
    <w:name w:val="Balloon Text"/>
    <w:basedOn w:val="a"/>
    <w:link w:val="a5"/>
    <w:uiPriority w:val="99"/>
    <w:semiHidden/>
    <w:unhideWhenUsed/>
    <w:rsid w:val="00BA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.rada.gov.ua/laws/show/z0118-17" TargetMode="External"/><Relationship Id="rId18" Type="http://schemas.openxmlformats.org/officeDocument/2006/relationships/hyperlink" Target="http://zakon.rada.gov.ua/laws/show/z0118-17" TargetMode="External"/><Relationship Id="rId26" Type="http://schemas.openxmlformats.org/officeDocument/2006/relationships/hyperlink" Target="http://zakon.rada.gov.ua/laws/show/z0118-17" TargetMode="External"/><Relationship Id="rId39" Type="http://schemas.openxmlformats.org/officeDocument/2006/relationships/hyperlink" Target="http://zakon.rada.gov.ua/laws/show/z0118-17" TargetMode="External"/><Relationship Id="rId21" Type="http://schemas.openxmlformats.org/officeDocument/2006/relationships/hyperlink" Target="http://zakon.rada.gov.ua/laws/show/z0118-17" TargetMode="External"/><Relationship Id="rId34" Type="http://schemas.openxmlformats.org/officeDocument/2006/relationships/hyperlink" Target="http://zakon.rada.gov.ua/laws/show/z0118-17" TargetMode="External"/><Relationship Id="rId42" Type="http://schemas.openxmlformats.org/officeDocument/2006/relationships/hyperlink" Target="http://zakon.rada.gov.ua/laws/show/z0118-17" TargetMode="External"/><Relationship Id="rId47" Type="http://schemas.openxmlformats.org/officeDocument/2006/relationships/hyperlink" Target="http://zakon.rada.gov.ua/laws/show/z0118-17" TargetMode="External"/><Relationship Id="rId50" Type="http://schemas.openxmlformats.org/officeDocument/2006/relationships/hyperlink" Target="http://zakon.rada.gov.ua/laws/show/852-15" TargetMode="External"/><Relationship Id="rId55" Type="http://schemas.openxmlformats.org/officeDocument/2006/relationships/hyperlink" Target="http://zakon.rada.gov.ua/laws/show/z0118-17" TargetMode="External"/><Relationship Id="rId63" Type="http://schemas.openxmlformats.org/officeDocument/2006/relationships/hyperlink" Target="http://zakon.rada.gov.ua/laws/show/z0118-17" TargetMode="External"/><Relationship Id="rId68" Type="http://schemas.openxmlformats.org/officeDocument/2006/relationships/hyperlink" Target="http://zakon.rada.gov.ua/laws/show/z0118-17" TargetMode="External"/><Relationship Id="rId76" Type="http://schemas.openxmlformats.org/officeDocument/2006/relationships/image" Target="media/image3.gif"/><Relationship Id="rId84" Type="http://schemas.openxmlformats.org/officeDocument/2006/relationships/hyperlink" Target="http://zakon.rada.gov.ua/laws/show/z0118-17" TargetMode="External"/><Relationship Id="rId7" Type="http://schemas.openxmlformats.org/officeDocument/2006/relationships/hyperlink" Target="http://zakon.rada.gov.ua/laws/show/2145-19" TargetMode="External"/><Relationship Id="rId71" Type="http://schemas.openxmlformats.org/officeDocument/2006/relationships/hyperlink" Target="http://zakon.rada.gov.ua/laws/show/z0118-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.rada.gov.ua/laws/show/z0118-17" TargetMode="External"/><Relationship Id="rId29" Type="http://schemas.openxmlformats.org/officeDocument/2006/relationships/hyperlink" Target="http://zakon.rada.gov.ua/laws/show/z0118-17" TargetMode="External"/><Relationship Id="rId11" Type="http://schemas.openxmlformats.org/officeDocument/2006/relationships/hyperlink" Target="http://zakon.rada.gov.ua/laws/show/z0118-17" TargetMode="External"/><Relationship Id="rId24" Type="http://schemas.openxmlformats.org/officeDocument/2006/relationships/hyperlink" Target="http://zakon.rada.gov.ua/laws/show/z0118-17" TargetMode="External"/><Relationship Id="rId32" Type="http://schemas.openxmlformats.org/officeDocument/2006/relationships/hyperlink" Target="http://zakon.rada.gov.ua/laws/show/z0118-17" TargetMode="External"/><Relationship Id="rId37" Type="http://schemas.openxmlformats.org/officeDocument/2006/relationships/hyperlink" Target="http://zakon.rada.gov.ua/laws/show/z0118-17" TargetMode="External"/><Relationship Id="rId40" Type="http://schemas.openxmlformats.org/officeDocument/2006/relationships/hyperlink" Target="http://zakon.rada.gov.ua/laws/show/z0118-17" TargetMode="External"/><Relationship Id="rId45" Type="http://schemas.openxmlformats.org/officeDocument/2006/relationships/hyperlink" Target="http://zakon.rada.gov.ua/laws/show/z0118-17" TargetMode="External"/><Relationship Id="rId53" Type="http://schemas.openxmlformats.org/officeDocument/2006/relationships/hyperlink" Target="http://zakon.rada.gov.ua/laws/show/z0119-17" TargetMode="External"/><Relationship Id="rId58" Type="http://schemas.openxmlformats.org/officeDocument/2006/relationships/hyperlink" Target="http://zakon.rada.gov.ua/laws/show/z0118-17" TargetMode="External"/><Relationship Id="rId66" Type="http://schemas.openxmlformats.org/officeDocument/2006/relationships/hyperlink" Target="http://zakon.rada.gov.ua/laws/show/z0118-17" TargetMode="External"/><Relationship Id="rId74" Type="http://schemas.openxmlformats.org/officeDocument/2006/relationships/image" Target="media/image2.gif"/><Relationship Id="rId79" Type="http://schemas.openxmlformats.org/officeDocument/2006/relationships/hyperlink" Target="http://zakon.rada.gov.ua/laws/show/z0118-17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zakon.rada.gov.ua/laws/show/z0118-17" TargetMode="External"/><Relationship Id="rId82" Type="http://schemas.openxmlformats.org/officeDocument/2006/relationships/hyperlink" Target="http://zakon.rada.gov.ua/laws/show/z0118-17" TargetMode="External"/><Relationship Id="rId19" Type="http://schemas.openxmlformats.org/officeDocument/2006/relationships/hyperlink" Target="http://zakon.rada.gov.ua/laws/show/z0118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1556-18" TargetMode="External"/><Relationship Id="rId14" Type="http://schemas.openxmlformats.org/officeDocument/2006/relationships/hyperlink" Target="http://zakon.rada.gov.ua/laws/show/z0118-17" TargetMode="External"/><Relationship Id="rId22" Type="http://schemas.openxmlformats.org/officeDocument/2006/relationships/hyperlink" Target="http://zakon.rada.gov.ua/laws/show/z0118-17" TargetMode="External"/><Relationship Id="rId27" Type="http://schemas.openxmlformats.org/officeDocument/2006/relationships/hyperlink" Target="http://zakon.rada.gov.ua/laws/show/z0118-17" TargetMode="External"/><Relationship Id="rId30" Type="http://schemas.openxmlformats.org/officeDocument/2006/relationships/hyperlink" Target="http://zakon.rada.gov.ua/laws/show/z0118-17" TargetMode="External"/><Relationship Id="rId35" Type="http://schemas.openxmlformats.org/officeDocument/2006/relationships/hyperlink" Target="http://zakon.rada.gov.ua/laws/show/z0118-17" TargetMode="External"/><Relationship Id="rId43" Type="http://schemas.openxmlformats.org/officeDocument/2006/relationships/hyperlink" Target="http://zakon.rada.gov.ua/laws/show/z0118-17" TargetMode="External"/><Relationship Id="rId48" Type="http://schemas.openxmlformats.org/officeDocument/2006/relationships/hyperlink" Target="http://zakon.rada.gov.ua/laws/show/z0118-17" TargetMode="External"/><Relationship Id="rId56" Type="http://schemas.openxmlformats.org/officeDocument/2006/relationships/hyperlink" Target="http://zakon.rada.gov.ua/laws/show/z0118-17" TargetMode="External"/><Relationship Id="rId64" Type="http://schemas.openxmlformats.org/officeDocument/2006/relationships/hyperlink" Target="http://zakon.rada.gov.ua/laws/show/z0118-17" TargetMode="External"/><Relationship Id="rId69" Type="http://schemas.openxmlformats.org/officeDocument/2006/relationships/hyperlink" Target="http://zakon.rada.gov.ua/laws/show/z0118-17" TargetMode="External"/><Relationship Id="rId77" Type="http://schemas.openxmlformats.org/officeDocument/2006/relationships/hyperlink" Target="http://zakon.rada.gov.ua/laws/file/imgs/58/p471658n138-2.emf" TargetMode="External"/><Relationship Id="rId8" Type="http://schemas.openxmlformats.org/officeDocument/2006/relationships/hyperlink" Target="http://zakon.rada.gov.ua/laws/show/2145-19" TargetMode="External"/><Relationship Id="rId51" Type="http://schemas.openxmlformats.org/officeDocument/2006/relationships/hyperlink" Target="http://zakon.rada.gov.ua/laws/show/z0118-17" TargetMode="External"/><Relationship Id="rId72" Type="http://schemas.openxmlformats.org/officeDocument/2006/relationships/hyperlink" Target="http://zakon.rada.gov.ua/laws/show/z0118-17" TargetMode="External"/><Relationship Id="rId80" Type="http://schemas.openxmlformats.org/officeDocument/2006/relationships/hyperlink" Target="http://zakon.rada.gov.ua/laws/show/z0118-17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zakon.rada.gov.ua/laws/show/z0118-17" TargetMode="External"/><Relationship Id="rId17" Type="http://schemas.openxmlformats.org/officeDocument/2006/relationships/hyperlink" Target="http://zakon.rada.gov.ua/laws/show/z0118-17" TargetMode="External"/><Relationship Id="rId25" Type="http://schemas.openxmlformats.org/officeDocument/2006/relationships/hyperlink" Target="http://zakon.rada.gov.ua/laws/show/z0118-17" TargetMode="External"/><Relationship Id="rId33" Type="http://schemas.openxmlformats.org/officeDocument/2006/relationships/hyperlink" Target="http://zakon.rada.gov.ua/laws/show/z0118-17" TargetMode="External"/><Relationship Id="rId38" Type="http://schemas.openxmlformats.org/officeDocument/2006/relationships/hyperlink" Target="http://zakon.rada.gov.ua/laws/show/z0118-17" TargetMode="External"/><Relationship Id="rId46" Type="http://schemas.openxmlformats.org/officeDocument/2006/relationships/hyperlink" Target="http://zakon.rada.gov.ua/laws/show/z0118-17" TargetMode="External"/><Relationship Id="rId59" Type="http://schemas.openxmlformats.org/officeDocument/2006/relationships/hyperlink" Target="http://zakon.rada.gov.ua/laws/show/z0118-17" TargetMode="External"/><Relationship Id="rId67" Type="http://schemas.openxmlformats.org/officeDocument/2006/relationships/hyperlink" Target="http://zakon.rada.gov.ua/laws/show/z0118-17" TargetMode="External"/><Relationship Id="rId20" Type="http://schemas.openxmlformats.org/officeDocument/2006/relationships/hyperlink" Target="http://zakon.rada.gov.ua/laws/show/z0118-17" TargetMode="External"/><Relationship Id="rId41" Type="http://schemas.openxmlformats.org/officeDocument/2006/relationships/hyperlink" Target="http://zakon.rada.gov.ua/laws/show/z0118-17" TargetMode="External"/><Relationship Id="rId54" Type="http://schemas.openxmlformats.org/officeDocument/2006/relationships/hyperlink" Target="http://zakon.rada.gov.ua/laws/show/z0118-17" TargetMode="External"/><Relationship Id="rId62" Type="http://schemas.openxmlformats.org/officeDocument/2006/relationships/hyperlink" Target="http://zakon.rada.gov.ua/laws/show/852-15" TargetMode="External"/><Relationship Id="rId70" Type="http://schemas.openxmlformats.org/officeDocument/2006/relationships/hyperlink" Target="http://zakon.rada.gov.ua/laws/show/z0118-17" TargetMode="External"/><Relationship Id="rId75" Type="http://schemas.openxmlformats.org/officeDocument/2006/relationships/hyperlink" Target="http://zakon.rada.gov.ua/laws/file/imgs/58/p471658n138-1.emf" TargetMode="External"/><Relationship Id="rId83" Type="http://schemas.openxmlformats.org/officeDocument/2006/relationships/hyperlink" Target="http://zakon.rada.gov.ua/laws/show/z0118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2145-19" TargetMode="External"/><Relationship Id="rId15" Type="http://schemas.openxmlformats.org/officeDocument/2006/relationships/hyperlink" Target="http://zakon.rada.gov.ua/laws/show/z0118-17" TargetMode="External"/><Relationship Id="rId23" Type="http://schemas.openxmlformats.org/officeDocument/2006/relationships/hyperlink" Target="http://zakon.rada.gov.ua/laws/show/z0118-17" TargetMode="External"/><Relationship Id="rId28" Type="http://schemas.openxmlformats.org/officeDocument/2006/relationships/hyperlink" Target="http://zakon.rada.gov.ua/laws/show/z0118-17" TargetMode="External"/><Relationship Id="rId36" Type="http://schemas.openxmlformats.org/officeDocument/2006/relationships/hyperlink" Target="http://zakon.rada.gov.ua/laws/show/z0118-17" TargetMode="External"/><Relationship Id="rId49" Type="http://schemas.openxmlformats.org/officeDocument/2006/relationships/hyperlink" Target="http://zakon.rada.gov.ua/laws/show/z0118-17" TargetMode="External"/><Relationship Id="rId57" Type="http://schemas.openxmlformats.org/officeDocument/2006/relationships/hyperlink" Target="http://zakon.rada.gov.ua/laws/show/z0118-17" TargetMode="External"/><Relationship Id="rId10" Type="http://schemas.openxmlformats.org/officeDocument/2006/relationships/hyperlink" Target="http://zakon.rada.gov.ua/laws/show/1095-2004-%D0%BF" TargetMode="External"/><Relationship Id="rId31" Type="http://schemas.openxmlformats.org/officeDocument/2006/relationships/hyperlink" Target="http://zakon.rada.gov.ua/laws/show/z0118-17" TargetMode="External"/><Relationship Id="rId44" Type="http://schemas.openxmlformats.org/officeDocument/2006/relationships/hyperlink" Target="http://zakon.rada.gov.ua/laws/show/z0118-17" TargetMode="External"/><Relationship Id="rId52" Type="http://schemas.openxmlformats.org/officeDocument/2006/relationships/hyperlink" Target="http://zakon.rada.gov.ua/laws/show/z0118-17" TargetMode="External"/><Relationship Id="rId60" Type="http://schemas.openxmlformats.org/officeDocument/2006/relationships/hyperlink" Target="http://zakon.rada.gov.ua/laws/show/z0118-17" TargetMode="External"/><Relationship Id="rId65" Type="http://schemas.openxmlformats.org/officeDocument/2006/relationships/hyperlink" Target="http://zakon.rada.gov.ua/laws/show/852-15" TargetMode="External"/><Relationship Id="rId73" Type="http://schemas.openxmlformats.org/officeDocument/2006/relationships/hyperlink" Target="http://zakon.rada.gov.ua/laws/file/imgs/58/p471658n138.emf" TargetMode="External"/><Relationship Id="rId78" Type="http://schemas.openxmlformats.org/officeDocument/2006/relationships/image" Target="media/image4.gif"/><Relationship Id="rId81" Type="http://schemas.openxmlformats.org/officeDocument/2006/relationships/hyperlink" Target="http://zakon.rada.gov.ua/laws/show/z0118-17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2018-12-11T10:27:00Z</dcterms:created>
  <dcterms:modified xsi:type="dcterms:W3CDTF">2018-12-13T21:13:00Z</dcterms:modified>
</cp:coreProperties>
</file>