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248" w:rsidRDefault="00D06248" w:rsidP="001D6FC0">
      <w:pPr>
        <w:spacing w:after="150" w:line="240" w:lineRule="auto"/>
        <w:ind w:firstLine="315"/>
        <w:jc w:val="center"/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010301"/>
          <w:sz w:val="28"/>
          <w:szCs w:val="28"/>
          <w:lang w:eastAsia="uk-UA"/>
        </w:rPr>
        <w:drawing>
          <wp:inline distT="0" distB="0" distL="0" distR="0">
            <wp:extent cx="6120765" cy="8651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1_205215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248" w:rsidRDefault="00D06248" w:rsidP="001D6FC0">
      <w:pPr>
        <w:spacing w:after="150" w:line="240" w:lineRule="auto"/>
        <w:ind w:firstLine="315"/>
        <w:jc w:val="center"/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</w:pPr>
    </w:p>
    <w:p w:rsidR="00D06248" w:rsidRDefault="00D06248" w:rsidP="001D6FC0">
      <w:pPr>
        <w:spacing w:after="150" w:line="240" w:lineRule="auto"/>
        <w:ind w:firstLine="315"/>
        <w:jc w:val="center"/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</w:pPr>
    </w:p>
    <w:p w:rsidR="00D06248" w:rsidRDefault="00D06248" w:rsidP="001D6FC0">
      <w:pPr>
        <w:spacing w:after="150" w:line="240" w:lineRule="auto"/>
        <w:ind w:firstLine="315"/>
        <w:jc w:val="center"/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</w:pPr>
    </w:p>
    <w:p w:rsidR="001D6FC0" w:rsidRPr="006B70FD" w:rsidRDefault="001D6FC0" w:rsidP="001D6FC0">
      <w:pPr>
        <w:spacing w:after="150" w:line="240" w:lineRule="auto"/>
        <w:ind w:firstLine="315"/>
        <w:jc w:val="center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bookmarkStart w:id="0" w:name="_GoBack"/>
      <w:bookmarkEnd w:id="0"/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lastRenderedPageBreak/>
        <w:t>Вступ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Відповідно до статті 4 Закону України «Про дошкільну освіту» 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дошкільний підрозділ Росошанівського НВК 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у 2021/2022 навчальному році спрямовує діяльність на забезпечення всебічного розвитку дитини дошкільного віку відповідно до її задатків, нахилів, здібностей, індивідуальних, психічних та фізичних особливостей, культурних потреб; формування у дитини дошкільного віку моральних норм, набуття нею життєвого соціального досвіду.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Освітня програма 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Росошанівського НВК (дошкільний навчальний заклад )  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на 2021/2022 навчальний рік розроблена на виконання Законів України «Про освіту», «Про дошкільну освіту» та згідно з Базовим компонентом дошкільної освіти, затвердженим наказом Міністерства освіти і науки, молоді та спорту України № 615 від 22.05.2012р.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Освітня програма окреслює підходи до планування й організації закладом освіти єдиного комплексу освітніх компонентів для досягнення вихованцями обов’язкових результатів навчання (набуття </w:t>
      </w:r>
      <w:proofErr w:type="spellStart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компетентностей</w:t>
      </w:r>
      <w:proofErr w:type="spellEnd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), визначених Базовим компонентом дошкільної освіти.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Освітня програма визначає: </w:t>
      </w:r>
    </w:p>
    <w:p w:rsidR="001D6FC0" w:rsidRPr="006B70FD" w:rsidRDefault="001D6FC0" w:rsidP="001D6FC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загальний обсяг навантаження та очікувані результати навчання (набуті компетентності);</w:t>
      </w:r>
    </w:p>
    <w:p w:rsidR="001D6FC0" w:rsidRPr="006B70FD" w:rsidRDefault="001D6FC0" w:rsidP="001D6FC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перелік, зміст, тривалість і взаємозв’язок освітніх ліній, логічну послідовність їх реалізації;</w:t>
      </w:r>
    </w:p>
    <w:p w:rsidR="001D6FC0" w:rsidRPr="006B70FD" w:rsidRDefault="001D6FC0" w:rsidP="001D6FC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форми організації освітнього процесу;</w:t>
      </w:r>
    </w:p>
    <w:p w:rsidR="001D6FC0" w:rsidRPr="006B70FD" w:rsidRDefault="001D6FC0" w:rsidP="001D6FC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систему внутрішнього забезпечення якості освіти.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Зміст освітньої програми передбачає:</w:t>
      </w:r>
    </w:p>
    <w:p w:rsidR="001D6FC0" w:rsidRPr="006B70FD" w:rsidRDefault="001D6FC0" w:rsidP="001D6FC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формування основ соціальної адаптації та життєвої компетентності дитини;</w:t>
      </w:r>
    </w:p>
    <w:p w:rsidR="001D6FC0" w:rsidRPr="006B70FD" w:rsidRDefault="001D6FC0" w:rsidP="001D6FC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виховання елементів природо-доцільного світогляду, розвиток позитивного </w:t>
      </w:r>
      <w:proofErr w:type="spellStart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емоційно</w:t>
      </w:r>
      <w:proofErr w:type="spellEnd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-ціннісного ставлення до довкілля;</w:t>
      </w:r>
    </w:p>
    <w:p w:rsidR="001D6FC0" w:rsidRPr="006B70FD" w:rsidRDefault="001D6FC0" w:rsidP="001D6FC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утвердження </w:t>
      </w:r>
      <w:proofErr w:type="spellStart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емоційно</w:t>
      </w:r>
      <w:proofErr w:type="spellEnd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-ціннісного ставлення до практичної та духовної діяльності людини;</w:t>
      </w:r>
    </w:p>
    <w:p w:rsidR="001D6FC0" w:rsidRPr="006B70FD" w:rsidRDefault="001D6FC0" w:rsidP="001D6FC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розвиток потреби в реалізації власних творчих здібностей.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u w:val="single"/>
          <w:lang w:eastAsia="uk-UA"/>
        </w:rPr>
        <w:t>Мета і завдання освітньої програми:</w:t>
      </w:r>
    </w:p>
    <w:p w:rsidR="001D6FC0" w:rsidRPr="006B70FD" w:rsidRDefault="001D6FC0" w:rsidP="001D6F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забезпечення якісної організації та здійсне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ння освітнього процесу в ЗДО</w:t>
      </w:r>
    </w:p>
    <w:p w:rsidR="001D6FC0" w:rsidRPr="006B70FD" w:rsidRDefault="001D6FC0" w:rsidP="001D6F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створення умов, комфортних для розвитку пізнавальних і психічних  процесів дітей, їхньої спрямованості на активність у соціумі;</w:t>
      </w:r>
    </w:p>
    <w:p w:rsidR="001D6FC0" w:rsidRPr="006B70FD" w:rsidRDefault="001D6FC0" w:rsidP="001D6F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забезпечення реалізації можливостей і здібностей кожної дитини;</w:t>
      </w:r>
    </w:p>
    <w:p w:rsidR="001D6FC0" w:rsidRPr="006B70FD" w:rsidRDefault="001D6FC0" w:rsidP="001D6F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lastRenderedPageBreak/>
        <w:t>створення в групах атмосфери гуманного та доброзичливого ставлення до всіх вихованців, що сприятиме вихованню у них товариськості, доброзичливості, допитливості, ініціативності, формуванню самостійності і творчості;</w:t>
      </w:r>
    </w:p>
    <w:p w:rsidR="001D6FC0" w:rsidRPr="006B70FD" w:rsidRDefault="001D6FC0" w:rsidP="001D6F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турбота про здоров’я, емоційне благополуччя та своєчасний всебічний розвиток  кожної дитини;</w:t>
      </w:r>
    </w:p>
    <w:p w:rsidR="001D6FC0" w:rsidRPr="006B70FD" w:rsidRDefault="001D6FC0" w:rsidP="001D6F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максимальне використання різноманітних видів дитячої діяльності, їх інтеграція задля підвищення ефективності освітнього процесу;</w:t>
      </w:r>
    </w:p>
    <w:p w:rsidR="001D6FC0" w:rsidRPr="006B70FD" w:rsidRDefault="001D6FC0" w:rsidP="001D6F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творча організація (креативність) освітнього процесу;</w:t>
      </w:r>
    </w:p>
    <w:p w:rsidR="001D6FC0" w:rsidRPr="006B70FD" w:rsidRDefault="001D6FC0" w:rsidP="001D6F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варіативність використання навчального матеріалу з метою розвитку творчості з урахуванням інтересів і здібностей кожної дитини;</w:t>
      </w:r>
    </w:p>
    <w:p w:rsidR="001D6FC0" w:rsidRPr="006B70FD" w:rsidRDefault="001D6FC0" w:rsidP="001D6F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забезпечення шанобливого ставлення до результатів дитячої творчості;</w:t>
      </w:r>
    </w:p>
    <w:p w:rsidR="001D6FC0" w:rsidRPr="006B70FD" w:rsidRDefault="001D6FC0" w:rsidP="001D6F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єдність підходів до виховання дітей в умовах закладу дошкільної освіти та сім’ї;</w:t>
      </w:r>
    </w:p>
    <w:p w:rsidR="001D6FC0" w:rsidRPr="006B70FD" w:rsidRDefault="001D6FC0" w:rsidP="001D6F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забезпечення наступності між закладом дошкільної освіти та початковою школою, що виключає розумові та фізичні перевантаження у змісті освіти дітей дошкільного віку;</w:t>
      </w:r>
    </w:p>
    <w:p w:rsidR="001D6FC0" w:rsidRPr="006B70FD" w:rsidRDefault="001D6FC0" w:rsidP="001D6F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організація психолого-педагогічної підтримки дітей у відповідності з їх віковими та індивідуальними особливостями і здібностями, розвиток здібностей і творчого потенціалу кожної дитини як суб’єкта відносин з самим собою, іншими дітьми, дорослими та світом;</w:t>
      </w:r>
    </w:p>
    <w:p w:rsidR="001D6FC0" w:rsidRPr="006B70FD" w:rsidRDefault="001D6FC0" w:rsidP="001D6F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забезпечення психолого-педагогічної підтримки сім’ї та підвищення компетентності батьків у питаннях розвитку освіти, охорони і зміцнення здоров’я дітей;</w:t>
      </w:r>
    </w:p>
    <w:p w:rsidR="001D6FC0" w:rsidRPr="006B70FD" w:rsidRDefault="001D6FC0" w:rsidP="001D6F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корекційно-розвивальна робота, що забезпечує своєчасну спеціалізовану допомогу в освоєнні змісту навчання і корекцію вад дітей в умовах закладу дошкільної освіти;</w:t>
      </w:r>
    </w:p>
    <w:p w:rsidR="001D6FC0" w:rsidRPr="006B70FD" w:rsidRDefault="001D6FC0" w:rsidP="001D6F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підвищення професійної майстерності педагогів дошкільної освіти;</w:t>
      </w:r>
    </w:p>
    <w:p w:rsidR="001D6FC0" w:rsidRPr="006B70FD" w:rsidRDefault="001D6FC0" w:rsidP="001D6F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розвиток комунікативно-мовленнєвої компетенції та логіко-математичної.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Організ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ація освітнього процесу в НВК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у 2021/2022 навчальному році буде здійснюватися відповідно до власної концепції за пріоритетними напрямами: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- гуманітарний;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- фізкультурно-оздоровчий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та буде спрямована на реалізацію таких завдань:</w:t>
      </w:r>
    </w:p>
    <w:p w:rsidR="001D6FC0" w:rsidRPr="006B70FD" w:rsidRDefault="001D6FC0" w:rsidP="001D6FC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створення умов для фізичного, духовного, психічного, та соціального благополуччя дітей;</w:t>
      </w:r>
    </w:p>
    <w:p w:rsidR="001D6FC0" w:rsidRPr="006B70FD" w:rsidRDefault="001D6FC0" w:rsidP="001D6FC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вдосконалення якості освітнього процесу шляхом системного аналізу та вирішення завдань формування соціально-моральних цінностей особистості;</w:t>
      </w:r>
    </w:p>
    <w:p w:rsidR="001D6FC0" w:rsidRPr="006B70FD" w:rsidRDefault="001D6FC0" w:rsidP="001D6FC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сприяння підвищенню професійної майстерності педагогів шляхом самоосвіти та участі у різних формах методичної роботи;</w:t>
      </w:r>
    </w:p>
    <w:p w:rsidR="001D6FC0" w:rsidRPr="006B70FD" w:rsidRDefault="001D6FC0" w:rsidP="001D6FC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lastRenderedPageBreak/>
        <w:t>впровадження сучасних методів та інноваційних технологій у взаємодії з родинами вихованців, з метою забезпечення запитів батьків, надання допомоги у вихованні і розвитку дітей.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Педагоги ЗДО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забезпечують засвоєння здобувачами освіти обов’язкового мінімуму змісту дошкільної освіти на рівні вимог Базового компонента дошкільної освіти – Державного стандарту дошкільної освіти України.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Обов’язковий мінімум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передбачає:</w:t>
      </w:r>
    </w:p>
    <w:p w:rsidR="001D6FC0" w:rsidRPr="006B70FD" w:rsidRDefault="001D6FC0" w:rsidP="001D6FC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proofErr w:type="spellStart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компетентнісний</w:t>
      </w:r>
      <w:proofErr w:type="spellEnd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підхід до розвитку особистості, збалансованість набутих знань, умінь, навичок, сформованих бажань, інтересів, намірів та особистісних якостей і вольової поведінки дитини;</w:t>
      </w:r>
    </w:p>
    <w:p w:rsidR="001D6FC0" w:rsidRPr="006B70FD" w:rsidRDefault="001D6FC0" w:rsidP="001D6FC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надання пріоритету соціально-моральному розвитку особистості, формування у дітей узгоджувати особисті інтереси з колективними;</w:t>
      </w:r>
    </w:p>
    <w:p w:rsidR="001D6FC0" w:rsidRPr="006B70FD" w:rsidRDefault="001D6FC0" w:rsidP="001D6FC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формування у дітей цілісної, реалістичної картини світу, основ світогляду;</w:t>
      </w:r>
    </w:p>
    <w:p w:rsidR="001D6FC0" w:rsidRPr="006B70FD" w:rsidRDefault="001D6FC0" w:rsidP="001D6FC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забезпечення індивідуального особистісного розвитку.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Забезпечення наступності і перспективності в освітньому процесі між дошкільною і початковою освітою полягає у послідовності чинних програм розвитку, навчання і виховання дітей дошкільного віку та освітньої програми для 1 класу початкової школи.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Формування позитивної мотивації здобувачів освіти до освітньої діяльності здійснюється через розвиток життєвих </w:t>
      </w:r>
      <w:proofErr w:type="spellStart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компетентностей</w:t>
      </w:r>
      <w:proofErr w:type="spellEnd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, необхідних для успішної самореалізації в суспільстві.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</w:t>
      </w:r>
    </w:p>
    <w:p w:rsidR="001D6FC0" w:rsidRPr="006B70FD" w:rsidRDefault="001D6FC0" w:rsidP="001D6FC0">
      <w:pPr>
        <w:spacing w:after="150" w:line="240" w:lineRule="auto"/>
        <w:ind w:firstLine="315"/>
        <w:jc w:val="center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Розділ І</w:t>
      </w:r>
    </w:p>
    <w:p w:rsidR="001D6FC0" w:rsidRPr="006B70FD" w:rsidRDefault="001D6FC0" w:rsidP="001D6FC0">
      <w:pPr>
        <w:spacing w:after="150" w:line="240" w:lineRule="auto"/>
        <w:ind w:firstLine="315"/>
        <w:jc w:val="center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Загальний обсяг навантаження та очікувані</w:t>
      </w:r>
    </w:p>
    <w:p w:rsidR="001D6FC0" w:rsidRPr="006B70FD" w:rsidRDefault="001D6FC0" w:rsidP="001D6FC0">
      <w:pPr>
        <w:spacing w:after="150" w:line="240" w:lineRule="auto"/>
        <w:ind w:firstLine="315"/>
        <w:jc w:val="center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результати навчання здобувачів освіти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Освітній процес у </w:t>
      </w:r>
      <w:proofErr w:type="spellStart"/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Росошанівському</w:t>
      </w:r>
      <w:proofErr w:type="spellEnd"/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НВК (заклад дошкільної освіти) 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здійснюється відповідно до програмно-методичного забезпечення та є єдиним комплексом освітніх компонентів для досягнення вихованцями результатів набуття </w:t>
      </w:r>
      <w:proofErr w:type="spellStart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компетентностей</w:t>
      </w:r>
      <w:proofErr w:type="spellEnd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, визначених Базовим компонентом дошкільної освіти, чинними освітніми комплексними та парціальними  програмами, рекомендованими Міністерством освіти і науки України.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Відповідно до рішення педагогічної ради освітній процес здійснюється за програмами, рекомендованими Міністерством освіти і науки України та регіональними парціальними програмами.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Зміст інваріантної складової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 Базового компонента дошкільної освіти забезпечується через освітню програму розвитку дитини дошкільного віку 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lastRenderedPageBreak/>
        <w:t>«Дитина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», рекомендованої Міністерством освіти і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науки України (лист МОНУ від 23.07.2020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р. №1/11-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4960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).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Організація осв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 xml:space="preserve">ітнього процесу у  інклюзивні групі 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здійснюється за освітніми  програмами для роботи з дітьми, що мають особливі освітні потреби (відповідно до нозології), рекомендовані Міністерством освіти і науки України:</w:t>
      </w:r>
    </w:p>
    <w:p w:rsidR="001D6FC0" w:rsidRPr="00C847BC" w:rsidRDefault="001D6FC0" w:rsidP="001D6FC0">
      <w:pPr>
        <w:ind w:left="284" w:hanging="284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- </w:t>
      </w:r>
      <w:r w:rsidRPr="00C847BC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Комплексна програма розвитку  дітей дошкільного віку із аутизмом «Розквіт», автори: </w:t>
      </w:r>
      <w:proofErr w:type="spellStart"/>
      <w:r w:rsidRPr="00C847BC">
        <w:rPr>
          <w:rFonts w:ascii="Times New Roman" w:hAnsi="Times New Roman" w:cs="Times New Roman"/>
          <w:sz w:val="28"/>
          <w:szCs w:val="28"/>
        </w:rPr>
        <w:t>Тарасун</w:t>
      </w:r>
      <w:proofErr w:type="spellEnd"/>
      <w:r w:rsidRPr="00C847BC">
        <w:rPr>
          <w:rFonts w:ascii="Times New Roman" w:hAnsi="Times New Roman" w:cs="Times New Roman"/>
          <w:sz w:val="28"/>
          <w:szCs w:val="28"/>
        </w:rPr>
        <w:t xml:space="preserve"> В. В, Куценко Т. О. , Скрипник Т. В. </w:t>
      </w:r>
      <w:proofErr w:type="spellStart"/>
      <w:r w:rsidRPr="00C847BC">
        <w:rPr>
          <w:rFonts w:ascii="Times New Roman" w:hAnsi="Times New Roman" w:cs="Times New Roman"/>
          <w:sz w:val="28"/>
          <w:szCs w:val="28"/>
        </w:rPr>
        <w:t>Дуброва</w:t>
      </w:r>
      <w:proofErr w:type="spellEnd"/>
      <w:r w:rsidRPr="00C847BC">
        <w:rPr>
          <w:rFonts w:ascii="Times New Roman" w:hAnsi="Times New Roman" w:cs="Times New Roman"/>
          <w:sz w:val="28"/>
          <w:szCs w:val="28"/>
        </w:rPr>
        <w:t xml:space="preserve"> І. М. , Лощених В. П. , </w:t>
      </w:r>
      <w:r>
        <w:rPr>
          <w:rFonts w:ascii="Times New Roman" w:hAnsi="Times New Roman" w:cs="Times New Roman"/>
          <w:sz w:val="28"/>
          <w:szCs w:val="28"/>
        </w:rPr>
        <w:t xml:space="preserve">Душка А. Л. </w:t>
      </w:r>
      <w:r w:rsidRPr="00C847BC">
        <w:rPr>
          <w:rFonts w:ascii="Times New Roman" w:hAnsi="Times New Roman" w:cs="Times New Roman"/>
          <w:color w:val="010301"/>
          <w:sz w:val="28"/>
          <w:szCs w:val="28"/>
        </w:rPr>
        <w:t xml:space="preserve">(наказ МОН України </w:t>
      </w:r>
      <w:r w:rsidRPr="00C847BC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</w:t>
      </w:r>
      <w:r w:rsidRPr="00C847BC">
        <w:rPr>
          <w:rFonts w:ascii="Times New Roman" w:hAnsi="Times New Roman" w:cs="Times New Roman"/>
          <w:bCs/>
          <w:sz w:val="28"/>
          <w:szCs w:val="28"/>
        </w:rPr>
        <w:t>від 04.04.2013 № 1/11-6544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1D6FC0" w:rsidRPr="00C847BC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C847BC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Варіативна складова</w:t>
      </w:r>
      <w:r w:rsidRPr="00C847BC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Базового компонента дошкільної освіти реалізується через роботу гуртків та інтеграцію змісту парціальних програм у різні види діяльності.</w:t>
      </w:r>
    </w:p>
    <w:p w:rsidR="001D6FC0" w:rsidRPr="0083296F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83296F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У 2020/2021 навчальному році будуть упроваджуватись  парціальні програми для інтеграції їх змісту у різні види діяльності:</w:t>
      </w:r>
    </w:p>
    <w:p w:rsidR="001D6FC0" w:rsidRPr="0032077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2077D">
        <w:rPr>
          <w:rFonts w:ascii="Times New Roman" w:eastAsia="Times New Roman" w:hAnsi="Times New Roman" w:cs="Times New Roman"/>
          <w:sz w:val="28"/>
          <w:szCs w:val="28"/>
          <w:lang w:eastAsia="uk-UA"/>
        </w:rPr>
        <w:t>У 2021/2022 навчальному році буде організовано роботу таких гуртків:</w:t>
      </w:r>
    </w:p>
    <w:p w:rsidR="001D6FC0" w:rsidRPr="0032077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2077D">
        <w:rPr>
          <w:rFonts w:ascii="Times New Roman" w:eastAsia="Times New Roman" w:hAnsi="Times New Roman" w:cs="Times New Roman"/>
          <w:sz w:val="28"/>
          <w:szCs w:val="28"/>
          <w:lang w:eastAsia="uk-UA"/>
        </w:rPr>
        <w:t>- Світ очима дітей</w:t>
      </w:r>
    </w:p>
    <w:p w:rsidR="001D6FC0" w:rsidRPr="0032077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2077D">
        <w:rPr>
          <w:rFonts w:ascii="Times New Roman" w:eastAsia="Times New Roman" w:hAnsi="Times New Roman" w:cs="Times New Roman"/>
          <w:sz w:val="28"/>
          <w:szCs w:val="28"/>
          <w:lang w:eastAsia="uk-UA"/>
        </w:rPr>
        <w:t>-Майстерня умільців</w:t>
      </w:r>
    </w:p>
    <w:p w:rsidR="001D6FC0" w:rsidRPr="0032077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2077D">
        <w:rPr>
          <w:rFonts w:ascii="Times New Roman" w:eastAsia="Times New Roman" w:hAnsi="Times New Roman" w:cs="Times New Roman"/>
          <w:sz w:val="28"/>
          <w:szCs w:val="28"/>
          <w:lang w:eastAsia="uk-UA"/>
        </w:rPr>
        <w:t>- Хочу все знати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Мова навчання та виховання дітей українська.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Реалізація завдань національно-патріотичного виховання дошкільників здійснюється шляхом інтеграції завдань  у різні види діяльності  при проведені занять. Планування та організація життєдіяльності у ЗДО здійснюється за режимними моментами з урахуванням блочно-тематичного принципу планування.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У 2021/2022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навчальному році у ЗДО  функціонуватимуть такі групи:</w:t>
      </w:r>
    </w:p>
    <w:p w:rsidR="001D6FC0" w:rsidRDefault="001D6FC0" w:rsidP="001D6FC0">
      <w:pPr>
        <w:pStyle w:val="a3"/>
        <w:numPr>
          <w:ilvl w:val="1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молодша різновікова група</w:t>
      </w:r>
      <w:r w:rsidRPr="00A66A6E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– 5-денний робочий тиждень;</w:t>
      </w:r>
    </w:p>
    <w:p w:rsidR="001D6FC0" w:rsidRPr="00A66A6E" w:rsidRDefault="001D6FC0" w:rsidP="001D6FC0">
      <w:pPr>
        <w:pStyle w:val="a3"/>
        <w:numPr>
          <w:ilvl w:val="1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старша різновікова група - </w:t>
      </w:r>
      <w:r w:rsidRPr="00A66A6E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5-денний робочий тиждень;</w:t>
      </w:r>
    </w:p>
    <w:p w:rsidR="001D6FC0" w:rsidRPr="00D05C8F" w:rsidRDefault="001D6FC0" w:rsidP="001D6FC0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aps/>
          <w:color w:val="333333"/>
          <w:sz w:val="28"/>
          <w:szCs w:val="28"/>
          <w:bdr w:val="none" w:sz="0" w:space="0" w:color="auto" w:frame="1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З метою реалізації Базового компонента дошкільної освіти, вищезазначених освітніх програм та відповідно до наказу Міністерства освіти і науки України 20.04.2015 № 446 «Про затвердження гранично допустимого навчального навантаження на дитину у дошкільних навчальних закладах різних типів </w:t>
      </w:r>
      <w:r w:rsidRPr="00D05C8F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та форми власності», листа МОНУ від </w:t>
      </w:r>
      <w:r w:rsidRPr="00D05C8F">
        <w:rPr>
          <w:rFonts w:ascii="Times New Roman" w:eastAsia="Times New Roman" w:hAnsi="Times New Roman" w:cs="Times New Roman"/>
          <w:caps/>
          <w:color w:val="333333"/>
          <w:sz w:val="28"/>
          <w:szCs w:val="28"/>
          <w:bdr w:val="none" w:sz="0" w:space="0" w:color="auto" w:frame="1"/>
          <w:lang w:eastAsia="uk-UA"/>
        </w:rPr>
        <w:t xml:space="preserve"> 10 СЕРПНЯ 2021 Р. № 1/9-406 «</w:t>
      </w:r>
      <w:r w:rsidRPr="00D05C8F">
        <w:rPr>
          <w:rFonts w:ascii="Times New Roman" w:eastAsia="Times New Roman" w:hAnsi="Times New Roman" w:cs="Times New Roman"/>
          <w:caps/>
          <w:color w:val="000000"/>
          <w:spacing w:val="45"/>
          <w:kern w:val="36"/>
          <w:sz w:val="28"/>
          <w:szCs w:val="28"/>
          <w:lang w:eastAsia="uk-UA"/>
        </w:rPr>
        <w:t>ЩОДО ОКРЕМИХ ПИТАНЬ ДІЯЛЬНОСТІ ЗАКЛАДІВ ДОШКІЛЬНОЇ ОСВІТИ У 2021/2022 НАВЧАЛЬНОМУ РОЦІ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у 2021/2022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навчальному році в ЗДО 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загальний обсяг тижневого навантаження за віковими групами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становитиме: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</w:t>
      </w:r>
    </w:p>
    <w:p w:rsidR="001D6FC0" w:rsidRDefault="001D6FC0" w:rsidP="001D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 </w:t>
      </w:r>
    </w:p>
    <w:p w:rsidR="001D6FC0" w:rsidRPr="00A8622F" w:rsidRDefault="001D6FC0" w:rsidP="001D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 </w:t>
      </w:r>
      <w:r w:rsidRPr="00A8622F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Розподіл  занять на тиждень на дитину у групах загального розвитку</w:t>
      </w:r>
    </w:p>
    <w:p w:rsidR="001D6FC0" w:rsidRPr="00A8622F" w:rsidRDefault="001D6FC0" w:rsidP="001D6F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8622F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 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акладу дошкільної освіти на 2021/2022</w:t>
      </w:r>
      <w:r w:rsidRPr="00A8622F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 навчальний рік</w:t>
      </w:r>
    </w:p>
    <w:tbl>
      <w:tblPr>
        <w:tblW w:w="891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9"/>
        <w:gridCol w:w="2355"/>
        <w:gridCol w:w="2267"/>
        <w:gridCol w:w="62"/>
      </w:tblGrid>
      <w:tr w:rsidR="001D6FC0" w:rsidRPr="00A8622F" w:rsidTr="00E46FFA">
        <w:trPr>
          <w:trHeight w:val="403"/>
          <w:tblCellSpacing w:w="0" w:type="dxa"/>
          <w:jc w:val="center"/>
        </w:trPr>
        <w:tc>
          <w:tcPr>
            <w:tcW w:w="237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  <w:p w:rsidR="001D6FC0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Види діяльності за освітніми лініями</w:t>
            </w:r>
          </w:p>
          <w:p w:rsidR="001D6FC0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62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Кількість занять на тиждень за віковими групами</w:t>
            </w:r>
          </w:p>
        </w:tc>
      </w:tr>
      <w:tr w:rsidR="001D6FC0" w:rsidRPr="00A8622F" w:rsidTr="00E46FFA">
        <w:trPr>
          <w:trHeight w:val="149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A8622F" w:rsidRDefault="001D6FC0" w:rsidP="00E46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Молодша різновікова (від 3 до 5 років)</w:t>
            </w:r>
          </w:p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</w:t>
            </w: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тарша різновікова (від 5 до 6 років)</w:t>
            </w:r>
          </w:p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  <w:jc w:val="center"/>
        </w:trPr>
        <w:tc>
          <w:tcPr>
            <w:tcW w:w="2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Ознайомлення із соціумом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  <w:jc w:val="center"/>
        </w:trPr>
        <w:tc>
          <w:tcPr>
            <w:tcW w:w="2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Ознайомлення з природним довкіллям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  <w:jc w:val="center"/>
        </w:trPr>
        <w:tc>
          <w:tcPr>
            <w:tcW w:w="2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Художньо-продуктивна діяльність (музична, образотворча, театральна тощо)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4(5)</w:t>
            </w:r>
          </w:p>
        </w:tc>
        <w:tc>
          <w:tcPr>
            <w:tcW w:w="1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  <w:jc w:val="center"/>
        </w:trPr>
        <w:tc>
          <w:tcPr>
            <w:tcW w:w="2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Сенсорний розвиток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1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  <w:jc w:val="center"/>
        </w:trPr>
        <w:tc>
          <w:tcPr>
            <w:tcW w:w="2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Логіко-математичний розвиток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  <w:jc w:val="center"/>
        </w:trPr>
        <w:tc>
          <w:tcPr>
            <w:tcW w:w="2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Розвиток мовлення і культура мовленнєвого спілкування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  <w:jc w:val="center"/>
        </w:trPr>
        <w:tc>
          <w:tcPr>
            <w:tcW w:w="2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Здоров’я та фізичний розвиток*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  <w:jc w:val="center"/>
        </w:trPr>
        <w:tc>
          <w:tcPr>
            <w:tcW w:w="2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Загальна кількість занять на тиждень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11(12)</w:t>
            </w:r>
          </w:p>
        </w:tc>
        <w:tc>
          <w:tcPr>
            <w:tcW w:w="1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  <w:jc w:val="center"/>
        </w:trPr>
        <w:tc>
          <w:tcPr>
            <w:tcW w:w="2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  <w:jc w:val="center"/>
        </w:trPr>
        <w:tc>
          <w:tcPr>
            <w:tcW w:w="2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Максимальна кількість занять на тиждень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11(12)</w:t>
            </w:r>
          </w:p>
        </w:tc>
        <w:tc>
          <w:tcPr>
            <w:tcW w:w="1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20</w:t>
            </w:r>
          </w:p>
        </w:tc>
        <w:tc>
          <w:tcPr>
            <w:tcW w:w="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  <w:jc w:val="center"/>
        </w:trPr>
        <w:tc>
          <w:tcPr>
            <w:tcW w:w="23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Максимально допустиме навчальне навантаження на тиждень на дитину (в астрономічних годинах)</w:t>
            </w:r>
            <w:r w:rsidRPr="00A862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**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2,7(4.)</w:t>
            </w:r>
          </w:p>
        </w:tc>
        <w:tc>
          <w:tcPr>
            <w:tcW w:w="1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8,3</w:t>
            </w:r>
          </w:p>
        </w:tc>
        <w:tc>
          <w:tcPr>
            <w:tcW w:w="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:rsidR="001D6FC0" w:rsidRPr="00A8622F" w:rsidRDefault="001D6FC0" w:rsidP="001D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:rsidR="001D6FC0" w:rsidRPr="00A8622F" w:rsidRDefault="001D6FC0" w:rsidP="001D6F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Примітки:</w:t>
      </w:r>
    </w:p>
    <w:p w:rsidR="001D6FC0" w:rsidRPr="00A8622F" w:rsidRDefault="001D6FC0" w:rsidP="001D6FC0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8622F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Художня література</w:t>
      </w:r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t>. 1 заняття на тиждень проводиться:</w:t>
      </w:r>
    </w:p>
    <w:p w:rsidR="001D6FC0" w:rsidRPr="00A8622F" w:rsidRDefault="001D6FC0" w:rsidP="001D6FC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t>у 1 групі раннього віку інтегрується у заняття, освітньої лінії «Розвиток мовлення і культура мовленнєвого спілкування»,</w:t>
      </w:r>
    </w:p>
    <w:p w:rsidR="001D6FC0" w:rsidRPr="00A8622F" w:rsidRDefault="001D6FC0" w:rsidP="001D6FC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t>у 2 молодшій різновіковій групі вводиться, як окреме заняття за рахунок кількості занять освітньої лінії «Розвиток мовлення і кул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ьтура мовленнєвого спілкування»</w:t>
      </w:r>
    </w:p>
    <w:tbl>
      <w:tblPr>
        <w:tblpPr w:leftFromText="180" w:rightFromText="180" w:vertAnchor="text" w:horzAnchor="margin" w:tblpY="-413"/>
        <w:tblOverlap w:val="never"/>
        <w:tblW w:w="963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9"/>
      </w:tblGrid>
      <w:tr w:rsidR="001D6FC0" w:rsidRPr="00A8622F" w:rsidTr="00E46FFA">
        <w:trPr>
          <w:trHeight w:val="2818"/>
          <w:tblCellSpacing w:w="15" w:type="dxa"/>
        </w:trPr>
        <w:tc>
          <w:tcPr>
            <w:tcW w:w="9579" w:type="dxa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 xml:space="preserve">                 </w:t>
            </w:r>
            <w:r w:rsidRPr="00A862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 xml:space="preserve">Розподіл навантаження на тиждень на дитину </w:t>
            </w:r>
          </w:p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 xml:space="preserve">у спеціальних інклюзивних групах закладу дошкільної освіти </w:t>
            </w:r>
          </w:p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на 2021/2022</w:t>
            </w:r>
            <w:r w:rsidRPr="00A862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 навчальний рік</w:t>
            </w:r>
          </w:p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Примітки:</w:t>
            </w:r>
          </w:p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1</w:t>
            </w: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– Передбачає заняття з музичної, образотворчої діяльності, художньої літератури. Театралізована діяльність присутня протягом дня як самостійний вид діяльності чи включена в різні заняття для реалізації їх програмових завдань. 1 заняття на тиждень із художньої літератури проводиться за рахунок кількості занять з художньо-продуктивної </w:t>
            </w:r>
            <w:proofErr w:type="spellStart"/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діяльності.Примітки</w:t>
            </w:r>
            <w:proofErr w:type="spellEnd"/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:</w:t>
            </w:r>
          </w:p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2</w:t>
            </w: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–  Години, передбачені для фізкультурних занять, не враховуються під час визначення гранично допустимого навчального навантаження на дітей.</w:t>
            </w:r>
          </w:p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3</w:t>
            </w: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–  Передбачає корекційний розвиток пізнавальної, емоційно-вольової сфер, позитивних якостей особистості, формування соціальної компетентності</w:t>
            </w:r>
          </w:p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у дітей в предметно-практичних діях під час фронтальних, корекційних </w:t>
            </w:r>
            <w:proofErr w:type="spellStart"/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підгрупових</w:t>
            </w:r>
            <w:proofErr w:type="spellEnd"/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та індивідуальних занять. </w:t>
            </w:r>
          </w:p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4</w:t>
            </w: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– Максимально допустиме навчальне навантаження визначають шляхом множення загальної кількості занять на тиждень, відведених на вивчення освітніх ліній у віковій групі, на тривалість заняття залежно від віку вихованців. </w:t>
            </w:r>
          </w:p>
          <w:p w:rsidR="001D6FC0" w:rsidRPr="00A8622F" w:rsidRDefault="001D6FC0" w:rsidP="00E46F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622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</w:t>
            </w:r>
          </w:p>
        </w:tc>
      </w:tr>
    </w:tbl>
    <w:p w:rsidR="001D6FC0" w:rsidRPr="00A8622F" w:rsidRDefault="001D6FC0" w:rsidP="001D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tbl>
      <w:tblPr>
        <w:tblpPr w:leftFromText="180" w:rightFromText="180" w:vertAnchor="text" w:horzAnchor="margin" w:tblpY="1"/>
        <w:tblOverlap w:val="never"/>
        <w:tblW w:w="1047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1"/>
        <w:gridCol w:w="3662"/>
        <w:gridCol w:w="700"/>
      </w:tblGrid>
      <w:tr w:rsidR="001D6FC0" w:rsidRPr="00A8622F" w:rsidTr="00E46FFA">
        <w:trPr>
          <w:trHeight w:val="403"/>
          <w:tblCellSpacing w:w="0" w:type="dxa"/>
        </w:trPr>
        <w:tc>
          <w:tcPr>
            <w:tcW w:w="611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Види діяльності за освітніми лініями</w:t>
            </w:r>
          </w:p>
        </w:tc>
        <w:tc>
          <w:tcPr>
            <w:tcW w:w="3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Кількість занять на тиждень за віковими групами</w:t>
            </w:r>
          </w:p>
        </w:tc>
        <w:tc>
          <w:tcPr>
            <w:tcW w:w="700" w:type="dxa"/>
            <w:vMerge w:val="restart"/>
            <w:tcBorders>
              <w:top w:val="nil"/>
              <w:left w:val="outset" w:sz="6" w:space="0" w:color="auto"/>
              <w:right w:val="nil"/>
            </w:tcBorders>
            <w:vAlign w:val="center"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</w:trPr>
        <w:tc>
          <w:tcPr>
            <w:tcW w:w="61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844577" w:rsidRDefault="001D6FC0" w:rsidP="00E46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3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Кількість занять на тиждень у старшій  різновіковій (від 4 до 5 років </w:t>
            </w:r>
          </w:p>
        </w:tc>
        <w:tc>
          <w:tcPr>
            <w:tcW w:w="700" w:type="dxa"/>
            <w:vMerge/>
            <w:tcBorders>
              <w:top w:val="nil"/>
              <w:left w:val="outset" w:sz="6" w:space="0" w:color="auto"/>
              <w:right w:val="nil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</w:trPr>
        <w:tc>
          <w:tcPr>
            <w:tcW w:w="6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Ознайомлення із соціумом</w:t>
            </w:r>
          </w:p>
        </w:tc>
        <w:tc>
          <w:tcPr>
            <w:tcW w:w="3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00" w:type="dxa"/>
            <w:vMerge/>
            <w:tcBorders>
              <w:top w:val="nil"/>
              <w:left w:val="outset" w:sz="6" w:space="0" w:color="auto"/>
              <w:right w:val="nil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</w:trPr>
        <w:tc>
          <w:tcPr>
            <w:tcW w:w="6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Ознайомлення з природним довкіллям</w:t>
            </w:r>
          </w:p>
        </w:tc>
        <w:tc>
          <w:tcPr>
            <w:tcW w:w="3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00" w:type="dxa"/>
            <w:vMerge/>
            <w:tcBorders>
              <w:top w:val="nil"/>
              <w:left w:val="outset" w:sz="6" w:space="0" w:color="auto"/>
              <w:right w:val="nil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</w:trPr>
        <w:tc>
          <w:tcPr>
            <w:tcW w:w="6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Художньо-продуктивна діяльність (музична, образотворча, театральна тощо)</w:t>
            </w:r>
          </w:p>
        </w:tc>
        <w:tc>
          <w:tcPr>
            <w:tcW w:w="3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700" w:type="dxa"/>
            <w:vMerge/>
            <w:tcBorders>
              <w:top w:val="nil"/>
              <w:left w:val="outset" w:sz="6" w:space="0" w:color="auto"/>
              <w:right w:val="nil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</w:trPr>
        <w:tc>
          <w:tcPr>
            <w:tcW w:w="6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Сенсорний розвиток</w:t>
            </w:r>
          </w:p>
        </w:tc>
        <w:tc>
          <w:tcPr>
            <w:tcW w:w="3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-</w:t>
            </w:r>
          </w:p>
        </w:tc>
        <w:tc>
          <w:tcPr>
            <w:tcW w:w="700" w:type="dxa"/>
            <w:vMerge/>
            <w:tcBorders>
              <w:top w:val="nil"/>
              <w:left w:val="outset" w:sz="6" w:space="0" w:color="auto"/>
              <w:right w:val="nil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</w:trPr>
        <w:tc>
          <w:tcPr>
            <w:tcW w:w="6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Логіко-математичний розвиток</w:t>
            </w:r>
          </w:p>
        </w:tc>
        <w:tc>
          <w:tcPr>
            <w:tcW w:w="3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00" w:type="dxa"/>
            <w:vMerge/>
            <w:tcBorders>
              <w:top w:val="nil"/>
              <w:left w:val="outset" w:sz="6" w:space="0" w:color="auto"/>
              <w:right w:val="nil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</w:trPr>
        <w:tc>
          <w:tcPr>
            <w:tcW w:w="6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Розвиток мовлення і культура мовленнєвого спілкування</w:t>
            </w:r>
          </w:p>
        </w:tc>
        <w:tc>
          <w:tcPr>
            <w:tcW w:w="3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00" w:type="dxa"/>
            <w:vMerge/>
            <w:tcBorders>
              <w:top w:val="nil"/>
              <w:left w:val="outset" w:sz="6" w:space="0" w:color="auto"/>
              <w:right w:val="nil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</w:trPr>
        <w:tc>
          <w:tcPr>
            <w:tcW w:w="6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Здоров’я та фізичний розвиток*</w:t>
            </w:r>
          </w:p>
        </w:tc>
        <w:tc>
          <w:tcPr>
            <w:tcW w:w="3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00" w:type="dxa"/>
            <w:vMerge/>
            <w:tcBorders>
              <w:top w:val="nil"/>
              <w:left w:val="outset" w:sz="6" w:space="0" w:color="auto"/>
              <w:right w:val="nil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</w:trPr>
        <w:tc>
          <w:tcPr>
            <w:tcW w:w="611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Корекційний розвиток пізнавальної, емоційно-вольової сфер, позитивних якостей особистості, формування соціальної компетентності в різних </w:t>
            </w: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видах діяльності</w:t>
            </w:r>
          </w:p>
        </w:tc>
        <w:tc>
          <w:tcPr>
            <w:tcW w:w="366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844577" w:rsidRDefault="001D6FC0" w:rsidP="00E4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 xml:space="preserve">Завдання корекційного розвитку пізнавальної, емоційно-вольової сфер, </w:t>
            </w: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позитивних якостей особистості, формування соціальної компетентності в різних видах діяльності інтегруються в усі види діяльності дітей протягом дня: ігрову, трудову, навчальну</w:t>
            </w:r>
          </w:p>
        </w:tc>
        <w:tc>
          <w:tcPr>
            <w:tcW w:w="700" w:type="dxa"/>
            <w:vMerge/>
            <w:tcBorders>
              <w:top w:val="nil"/>
              <w:left w:val="outset" w:sz="6" w:space="0" w:color="auto"/>
              <w:bottom w:val="nil"/>
              <w:right w:val="nil"/>
            </w:tcBorders>
            <w:vAlign w:val="center"/>
            <w:hideMark/>
          </w:tcPr>
          <w:p w:rsidR="001D6FC0" w:rsidRPr="00A8622F" w:rsidRDefault="001D6FC0" w:rsidP="00E4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</w:trPr>
        <w:tc>
          <w:tcPr>
            <w:tcW w:w="6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lastRenderedPageBreak/>
              <w:t>Загальна кількість занять на тиждень</w:t>
            </w:r>
          </w:p>
        </w:tc>
        <w:tc>
          <w:tcPr>
            <w:tcW w:w="3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700" w:type="dxa"/>
            <w:vMerge w:val="restart"/>
            <w:tcBorders>
              <w:top w:val="nil"/>
              <w:left w:val="outset" w:sz="6" w:space="0" w:color="auto"/>
              <w:bottom w:val="nil"/>
              <w:right w:val="nil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</w:trPr>
        <w:tc>
          <w:tcPr>
            <w:tcW w:w="6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Додаткові освітні послуги на вибір батьків</w:t>
            </w:r>
          </w:p>
        </w:tc>
        <w:tc>
          <w:tcPr>
            <w:tcW w:w="3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700" w:type="dxa"/>
            <w:vMerge/>
            <w:tcBorders>
              <w:left w:val="outset" w:sz="6" w:space="0" w:color="auto"/>
              <w:bottom w:val="nil"/>
              <w:right w:val="nil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</w:trPr>
        <w:tc>
          <w:tcPr>
            <w:tcW w:w="6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Максимальна кількість занять на тиждень</w:t>
            </w:r>
          </w:p>
        </w:tc>
        <w:tc>
          <w:tcPr>
            <w:tcW w:w="3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20</w:t>
            </w:r>
          </w:p>
        </w:tc>
        <w:tc>
          <w:tcPr>
            <w:tcW w:w="700" w:type="dxa"/>
            <w:vMerge/>
            <w:tcBorders>
              <w:left w:val="outset" w:sz="6" w:space="0" w:color="auto"/>
              <w:bottom w:val="nil"/>
              <w:right w:val="nil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</w:p>
        </w:tc>
      </w:tr>
      <w:tr w:rsidR="001D6FC0" w:rsidRPr="00A8622F" w:rsidTr="00E46FFA">
        <w:trPr>
          <w:trHeight w:val="149"/>
          <w:tblCellSpacing w:w="0" w:type="dxa"/>
        </w:trPr>
        <w:tc>
          <w:tcPr>
            <w:tcW w:w="6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Максимально допустиме навчальне навантаження на тиждень на дитину (в астрономічних годинах)</w:t>
            </w:r>
            <w:r w:rsidRPr="008445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**</w:t>
            </w:r>
          </w:p>
        </w:tc>
        <w:tc>
          <w:tcPr>
            <w:tcW w:w="3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844577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8,3</w:t>
            </w:r>
          </w:p>
        </w:tc>
        <w:tc>
          <w:tcPr>
            <w:tcW w:w="700" w:type="dxa"/>
            <w:vMerge/>
            <w:tcBorders>
              <w:left w:val="outset" w:sz="6" w:space="0" w:color="auto"/>
              <w:bottom w:val="nil"/>
              <w:right w:val="nil"/>
            </w:tcBorders>
            <w:vAlign w:val="center"/>
            <w:hideMark/>
          </w:tcPr>
          <w:p w:rsidR="001D6FC0" w:rsidRPr="00A8622F" w:rsidRDefault="001D6FC0" w:rsidP="00E46F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</w:pPr>
          </w:p>
        </w:tc>
      </w:tr>
    </w:tbl>
    <w:p w:rsidR="001D6FC0" w:rsidRDefault="001D6FC0" w:rsidP="001D6FC0">
      <w:pPr>
        <w:spacing w:after="150" w:line="240" w:lineRule="auto"/>
        <w:ind w:firstLine="315"/>
        <w:jc w:val="center"/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</w:pPr>
    </w:p>
    <w:p w:rsidR="001D6FC0" w:rsidRPr="006B70FD" w:rsidRDefault="001D6FC0" w:rsidP="001D6FC0">
      <w:pPr>
        <w:spacing w:after="150" w:line="240" w:lineRule="auto"/>
        <w:ind w:firstLine="315"/>
        <w:jc w:val="center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Розділ ІІ</w:t>
      </w:r>
    </w:p>
    <w:p w:rsidR="001D6FC0" w:rsidRPr="006B70FD" w:rsidRDefault="001D6FC0" w:rsidP="001D6FC0">
      <w:pPr>
        <w:spacing w:after="150" w:line="240" w:lineRule="auto"/>
        <w:ind w:firstLine="315"/>
        <w:jc w:val="center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Перелік, зміст, тривалість і взаємозв’язок освітніх ліній,</w:t>
      </w:r>
    </w:p>
    <w:p w:rsidR="001D6FC0" w:rsidRPr="006B70FD" w:rsidRDefault="001D6FC0" w:rsidP="001D6FC0">
      <w:pPr>
        <w:spacing w:after="150" w:line="240" w:lineRule="auto"/>
        <w:ind w:firstLine="315"/>
        <w:jc w:val="center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 логічна послідовність їх вивчення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Зміст освітнього процесу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в ЗДО у 2021\2022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навчальному році спрямований на формування та розвиток </w:t>
      </w:r>
      <w:proofErr w:type="spellStart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компетентностей</w:t>
      </w:r>
      <w:proofErr w:type="spellEnd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вихованців відповідно до освітніх ліній Базового компонента: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5"/>
        <w:gridCol w:w="6495"/>
      </w:tblGrid>
      <w:tr w:rsidR="001D6FC0" w:rsidRPr="00844577" w:rsidTr="00E46FFA">
        <w:tc>
          <w:tcPr>
            <w:tcW w:w="2835" w:type="dxa"/>
            <w:hideMark/>
          </w:tcPr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Освітня лінія</w:t>
            </w:r>
          </w:p>
        </w:tc>
        <w:tc>
          <w:tcPr>
            <w:tcW w:w="6495" w:type="dxa"/>
            <w:hideMark/>
          </w:tcPr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Зміст освітнього процесу</w:t>
            </w:r>
          </w:p>
        </w:tc>
      </w:tr>
      <w:tr w:rsidR="001D6FC0" w:rsidRPr="00844577" w:rsidTr="00E46FFA">
        <w:trPr>
          <w:trHeight w:val="1290"/>
        </w:trPr>
        <w:tc>
          <w:tcPr>
            <w:tcW w:w="2835" w:type="dxa"/>
            <w:hideMark/>
          </w:tcPr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Особистість дитини</w:t>
            </w:r>
          </w:p>
        </w:tc>
        <w:tc>
          <w:tcPr>
            <w:tcW w:w="6495" w:type="dxa"/>
            <w:hideMark/>
          </w:tcPr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uk-UA"/>
              </w:rPr>
              <w:t>Передбачає:</w:t>
            </w:r>
          </w:p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- формування позитивного образу «Я», створення бази особистісної культури дитини, її активної життєдіяльності;</w:t>
            </w:r>
          </w:p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- виховання в дитини позитивного ставлення до своєї зовнішності, формування основних фізичних якостей, рухових умінь, культурно-гігієнічних, оздоровчих навичок та навичок безпечної життєдіяльності. На кінець дошкільного періоду життя в дитини мають бути сформовані базові якості особистості: довільність, самостійність і відповідальність, креативність, ініціативність, свобода поведінки і безпечність, самосвідомість, </w:t>
            </w:r>
            <w:proofErr w:type="spellStart"/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самоставлення</w:t>
            </w:r>
            <w:proofErr w:type="spellEnd"/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, самооцінка.</w:t>
            </w:r>
          </w:p>
        </w:tc>
      </w:tr>
      <w:tr w:rsidR="001D6FC0" w:rsidRPr="00844577" w:rsidTr="00E46FFA">
        <w:trPr>
          <w:trHeight w:val="1290"/>
        </w:trPr>
        <w:tc>
          <w:tcPr>
            <w:tcW w:w="2835" w:type="dxa"/>
            <w:hideMark/>
          </w:tcPr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Дитина в соціумі</w:t>
            </w:r>
          </w:p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6495" w:type="dxa"/>
            <w:hideMark/>
          </w:tcPr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uk-UA"/>
              </w:rPr>
              <w:t>Передбачає:</w:t>
            </w:r>
          </w:p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формування у дітей навичок соціально визнаної поведінки, вміння орієнтуватись у світі людських взаємин, готовності співпереживати та співчувати іншим. Завдяки спілкуванню з дорослими, як носіями суспільно-історичного досвіду людства, в дитини з’являються інтерес та вміння розуміти інших, долучатися до спільної діяльності з однолітками та дорослими, об’єднувати з ними свої зусилля для досягнення спільного результату, оцінювати власні можливості, поважати бажання та інтереси інших людей. Взаємодія з іншими людьми є своєрідним видом входження дитини в людський соціум, що вимагає уміння узгоджувати свої інтереси, бажання, дії з іншими членами суспільства.</w:t>
            </w:r>
          </w:p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</w:tr>
      <w:tr w:rsidR="001D6FC0" w:rsidRPr="00844577" w:rsidTr="00E46FFA">
        <w:trPr>
          <w:trHeight w:val="1290"/>
        </w:trPr>
        <w:tc>
          <w:tcPr>
            <w:tcW w:w="2835" w:type="dxa"/>
            <w:hideMark/>
          </w:tcPr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Дитина в природному довкіллі</w:t>
            </w:r>
          </w:p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6495" w:type="dxa"/>
            <w:hideMark/>
          </w:tcPr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uk-UA"/>
              </w:rPr>
              <w:t>Передбачає:</w:t>
            </w:r>
          </w:p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природничу освіченість через наявність уявлень дитини про живі організми і природне середовище, багатоманітність явищ природи, причинно-наслідкові зв’язки у природному довкіллі та взаємозв’язок природних умов, рослинного і тваринного світу, позитивний і негативний вплив людської діяльності на стан природи. Ціннісне ставлення дитини до природи виявляється у її </w:t>
            </w:r>
            <w:proofErr w:type="spellStart"/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природодоцільній</w:t>
            </w:r>
            <w:proofErr w:type="spellEnd"/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поведінці: виважене ставлення до рослин і тварин; готовність включатись у практичну діяльність, що пов’язана з природою; дотримування правил природокористування.</w:t>
            </w:r>
          </w:p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Містить доступні дитині дошкільного віку уявлення про природу планети Земля та Всесвіт, розвиток </w:t>
            </w:r>
            <w:proofErr w:type="spellStart"/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емоційно</w:t>
            </w:r>
            <w:proofErr w:type="spellEnd"/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-ціннісного та відповідального екологічного ставлення до природного довкілля.</w:t>
            </w:r>
          </w:p>
        </w:tc>
      </w:tr>
      <w:tr w:rsidR="001D6FC0" w:rsidRPr="00844577" w:rsidTr="00E46FFA">
        <w:trPr>
          <w:trHeight w:val="1290"/>
        </w:trPr>
        <w:tc>
          <w:tcPr>
            <w:tcW w:w="2835" w:type="dxa"/>
            <w:hideMark/>
          </w:tcPr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Мовлення дитини</w:t>
            </w:r>
          </w:p>
        </w:tc>
        <w:tc>
          <w:tcPr>
            <w:tcW w:w="6495" w:type="dxa"/>
            <w:hideMark/>
          </w:tcPr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  <w:r w:rsidRPr="0084457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uk-UA"/>
              </w:rPr>
              <w:t>Передбачає:</w:t>
            </w:r>
          </w:p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 засвоєння дитиною культури мовлення та спілкування, елементарних правил користування мовою у різних життєвих ситуаціях. Оволодіння мовою як засобом пізнання і способом </w:t>
            </w:r>
            <w:proofErr w:type="spellStart"/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специфічно</w:t>
            </w:r>
            <w:proofErr w:type="spellEnd"/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людського спілкування є найвагомішим досягненням дошкільного дитинства. Мова виступає «каналом зв’язку» для одержання інформації з немовних сфер буття, засобом </w:t>
            </w: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 xml:space="preserve">пізнання світу від конкретно-чуттєвого до </w:t>
            </w:r>
            <w:proofErr w:type="spellStart"/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понятійно</w:t>
            </w:r>
            <w:proofErr w:type="spellEnd"/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-абстрактного. Мовленнєве виховання забезпечує духовно-емоційний розвиток дитини через органічний зв’язок із національним вихованням. Мовленнєва діяльність дітей дошкільного віку складається із різних видів говоріння та слухання, під час якої формуються мовленнєві вміння і навички. Вивчення української мови в дошкільних навчальних закладах національних спільнот передбачає залучення дітей інших національностей, які є громадянами України, до оволодіння українською мовою як державною на рівні вільного спілкування з іншими дітьми і дорослими, виховання інтересу та позитивного ставлення до української мови.</w:t>
            </w:r>
          </w:p>
        </w:tc>
      </w:tr>
      <w:tr w:rsidR="001D6FC0" w:rsidRPr="00844577" w:rsidTr="00E46FFA">
        <w:trPr>
          <w:trHeight w:val="1005"/>
        </w:trPr>
        <w:tc>
          <w:tcPr>
            <w:tcW w:w="2835" w:type="dxa"/>
            <w:hideMark/>
          </w:tcPr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Дитина в світі культури</w:t>
            </w:r>
          </w:p>
        </w:tc>
        <w:tc>
          <w:tcPr>
            <w:tcW w:w="6495" w:type="dxa"/>
            <w:hideMark/>
          </w:tcPr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uk-UA"/>
              </w:rPr>
              <w:t>Передбачає:</w:t>
            </w:r>
          </w:p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 формування почуття краси в її різних проявах, ціннісного ставлення до змісту предметного світу та світу мистецтва, розвиток творчих здібностей, формування елементарних трудових, технологічних та художньо-продуктивних навичок, самостійності, культури та безпеки праці. Результатом оволодіння дитиною різними видами предметної та художньої діяльності є сформоване </w:t>
            </w:r>
            <w:proofErr w:type="spellStart"/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емоційно</w:t>
            </w:r>
            <w:proofErr w:type="spellEnd"/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-ціннісне ставлення до процесу та продуктів творчої діяльності, позитивна мотивація досягнень; здатність орієнтуватися в розмаїтті властивостей предметів, розуміти різні способи створення художніх образів, виявляти інтерес до об’єктів, явищ та форм художньо-продуктивної діяльності, а також оволодіння навичками практичної діяльності, культури споживання. </w:t>
            </w:r>
          </w:p>
        </w:tc>
      </w:tr>
      <w:tr w:rsidR="001D6FC0" w:rsidRPr="00844577" w:rsidTr="00E46FFA">
        <w:tc>
          <w:tcPr>
            <w:tcW w:w="2835" w:type="dxa"/>
            <w:hideMark/>
          </w:tcPr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Гра дитини</w:t>
            </w:r>
          </w:p>
        </w:tc>
        <w:tc>
          <w:tcPr>
            <w:tcW w:w="6495" w:type="dxa"/>
            <w:hideMark/>
          </w:tcPr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uk-UA"/>
              </w:rPr>
              <w:t>Передбачає:</w:t>
            </w:r>
          </w:p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 розвиток у дітей творчих здібностей, самостійності, ініціативності, організованості в ігровій діяльності та формування у них стійкого інтересу до пізнання довкілля і реалізації себе в ньому. Гра забезпечує задоволення ігрових уподобань кожної дитини, сприяє виникненню дружніх, партнерських стосунків та ігрових об’єднань за інтересами, спонукає до обміну думками, оцінювання себе й інших, заохочує до імпровізації, висловлювання власних </w:t>
            </w:r>
            <w:proofErr w:type="spellStart"/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оцінно</w:t>
            </w:r>
            <w:proofErr w:type="spellEnd"/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-етичних суджень. </w:t>
            </w:r>
          </w:p>
        </w:tc>
      </w:tr>
      <w:tr w:rsidR="001D6FC0" w:rsidRPr="00844577" w:rsidTr="00E46FFA">
        <w:tc>
          <w:tcPr>
            <w:tcW w:w="2835" w:type="dxa"/>
            <w:hideMark/>
          </w:tcPr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Дитина в сенсорно-пізнавальному просторі</w:t>
            </w:r>
          </w:p>
        </w:tc>
        <w:tc>
          <w:tcPr>
            <w:tcW w:w="6495" w:type="dxa"/>
            <w:hideMark/>
          </w:tcPr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uk-UA"/>
              </w:rPr>
              <w:t>Передбачає:</w:t>
            </w:r>
          </w:p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сформованість доступних для дитини дошкільного віку уявлень, еталонів, що відображають ознаки, властивості та відношення предметів і об’єктів довколишнього світу. Показником сформованості цих уявлень є здатність дитини застосовувати отримані знання у практичній діяльності (ігрова, трудова, сенсорно-пізнавальна, математична тощо), оволодіння способами пізнання дійсності, розвиток у неї наочно-дієвого, наочно-образного, словесно-логічного мислення. Сенсорно-пізнавальна освітня лінія спрямована на інтеграцію змісту дошкільної освіти, формування у дітей пошуково-дослідницьких умінь, елементарних математичних уявлень, цілісної картини світу, компетентної поведінки в різних життєвих ситуаціях.</w:t>
            </w:r>
          </w:p>
          <w:p w:rsidR="001D6FC0" w:rsidRPr="00844577" w:rsidRDefault="001D6FC0" w:rsidP="00E46FFA">
            <w:pPr>
              <w:spacing w:after="150"/>
              <w:ind w:firstLine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445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</w:tr>
    </w:tbl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Реалізуючи вищезазначений зміст освітнього процесу, педагогічні працівники забезпечують досягнення очікуваних результатів навчання, визначених  у освітніх про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грамах, зазначених у розділі І.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Відповідно до Базового компон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енту дошкільної освіти у ЗДО 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визначено зміст і структуру освітнього процесу за інваріантною складовою. </w:t>
      </w:r>
      <w:r w:rsidRPr="006B70FD">
        <w:rPr>
          <w:rFonts w:ascii="Times New Roman" w:eastAsia="Times New Roman" w:hAnsi="Times New Roman" w:cs="Times New Roman"/>
          <w:i/>
          <w:iCs/>
          <w:color w:val="010301"/>
          <w:sz w:val="28"/>
          <w:szCs w:val="28"/>
          <w:lang w:eastAsia="uk-UA"/>
        </w:rPr>
        <w:t>Інваріантна складова змісту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дошкільної освіти сформована на державному рівні і є обов’язковою. Інваріантну частину змісту освіти систематизовано відповідно до Базового компонента дошкільної освіти за вище названими освітніми лініями. У закладі забезпечується неперервність змісту освітніх ліній, а також наступність дошкільної та початкової ланок. Виключення з інваріантної частини будь-якої з освітніх ліній порушує цілісність розвитку дитини на рівні дошкільної освіти і наступність її в початковій школі.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Організація життєдіяльності дітей з урахуванням освітніх ліній, що включені до інваріантної складової, дає змогу забезпечити належний рівень соціально-особистісного розвитку дітей раннього та дошкільного віку в структурі неперервної освіти.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Дотримання змісту, взаємозв’язку та логічної послідовності реалізації освітніх ліній Базового компоненту забезпечується та відображається у блочно-тематичному плануванні освітнього процесу.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</w:t>
      </w:r>
    </w:p>
    <w:p w:rsidR="001D6FC0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З метою підвищення 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якості освітнього процесу у 2021/2022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навчальному році в ЗДО </w:t>
      </w:r>
      <w:r w:rsidRPr="006B70FD">
        <w:rPr>
          <w:rFonts w:ascii="Times New Roman" w:eastAsia="Times New Roman" w:hAnsi="Times New Roman" w:cs="Times New Roman"/>
          <w:i/>
          <w:iCs/>
          <w:color w:val="010301"/>
          <w:sz w:val="28"/>
          <w:szCs w:val="28"/>
          <w:lang w:eastAsia="uk-UA"/>
        </w:rPr>
        <w:t>використовуються інноваційні педагогічні технології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, а саме:</w:t>
      </w:r>
    </w:p>
    <w:p w:rsidR="001D6FC0" w:rsidRPr="00A8622F" w:rsidRDefault="001D6FC0" w:rsidP="001D6F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- методика сенсорного виховання за </w:t>
      </w:r>
      <w:proofErr w:type="spellStart"/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t>М.Монтессорі</w:t>
      </w:r>
      <w:proofErr w:type="spellEnd"/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1D6FC0" w:rsidRPr="00A8622F" w:rsidRDefault="001D6FC0" w:rsidP="001D6F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методика «Розвивальне читання» </w:t>
      </w:r>
      <w:proofErr w:type="spellStart"/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t>Л.Шелестової</w:t>
      </w:r>
      <w:proofErr w:type="spellEnd"/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1D6FC0" w:rsidRPr="00A8622F" w:rsidRDefault="001D6FC0" w:rsidP="001D6F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t>- технологія психолого-педагогічного проектування в умовах інклюзії:</w:t>
      </w:r>
    </w:p>
    <w:p w:rsidR="001D6FC0" w:rsidRPr="00A8622F" w:rsidRDefault="001D6FC0" w:rsidP="001D6F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t>- проект створення умов для інтегрованого освітнього процесу в інклюзивних групах;</w:t>
      </w:r>
    </w:p>
    <w:p w:rsidR="001D6FC0" w:rsidRPr="00A8622F" w:rsidRDefault="001D6FC0" w:rsidP="001D6F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t>- педагогічна технологія розвитку комунікативних здібностей дітей засобами театральної діяльності;</w:t>
      </w:r>
    </w:p>
    <w:p w:rsidR="001D6FC0" w:rsidRPr="00A8622F" w:rsidRDefault="001D6FC0" w:rsidP="001D6F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вивчаються </w:t>
      </w:r>
      <w:proofErr w:type="spellStart"/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t>досвіди</w:t>
      </w:r>
      <w:proofErr w:type="spellEnd"/>
      <w:r w:rsidRPr="00A862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роботи вихователів.</w:t>
      </w:r>
    </w:p>
    <w:p w:rsidR="001D6FC0" w:rsidRPr="006B70FD" w:rsidRDefault="001D6FC0" w:rsidP="001D6FC0">
      <w:pPr>
        <w:spacing w:after="150" w:line="240" w:lineRule="auto"/>
        <w:ind w:left="360"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Очікувані результати навчання здобувачів освіти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Очікуваними результатами освітнього процесу є набуття </w:t>
      </w:r>
      <w:proofErr w:type="spellStart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компетентностей</w:t>
      </w:r>
      <w:proofErr w:type="spellEnd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, що визначені за усіма освітніми лініями Базового компонента та комплексними і парціальними програмами, за якими здійснюється освітній процес.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Набуття різних видів </w:t>
      </w:r>
      <w:proofErr w:type="spellStart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компетентностей</w:t>
      </w:r>
      <w:proofErr w:type="spellEnd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дитиною дошкільного віку відбувається в різних видах діяльності (ігровій – провідній для дітей дошкільного віку); руховій; природничій; предметній; образотворчій; музичній; театральній; літературній; сенсорно-пізнавальній; мовленнєвій; трудовій і вимагає практичного засвоєння дитиною системи елементарних знань про себе та довкілля, моральних цінностей, уміння доречно застосовувати набуту інформацію. На кінець навчального року формується модель випускника кожної групи.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Рівень сформованості </w:t>
      </w:r>
      <w:proofErr w:type="spellStart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компетентностей</w:t>
      </w:r>
      <w:proofErr w:type="spellEnd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різних вікових груп з’ясовується у процесі здійснення моніторингу рівня засвоєння програмового матеріалу дітьми раннього та дошкільного віку, отримання антропометричних даних та встановлення рівня нервово-психічного розвитку дітей раннього віку в процесі спостереження за життєдіяльністю дітей.</w:t>
      </w:r>
    </w:p>
    <w:p w:rsidR="001D6FC0" w:rsidRPr="0032077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32077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Для здійснення моніторингу якості освітнього процесу в ЗДО використовуються  методичні рекомендації «Моніторинг якості дошкільної освіти» 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32077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Інструментарієм здійснення моніторингу є: карти спостереження та </w:t>
      </w:r>
      <w:proofErr w:type="spellStart"/>
      <w:r w:rsidRPr="0032077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кваліметричні</w:t>
      </w:r>
      <w:proofErr w:type="spellEnd"/>
      <w:r w:rsidRPr="0032077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моделі (регіональні моніторингові дослідження та </w:t>
      </w:r>
      <w:proofErr w:type="spellStart"/>
      <w:r w:rsidRPr="0032077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кваліметрична</w:t>
      </w:r>
      <w:proofErr w:type="spellEnd"/>
      <w:r w:rsidRPr="0032077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модель </w:t>
      </w:r>
      <w:proofErr w:type="spellStart"/>
      <w:r w:rsidRPr="0032077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Єльникової</w:t>
      </w:r>
      <w:proofErr w:type="spellEnd"/>
      <w:r w:rsidRPr="0032077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Г.В. (лист МОНУ від 06.11.2015 № 1/9-535 «Щодо визначення рівня розвитку дитини старшого дошкільного віку за допомогою </w:t>
      </w:r>
      <w:proofErr w:type="spellStart"/>
      <w:r w:rsidRPr="0032077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кваліметричної</w:t>
      </w:r>
      <w:proofErr w:type="spellEnd"/>
      <w:r w:rsidRPr="0032077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моделі»).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За результатами здійснення моніторингових процедур педагоги планують корекційну діяльність з дітьми раннього та дошкільного віку, а також індивідуальну роботу.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Заклад 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здійснює планування методичної роботи також з урахуванням цих результатів.</w:t>
      </w:r>
    </w:p>
    <w:p w:rsidR="001D6FC0" w:rsidRPr="006B70FD" w:rsidRDefault="001D6FC0" w:rsidP="001D6FC0">
      <w:pPr>
        <w:spacing w:after="150" w:line="240" w:lineRule="auto"/>
        <w:ind w:firstLine="315"/>
        <w:jc w:val="center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lastRenderedPageBreak/>
        <w:t>Розділ ІІІ</w:t>
      </w:r>
    </w:p>
    <w:p w:rsidR="001D6FC0" w:rsidRPr="006B70FD" w:rsidRDefault="001D6FC0" w:rsidP="001D6FC0">
      <w:pPr>
        <w:spacing w:after="150" w:line="240" w:lineRule="auto"/>
        <w:ind w:firstLine="315"/>
        <w:jc w:val="center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Форми організації освітнього процесу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Відповідно до Закону України «Про дошкільну освіту» освітня програма ЗДО визначає мету, завдання освітнього процесу на навчальний рік, а також форми його організації.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                           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Термін навчання.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 Навчальний рік 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починається 1 вересня 2021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ро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ку і закінчується 31 травня 2022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року, оздоровчий  період (під час якого освітня робота здійснюється відповідно до </w:t>
      </w:r>
      <w:proofErr w:type="spellStart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інструктивно</w:t>
      </w:r>
      <w:proofErr w:type="spellEnd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-методичних рекомендацій Міністерства освіти і науки України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) – з 1 червня по 31 серпня 2022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року.</w:t>
      </w:r>
    </w:p>
    <w:p w:rsidR="001D6FC0" w:rsidRDefault="001D6FC0" w:rsidP="001D6FC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Упродовж навчального року для дошкільників будуть проводитись канікули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,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під час яких заняття з вихованцями не проводяться, крім фізкультурно-оздоровчої та художньо-продуктивної діяльності. </w:t>
      </w:r>
    </w:p>
    <w:p w:rsidR="001D6FC0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Орієнтовні терміни проведення канікул: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</w:t>
      </w:r>
    </w:p>
    <w:p w:rsidR="001D6FC0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літн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і – з 1 червня до 30 серпня 2022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року (90 календарних днів), </w:t>
      </w:r>
    </w:p>
    <w:p w:rsidR="001D6FC0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осінні – з 25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жовтня до 01 листопада 20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21 року 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, </w:t>
      </w:r>
    </w:p>
    <w:p w:rsidR="001D6FC0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зимові – з 27 грудня до 09 січня 2022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року,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весняні – з 21 березня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до 28 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березня 2022 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.</w:t>
      </w:r>
    </w:p>
    <w:p w:rsidR="001D6FC0" w:rsidRPr="006B70FD" w:rsidRDefault="001D6FC0" w:rsidP="001D6FC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Організоване навчання у формі занять проводиться, починаючи з 3-го року життя. 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Тривалість занять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становить:</w:t>
      </w:r>
    </w:p>
    <w:p w:rsidR="001D6FC0" w:rsidRPr="006B70FD" w:rsidRDefault="001D6FC0" w:rsidP="001D6FC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у І молодшій групі – не більше 10 хвилин;</w:t>
      </w:r>
    </w:p>
    <w:p w:rsidR="001D6FC0" w:rsidRPr="006B70FD" w:rsidRDefault="001D6FC0" w:rsidP="001D6FC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у ІІ молодшій групі – не більше 15 хвилин;</w:t>
      </w:r>
    </w:p>
    <w:p w:rsidR="001D6FC0" w:rsidRPr="006B70FD" w:rsidRDefault="001D6FC0" w:rsidP="001D6FC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у середній групі – 20 хвилин;</w:t>
      </w:r>
    </w:p>
    <w:p w:rsidR="001D6FC0" w:rsidRPr="006B70FD" w:rsidRDefault="001D6FC0" w:rsidP="001D6FC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у старшій групі – 25 хвилин.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Тривалість перерв між заняттями становить не менш 10 хвилин.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Тривалість проведення гурткової роботи – 15</w:t>
      </w: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-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25 хвилин залежно від віку дітей.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Режим роботи для груп повного дня: 9 годин 5 разів на тиждень.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З метою досягнення очікуваних результатів навчання 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(набуття </w:t>
      </w:r>
      <w:proofErr w:type="spellStart"/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компетентностей</w:t>
      </w:r>
      <w:proofErr w:type="spellEnd"/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) у 2021/2022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навчальному році педагогами закладу будуть проводитися різні форми організації освітнього процесу, у тому числі заняття різних типів. Для якісної організації освітнього процесу проводяться такі 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заняття (за типами):</w:t>
      </w:r>
    </w:p>
    <w:p w:rsidR="001D6FC0" w:rsidRPr="006B70FD" w:rsidRDefault="001D6FC0" w:rsidP="001D6FC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фронтальні, колективні (з усіма дітьми групи);</w:t>
      </w:r>
    </w:p>
    <w:p w:rsidR="001D6FC0" w:rsidRPr="006B70FD" w:rsidRDefault="001D6FC0" w:rsidP="001D6FC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групові (10-12 дітей);</w:t>
      </w:r>
    </w:p>
    <w:p w:rsidR="001D6FC0" w:rsidRPr="006B70FD" w:rsidRDefault="001D6FC0" w:rsidP="001D6FC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індивідуально-групові (4-6 дітей);</w:t>
      </w:r>
    </w:p>
    <w:p w:rsidR="001D6FC0" w:rsidRPr="006B70FD" w:rsidRDefault="001D6FC0" w:rsidP="001D6FC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lastRenderedPageBreak/>
        <w:t>індивідуальні (1-4 дитини).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За дидактичними цілями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у всіх вікових групах організовуються такі види занять:</w:t>
      </w:r>
    </w:p>
    <w:p w:rsidR="001D6FC0" w:rsidRPr="006B70FD" w:rsidRDefault="001D6FC0" w:rsidP="001D6FC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заняття із засвоєння дітьми нових знань;</w:t>
      </w:r>
    </w:p>
    <w:p w:rsidR="001D6FC0" w:rsidRPr="006B70FD" w:rsidRDefault="001D6FC0" w:rsidP="001D6FC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заняття із закріплення і систематизації досвіду дітей;</w:t>
      </w:r>
    </w:p>
    <w:p w:rsidR="001D6FC0" w:rsidRPr="006B70FD" w:rsidRDefault="001D6FC0" w:rsidP="001D6FC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контрольні заняття.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За специфікою поєднання змісту та форм роботи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в межах заняття проводяться такі заняття: </w:t>
      </w:r>
    </w:p>
    <w:p w:rsidR="001D6FC0" w:rsidRPr="006B70FD" w:rsidRDefault="001D6FC0" w:rsidP="001D6FC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інтегровані;</w:t>
      </w:r>
    </w:p>
    <w:p w:rsidR="001D6FC0" w:rsidRPr="006B70FD" w:rsidRDefault="001D6FC0" w:rsidP="001D6FC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комплексні.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Інтеграція сприяє значному скороченню організованих форм навчальної діяльності (занять) та істотно знижує навчальне навантаження на дітей.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Освітня діяльність у групах планується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як у I-й, так і у II-й половині дня відповідно до розкладу занять на тиждень. У другій половині дня можуть плануватися за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няття з художньо-продуктивної 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діяльності та фізичного розвитку. Весь освітній процес організовується диференційовано з урахуванням віку і індивідуальних особливостей дітей.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У ЗДО 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планування освітнього процесу здійснюється за режимними моментами та блочно-тематичним принципом, що забезпечує змістовну цілісність, системність, послідовність, ускладнення та повторення програмного матеріалу.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Блочно-тематичне планування освітнього процесу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є одним із ефективних інструментів реалізації принципу інтеграції й сприяє кращому засвоєнню знань, умінь і практичних навичок дошкільників з відповідної теми, яка пропонується для вивчення і закріплення протягом одного-двох тижнів. Інтеграція – це шлях і спосіб формування у дітей цілісної картини світу.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Тип заняття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обирає та уточнює педагог (вихователь, музичний ке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рівник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, вчитель-логопед та ін. ) самостійно, враховуючи конкретні умови роботи, забезпечуючи водночас досягнення конкретних очікуваних результатів, зазначе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них в освітніх програмах.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Рівномірно розподіляються види активності за основними видами діяльності протягом дня в залежності від бажань та інтересу дітей. Окрім занять, проводяться 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інші форми спеціально організованої освітньої діяльності:</w:t>
      </w:r>
    </w:p>
    <w:p w:rsidR="001D6FC0" w:rsidRPr="006B70FD" w:rsidRDefault="001D6FC0" w:rsidP="001D6FC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ігри (дидактичні, сюжетно-рольові, рухливі, театралізовані, ігри з піском та водою та ін.);</w:t>
      </w:r>
    </w:p>
    <w:p w:rsidR="001D6FC0" w:rsidRPr="006B70FD" w:rsidRDefault="001D6FC0" w:rsidP="001D6FC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спостереження;</w:t>
      </w:r>
    </w:p>
    <w:p w:rsidR="001D6FC0" w:rsidRPr="006B70FD" w:rsidRDefault="001D6FC0" w:rsidP="001D6FC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пошуково-дослідницька діяльність;</w:t>
      </w:r>
    </w:p>
    <w:p w:rsidR="001D6FC0" w:rsidRPr="006B70FD" w:rsidRDefault="001D6FC0" w:rsidP="001D6FC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екскурсії;</w:t>
      </w:r>
    </w:p>
    <w:p w:rsidR="001D6FC0" w:rsidRPr="006B70FD" w:rsidRDefault="001D6FC0" w:rsidP="001D6FC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театралізована діяльність;</w:t>
      </w:r>
    </w:p>
    <w:p w:rsidR="001D6FC0" w:rsidRPr="006B70FD" w:rsidRDefault="001D6FC0" w:rsidP="001D6FC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lastRenderedPageBreak/>
        <w:t>трудова діяльність;</w:t>
      </w:r>
    </w:p>
    <w:p w:rsidR="001D6FC0" w:rsidRPr="007348DA" w:rsidRDefault="001D6FC0" w:rsidP="001D6FC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тощо.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Крім спеціально організованої освітньої діяльності, передбачається 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самостійна діяльність дітей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: ігрова, художня, фізична.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За окремим планом педагоги здійснюють 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індивідуальну роботу з дітьми.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Фізичне виховання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дітей передбачає проведення:</w:t>
      </w:r>
    </w:p>
    <w:p w:rsidR="001D6FC0" w:rsidRPr="006B70FD" w:rsidRDefault="001D6FC0" w:rsidP="001D6FC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ранкової гімнастики;</w:t>
      </w:r>
    </w:p>
    <w:p w:rsidR="001D6FC0" w:rsidRPr="006B70FD" w:rsidRDefault="001D6FC0" w:rsidP="001D6FC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гімнастики пробудження;</w:t>
      </w:r>
    </w:p>
    <w:p w:rsidR="001D6FC0" w:rsidRPr="006B70FD" w:rsidRDefault="001D6FC0" w:rsidP="001D6FC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занять фізичною культурою;</w:t>
      </w:r>
    </w:p>
    <w:p w:rsidR="001D6FC0" w:rsidRPr="006B70FD" w:rsidRDefault="001D6FC0" w:rsidP="001D6FC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рухливих ігор та ігор спортивного характеру;</w:t>
      </w:r>
    </w:p>
    <w:p w:rsidR="001D6FC0" w:rsidRPr="006B70FD" w:rsidRDefault="001D6FC0" w:rsidP="001D6FC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загартування;</w:t>
      </w:r>
    </w:p>
    <w:p w:rsidR="001D6FC0" w:rsidRPr="006B70FD" w:rsidRDefault="001D6FC0" w:rsidP="001D6FC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фізкультурних хвилинок під час занять;</w:t>
      </w:r>
    </w:p>
    <w:p w:rsidR="001D6FC0" w:rsidRPr="006B70FD" w:rsidRDefault="001D6FC0" w:rsidP="001D6FC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фізкультурних пауз між заняттями;</w:t>
      </w:r>
    </w:p>
    <w:p w:rsidR="001D6FC0" w:rsidRPr="006B70FD" w:rsidRDefault="001D6FC0" w:rsidP="001D6FC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фізкультурних комплексів під час денної прогулянки (пішохідний перехід);</w:t>
      </w:r>
    </w:p>
    <w:p w:rsidR="001D6FC0" w:rsidRPr="006B70FD" w:rsidRDefault="001D6FC0" w:rsidP="001D6FC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оздоровчих заходів.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Організоване навчання у формі фізкультурних занять проводиться з раннього віку.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В інклюзивних групах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команда психолого-педагогічного супроводу дитини з особливими освітніми потребами (далі – Команда супроводу) (до складу команди супроводу включаються батьки) розробляє індивідуальну програму розвитку дитини з особливими освітніми потребами (далі – дитина з ООП). Відповідно до особливостей розвитку дитини з ООП Команда супроводу розробляє індивідуальну програму розвитку, за якою з дитиною з ООП проводяться корекційно-розвиткові заняття. Команда супроводу формує та узгоджує з батьками розклад корекційно-</w:t>
      </w:r>
      <w:proofErr w:type="spellStart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розвиткових</w:t>
      </w:r>
      <w:proofErr w:type="spellEnd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занять дитини з ООП. Корекційно-розвиткові заняття згідно з індивідуальною програмою розв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итку, проводяться педагогами НВК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та (або) із залученням фахівців </w:t>
      </w:r>
      <w:proofErr w:type="spellStart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інклюзивно</w:t>
      </w:r>
      <w:proofErr w:type="spellEnd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ресурсного центру чи інших закладів освіти, які мають право здійснювати освітню діяльність у сфері освіти за необхідними напрямами.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 метою реалізації варіативної складової Базового компонента дошкільної освіти у ЗДО проводиться 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гурткова робота за інтересами дітей.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Її мета: задовольняти потреби й зацікавленості дитини до певного виду діяльності, розвивати її природні, загальні та спеціальні здібності; активізувати дитячу творчість, своєчасно виявляти обдарованість.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Вищезазначені форми організації освітнього процесу ЗДО реалізуються в рамках:</w:t>
      </w:r>
    </w:p>
    <w:p w:rsidR="001D6FC0" w:rsidRPr="006B70FD" w:rsidRDefault="001D6FC0" w:rsidP="001D6FC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плану роботи 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на 2021/2022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</w:t>
      </w:r>
      <w:proofErr w:type="spellStart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н.р</w:t>
      </w:r>
      <w:proofErr w:type="spellEnd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.;</w:t>
      </w:r>
    </w:p>
    <w:p w:rsidR="001D6FC0" w:rsidRPr="006B70FD" w:rsidRDefault="001D6FC0" w:rsidP="001D6FC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режиму роботи груп та ЗДО 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lastRenderedPageBreak/>
        <w:t>За окремим планом у закладі організовується 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оздоровлення дітей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, під час якого освітній процес організовується в наступних формах:</w:t>
      </w:r>
    </w:p>
    <w:p w:rsidR="001D6FC0" w:rsidRPr="006B70FD" w:rsidRDefault="001D6FC0" w:rsidP="001D6FC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ранкова гімнастика та гімнастика пробудження;</w:t>
      </w:r>
    </w:p>
    <w:p w:rsidR="001D6FC0" w:rsidRPr="006B70FD" w:rsidRDefault="001D6FC0" w:rsidP="001D6FC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дозований біг, ходьба по траві, піску, по «доріжці  здоров’я», обливання ніг прохолодною водою;</w:t>
      </w:r>
    </w:p>
    <w:p w:rsidR="001D6FC0" w:rsidRPr="006B70FD" w:rsidRDefault="001D6FC0" w:rsidP="001D6FC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рухливі та спортивні ігри;</w:t>
      </w:r>
    </w:p>
    <w:p w:rsidR="001D6FC0" w:rsidRPr="006B70FD" w:rsidRDefault="001D6FC0" w:rsidP="001D6FC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процедури прийняття сонячних та повітряних ванн;</w:t>
      </w:r>
    </w:p>
    <w:p w:rsidR="001D6FC0" w:rsidRPr="006B70FD" w:rsidRDefault="001D6FC0" w:rsidP="001D6FC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екскурсії, цільові прогулянки;</w:t>
      </w:r>
    </w:p>
    <w:p w:rsidR="001D6FC0" w:rsidRPr="006B70FD" w:rsidRDefault="001D6FC0" w:rsidP="001D6FC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продуктивні види діяльності;</w:t>
      </w:r>
    </w:p>
    <w:p w:rsidR="001D6FC0" w:rsidRPr="006B70FD" w:rsidRDefault="001D6FC0" w:rsidP="001D6FC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ігри з водою, піском;</w:t>
      </w:r>
    </w:p>
    <w:p w:rsidR="001D6FC0" w:rsidRPr="006B70FD" w:rsidRDefault="001D6FC0" w:rsidP="001D6FC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конструкторські та творчі ігри;</w:t>
      </w:r>
    </w:p>
    <w:p w:rsidR="001D6FC0" w:rsidRPr="006B70FD" w:rsidRDefault="001D6FC0" w:rsidP="001D6FC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пошуково-дослідницька діяльність;</w:t>
      </w:r>
    </w:p>
    <w:p w:rsidR="001D6FC0" w:rsidRPr="006B70FD" w:rsidRDefault="001D6FC0" w:rsidP="001D6FC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організація трудової діяльності;</w:t>
      </w:r>
    </w:p>
    <w:p w:rsidR="001D6FC0" w:rsidRPr="006B70FD" w:rsidRDefault="001D6FC0" w:rsidP="001D6FC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літературні розваги, конкурси малюнків;</w:t>
      </w:r>
    </w:p>
    <w:p w:rsidR="001D6FC0" w:rsidRPr="00FE7F92" w:rsidRDefault="001D6FC0" w:rsidP="001D6FC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змагання, різноманітні конкурси, естафети.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 метою забезпечення єдиних вимог і наступності сімейного і суспільного виховання, надання психолого-педагогічної допомоги батькам або особам, які їх замінюють, підтримки різнобічного розвитку дітей, які виховуютьс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я в умовах сім'ї, ЗДО 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організовано роботу консультативного центру</w:t>
      </w:r>
      <w:r w:rsidRPr="006B70FD">
        <w:rPr>
          <w:rFonts w:ascii="Times New Roman" w:eastAsia="Times New Roman" w:hAnsi="Times New Roman" w:cs="Times New Roman"/>
          <w:i/>
          <w:iCs/>
          <w:color w:val="010301"/>
          <w:sz w:val="28"/>
          <w:szCs w:val="28"/>
          <w:lang w:eastAsia="uk-UA"/>
        </w:rPr>
        <w:t>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Основні форми діяльності консультативного центру:</w:t>
      </w:r>
    </w:p>
    <w:p w:rsidR="001D6FC0" w:rsidRPr="006B70FD" w:rsidRDefault="001D6FC0" w:rsidP="001D6FC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організація лекторіїв, індивідуальних і групових консультацій для батьків або осіб, які їх замінюють;</w:t>
      </w:r>
    </w:p>
    <w:p w:rsidR="001D6FC0" w:rsidRPr="006B70FD" w:rsidRDefault="001D6FC0" w:rsidP="001D6FC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організація заочного консультування через листування, в телефонному режимі, через організацію роботи 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соціальних груп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Консультативний центр здійснює консультативну допомогу батькам або особам, які їх замінюють, із питань:</w:t>
      </w:r>
    </w:p>
    <w:p w:rsidR="001D6FC0" w:rsidRPr="006B70FD" w:rsidRDefault="001D6FC0" w:rsidP="001D6FC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соціалізації дітей дошкільного віку, які виховуються в умовах сім’ї;</w:t>
      </w:r>
    </w:p>
    <w:p w:rsidR="001D6FC0" w:rsidRPr="006B70FD" w:rsidRDefault="001D6FC0" w:rsidP="001D6FC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вікових, психофізіологічних  особливості дітей;</w:t>
      </w:r>
    </w:p>
    <w:p w:rsidR="001D6FC0" w:rsidRPr="006B70FD" w:rsidRDefault="001D6FC0" w:rsidP="001D6FC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психологічної готовності до навчання у школі;</w:t>
      </w:r>
    </w:p>
    <w:p w:rsidR="001D6FC0" w:rsidRPr="006B70FD" w:rsidRDefault="001D6FC0" w:rsidP="001D6FC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профілактики  відхилень у фізичному, психічному і соціальному розвитку дітей дошкільного віку, які виховуються в умовах сім’ї;</w:t>
      </w:r>
    </w:p>
    <w:p w:rsidR="001D6FC0" w:rsidRPr="006B70FD" w:rsidRDefault="001D6FC0" w:rsidP="001D6FC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організації ігрової діяльності;</w:t>
      </w:r>
    </w:p>
    <w:p w:rsidR="001D6FC0" w:rsidRPr="006B70FD" w:rsidRDefault="001D6FC0" w:rsidP="001D6FC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організації харчування дітей вдома;</w:t>
      </w:r>
    </w:p>
    <w:p w:rsidR="001D6FC0" w:rsidRPr="006B70FD" w:rsidRDefault="001D6FC0" w:rsidP="001D6FC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створення  умов для за загартування і оздоровлення;</w:t>
      </w:r>
    </w:p>
    <w:p w:rsidR="001D6FC0" w:rsidRPr="00FE7F92" w:rsidRDefault="001D6FC0" w:rsidP="001D6FC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соціального захисту дітей із різних  категорій сімей.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Робота з батьками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 або особами, які їх замінюють і дітьми (віком від 3 до 5 років) проводиться підгрупами та індивідуально за річним планом роботи.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Організація психолого-педагогічної допомоги батькам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 або особам, які їх замінюють, будується на основі інтеграції діяльності спеціалістів 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lastRenderedPageBreak/>
        <w:t>консультативного центру: вихователів, практичного психолога, медичного працівника.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Також з метою поширення серед батьків психолого-педагогічних та фізіологічних знань про дітей раннього та дошкільного віку, доступності здобуття дошкільної освіти педагогічний колектив ЗДО здійснює 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соціально-педагогічний патронат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сімей, діти яких за станом здоров’я та інших причин не відвідують ЗДО, але проживають на його території обслуговування.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</w:t>
      </w:r>
    </w:p>
    <w:p w:rsidR="001D6FC0" w:rsidRPr="006B70FD" w:rsidRDefault="001D6FC0" w:rsidP="001D6FC0">
      <w:pPr>
        <w:spacing w:after="150" w:line="240" w:lineRule="auto"/>
        <w:ind w:firstLine="315"/>
        <w:jc w:val="center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Розділ ІV</w:t>
      </w:r>
    </w:p>
    <w:p w:rsidR="001D6FC0" w:rsidRPr="006B70FD" w:rsidRDefault="001D6FC0" w:rsidP="001D6FC0">
      <w:pPr>
        <w:spacing w:after="150" w:line="240" w:lineRule="auto"/>
        <w:ind w:firstLine="315"/>
        <w:jc w:val="center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Опис та інструменти системи внутрішнього забезпечення якості освіти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Внутрішня система забезпечення якості освіти створюється відповідно до  статті 41 Закону України «Про освіту». Вона включає:</w:t>
      </w:r>
    </w:p>
    <w:p w:rsidR="001D6FC0" w:rsidRPr="006B70FD" w:rsidRDefault="001D6FC0" w:rsidP="001D6FC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політики та процедури забезпечення якості освіти;</w:t>
      </w:r>
    </w:p>
    <w:p w:rsidR="001D6FC0" w:rsidRPr="006B70FD" w:rsidRDefault="001D6FC0" w:rsidP="001D6FC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систему та механізми забезпечення академічної доброчесності;</w:t>
      </w:r>
    </w:p>
    <w:p w:rsidR="001D6FC0" w:rsidRPr="006B70FD" w:rsidRDefault="001D6FC0" w:rsidP="001D6FC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забезпечення наявності необхідних ресурсів для організації освітнього процесу;</w:t>
      </w:r>
    </w:p>
    <w:p w:rsidR="001D6FC0" w:rsidRPr="006B70FD" w:rsidRDefault="001D6FC0" w:rsidP="001D6FC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створення в закладі освіти інклюзивного освітнього середовища, універсального дизайну та розумного пристосування.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Згідно зі статтею 20 Закону України «Про дошкільну освіту» педагогічна рада закладу дошкільної освіти формує систему та затверджує процедури внутрішнього забезпечення якості освіти, зокрема систему та механізми забезпечення академічної доброчесності.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Внутрішня система забезпечення якості освіти створюється відповідно до рекомендацій Міністерства освіти і науки України, Державної служби якості освіти України з урахуванням: цілей та пріоритетів розвитку закладу дошкільної освіти; типу закладу, місцезнаходження, умов діяльності.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До розбудови внутрішньої системи якості освіти залучаються у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сі учасники освітнього процесу.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Рекомендації щодо створення внутрішньої системи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забезпечення якості освіти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i/>
          <w:iCs/>
          <w:color w:val="010301"/>
          <w:sz w:val="28"/>
          <w:szCs w:val="28"/>
          <w:lang w:eastAsia="uk-UA"/>
        </w:rPr>
        <w:t>Мета внутрішньої системи забезпечення якості освіти: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постійне та послідовне підвищенні якості освіти на основі відстеження динаміки показників освітньої діяльності та освітніх процесів у ЗДО.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i/>
          <w:iCs/>
          <w:color w:val="010301"/>
          <w:sz w:val="28"/>
          <w:szCs w:val="28"/>
          <w:lang w:eastAsia="uk-UA"/>
        </w:rPr>
        <w:t>Завдання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внутрішньої системи забезпечення якості освіти: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1.Визначення пріоритетних напрямів та показників для оцінювання освітньої діяльності, управлінських процесів у ЗДО.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2.Здійснення вимірювання показників освітньої діяльності та управлінських процесів у ЗДО та оцінка їх динаміки.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lastRenderedPageBreak/>
        <w:t>3.Визначення шляхів підвищення якості освіти за результатами  оцінювання показників освітньої діяльності та освітніх процесів.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4.Надання допомоги учасникам освітнього процесу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щодо підвищення якості освіти.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Напрями, показники, методу збори інформації для оцінювання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якості освітньої діяльності та управлінських процесів у ЗДО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83296F">
        <w:rPr>
          <w:rFonts w:ascii="Times New Roman" w:eastAsia="Times New Roman" w:hAnsi="Times New Roman" w:cs="Times New Roman"/>
          <w:i/>
          <w:iCs/>
          <w:color w:val="010301"/>
          <w:sz w:val="28"/>
          <w:szCs w:val="28"/>
          <w:lang w:eastAsia="uk-UA"/>
        </w:rPr>
        <w:t>(див. таблицю)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Напрями, показники для оцінювання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освітніх і управлінських процесів у ЗДО  визначаються за результатами аналізу діяльності закладу освіти за минулий навчальний рік та анкетування педагогічних працівників, батьків вихованців щодо якості провадження освітньої діяльності в ЗДО.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Методами збору інформації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для оцінювання якості освітньої діяльності та управлінських процесів у ЗДО є: вивчення документації, спостереження, опитування (анкетування, інтерв’ювання) усіх учасників освітнього процесу (педагогічних працівників, дітей, батьків вихованців) та спостереження за дітьми в різних видах діяльності. А також медико-педагогічний контроль за фізичним розвитком та станом здоров’я дітей на заняттях з фізкультури (система медичних і педагогічних спостережень, аналіз ефективності використання засобів і методів фізичного виховання).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Зміни та доповнення до напрямів, показників, методів збору інформації для оцінювання якості освітньої діяльності й управлінських процесів у ЗДО схвалюються відповідним рішенням педагогічної ради та затверджую</w:t>
      </w: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ться наказом керівника закладу.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Таблиця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Орієнтовні напрями, показники, методу збори інформації для оцінювання якості освітньої діяльності та управлінських процесів у ЗДО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</w:t>
      </w:r>
    </w:p>
    <w:tbl>
      <w:tblPr>
        <w:tblW w:w="1007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1"/>
        <w:gridCol w:w="4536"/>
        <w:gridCol w:w="2268"/>
        <w:gridCol w:w="1418"/>
      </w:tblGrid>
      <w:tr w:rsidR="001D6FC0" w:rsidRPr="006B70FD" w:rsidTr="00E46FFA">
        <w:tc>
          <w:tcPr>
            <w:tcW w:w="1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Напрям оцінювання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Показники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Default="001D6FC0" w:rsidP="00E46FFA">
            <w:pPr>
              <w:spacing w:after="150" w:line="240" w:lineRule="auto"/>
              <w:ind w:left="-1022" w:firstLine="1337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Методи збору</w:t>
            </w:r>
          </w:p>
          <w:p w:rsidR="001D6FC0" w:rsidRPr="006B70FD" w:rsidRDefault="001D6FC0" w:rsidP="00E46FFA">
            <w:pPr>
              <w:spacing w:after="150" w:line="240" w:lineRule="auto"/>
              <w:ind w:left="-1022" w:firstLine="1337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 xml:space="preserve"> інформації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Термін проведення</w:t>
            </w:r>
          </w:p>
        </w:tc>
      </w:tr>
      <w:tr w:rsidR="001D6FC0" w:rsidRPr="006B70FD" w:rsidTr="00E46FFA">
        <w:tc>
          <w:tcPr>
            <w:tcW w:w="1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Освітнє середовище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Забезпечення ЗДО (спортивного, музичного залів, груп) обладнанням відповідно до Типового переліку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Спостереження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 </w:t>
            </w:r>
          </w:p>
        </w:tc>
      </w:tr>
      <w:tr w:rsidR="001D6FC0" w:rsidRPr="006B70FD" w:rsidTr="00E46FFA">
        <w:trPr>
          <w:trHeight w:val="1035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Забезпечення навчально-наочними посібниками та іграшками відповідно до Типового переліку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Спостереження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 </w:t>
            </w:r>
          </w:p>
        </w:tc>
      </w:tr>
      <w:tr w:rsidR="001D6FC0" w:rsidRPr="006B70FD" w:rsidTr="00E46FFA"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Стан території та приміщень. Відповідність санітарно-гігієнічним вимогам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Спостереження, вивчення документації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 </w:t>
            </w:r>
          </w:p>
        </w:tc>
      </w:tr>
      <w:tr w:rsidR="001D6FC0" w:rsidRPr="006B70FD" w:rsidTr="00E46FFA">
        <w:trPr>
          <w:trHeight w:val="1005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Дотримання вимог безпеки життєдіяльності вихованців та охорони праці працівників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Спостереження, вивчення документації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 </w:t>
            </w:r>
          </w:p>
        </w:tc>
      </w:tr>
      <w:tr w:rsidR="001D6FC0" w:rsidRPr="006B70FD" w:rsidTr="00E46FFA">
        <w:trPr>
          <w:trHeight w:val="1005"/>
        </w:trPr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Створення умов для дітей з особливими потребами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Спостереження, вивчення документації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 </w:t>
            </w:r>
          </w:p>
        </w:tc>
      </w:tr>
      <w:tr w:rsidR="001D6FC0" w:rsidRPr="006B70FD" w:rsidTr="00E46FFA">
        <w:trPr>
          <w:trHeight w:val="105"/>
        </w:trPr>
        <w:tc>
          <w:tcPr>
            <w:tcW w:w="18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Освітня діяльність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105" w:lineRule="atLeast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Якість планування в ЗДО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105" w:lineRule="atLeast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Вивчення документації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105" w:lineRule="atLeast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 </w:t>
            </w:r>
          </w:p>
        </w:tc>
      </w:tr>
      <w:tr w:rsidR="001D6FC0" w:rsidRPr="006B70FD" w:rsidTr="00E46FFA"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Діяльність керівника ЗДО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Опитування, вивчення документації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 </w:t>
            </w:r>
          </w:p>
        </w:tc>
      </w:tr>
      <w:tr w:rsidR="001D6FC0" w:rsidRPr="006B70FD" w:rsidTr="00E46FFA"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Система внутрішнього моніторингу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Вивчення документації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 </w:t>
            </w:r>
          </w:p>
        </w:tc>
      </w:tr>
      <w:tr w:rsidR="001D6FC0" w:rsidRPr="006B70FD" w:rsidTr="00E46FFA"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Організація та здійснення освітнього процесу в ЗДО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Спостереження вивчення документації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 </w:t>
            </w:r>
          </w:p>
        </w:tc>
      </w:tr>
      <w:tr w:rsidR="001D6FC0" w:rsidRPr="006B70FD" w:rsidTr="00E46FFA"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 xml:space="preserve">Рівень реалізації </w:t>
            </w:r>
            <w:proofErr w:type="spellStart"/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компетентнісного</w:t>
            </w:r>
            <w:proofErr w:type="spellEnd"/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 xml:space="preserve"> підходу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Спостереження оцінка, вивчення документації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 </w:t>
            </w:r>
          </w:p>
        </w:tc>
      </w:tr>
      <w:tr w:rsidR="001D6FC0" w:rsidRPr="006B70FD" w:rsidTr="00E46FFA"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Діяльність вихователя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Спостереження, вивчення документації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 </w:t>
            </w:r>
          </w:p>
        </w:tc>
      </w:tr>
      <w:tr w:rsidR="001D6FC0" w:rsidRPr="006B70FD" w:rsidTr="00E46FFA"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Організація та здійснення методичної роботи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Вивчення документації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 </w:t>
            </w:r>
          </w:p>
        </w:tc>
      </w:tr>
      <w:tr w:rsidR="001D6FC0" w:rsidRPr="006B70FD" w:rsidTr="00E46FFA">
        <w:tc>
          <w:tcPr>
            <w:tcW w:w="18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Співпраця з батьками вихованців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Опитування, вивчення документації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 </w:t>
            </w:r>
          </w:p>
        </w:tc>
      </w:tr>
      <w:tr w:rsidR="001D6FC0" w:rsidRPr="006B70FD" w:rsidTr="00E46FFA">
        <w:tc>
          <w:tcPr>
            <w:tcW w:w="1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Результати освітньої діяльності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Рівень засвоєння вихованцями старших груп вимог БКДО за освітніми лініями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Спостереження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D6FC0" w:rsidRPr="006B70FD" w:rsidRDefault="001D6FC0" w:rsidP="00E46FF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</w:pPr>
            <w:r w:rsidRPr="006B70FD">
              <w:rPr>
                <w:rFonts w:ascii="Times New Roman" w:eastAsia="Times New Roman" w:hAnsi="Times New Roman" w:cs="Times New Roman"/>
                <w:color w:val="010301"/>
                <w:sz w:val="28"/>
                <w:szCs w:val="28"/>
                <w:lang w:eastAsia="uk-UA"/>
              </w:rPr>
              <w:t> </w:t>
            </w:r>
          </w:p>
        </w:tc>
      </w:tr>
    </w:tbl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Основні політики забезпечення якості освітньої діяльності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та якості освіти в ЗДО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Основними політиками забезпечення якості освітньої діяльності та якості освіти в ЗДО є:</w:t>
      </w:r>
    </w:p>
    <w:p w:rsidR="001D6FC0" w:rsidRPr="006B70FD" w:rsidRDefault="001D6FC0" w:rsidP="001D6FC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забезпечення публічної інформації про діяльність закладу освіти (ст. 30 Закону України «Про освіту»);</w:t>
      </w:r>
    </w:p>
    <w:p w:rsidR="001D6FC0" w:rsidRPr="006B70FD" w:rsidRDefault="001D6FC0" w:rsidP="001D6FC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дотримання принципів академічної доброчесності у діяльності педагогічних працівників (ст. 42 Закону України «Про освіту»);</w:t>
      </w:r>
    </w:p>
    <w:p w:rsidR="001D6FC0" w:rsidRPr="006B70FD" w:rsidRDefault="001D6FC0" w:rsidP="001D6FC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lastRenderedPageBreak/>
        <w:t xml:space="preserve">запобігання та протидія </w:t>
      </w:r>
      <w:proofErr w:type="spellStart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булінгу</w:t>
      </w:r>
      <w:proofErr w:type="spellEnd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(цькуванню);</w:t>
      </w:r>
    </w:p>
    <w:p w:rsidR="001D6FC0" w:rsidRPr="00FE7F92" w:rsidRDefault="001D6FC0" w:rsidP="001D6FC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створення умов щодо професійного зростання педагогічних працівників (постанова Кабінету Міністрів України від 21.08.2019 № 800 «Деякі питання підвищення кваліфікації педагогічних і науково-педагогічних працівників (зі змінами).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Основні процедури вивчення якості освітньої діяльності в ЗДО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Основними процедурами вивчення якості 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освітньої діяльності в ЗДО визначено:</w:t>
      </w:r>
    </w:p>
    <w:p w:rsidR="001D6FC0" w:rsidRPr="006B70FD" w:rsidRDefault="001D6FC0" w:rsidP="001D6FC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відстеження рівня розвитку дітей старшого дошкільного віку відповідно до вимог Базового компонента дошкільної освіти;</w:t>
      </w:r>
    </w:p>
    <w:p w:rsidR="001D6FC0" w:rsidRPr="006B70FD" w:rsidRDefault="001D6FC0" w:rsidP="001D6FC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внутрішній моніторинг якості освіти;</w:t>
      </w:r>
    </w:p>
    <w:p w:rsidR="001D6FC0" w:rsidRPr="006B70FD" w:rsidRDefault="001D6FC0" w:rsidP="001D6FC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proofErr w:type="spellStart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самооцінювання</w:t>
      </w:r>
      <w:proofErr w:type="spellEnd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 xml:space="preserve"> освітньої діяльності.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Відстеження рівня розвитку дітей старшого дошкільного віку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здійснюється відповідно до вимог Базового компонента дошкільної освіти. У якості інструментарію використовуються картами спостереження.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Для забезпечення об’єктивності та достовірності даних важливо дотримуватись 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принципів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академічної доброчесності, у тому числі справедливого оцінювання.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Внутрішній моніторинг якості освіти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здійснюється відповідно до статті 48 Закону України «Про освіту», наказу Міністерства освіти і науки України від 16.01.2020 № 54 «Про затвердження Порядку проведення моніторингу якості освіти». Для проведення внутрішнього моніторингу розробляється відповідна програма.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proofErr w:type="spellStart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>Самооцінювання</w:t>
      </w:r>
      <w:proofErr w:type="spellEnd"/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u w:val="single"/>
          <w:lang w:eastAsia="uk-UA"/>
        </w:rPr>
        <w:t xml:space="preserve"> освітньої діяльності </w:t>
      </w: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включає:</w:t>
      </w:r>
    </w:p>
    <w:p w:rsidR="001D6FC0" w:rsidRPr="006B70FD" w:rsidRDefault="001D6FC0" w:rsidP="001D6FC0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самооцінку показників освітньої діяльності та управлінських процесів у ЗДО;</w:t>
      </w:r>
    </w:p>
    <w:p w:rsidR="001D6FC0" w:rsidRPr="00FE7F92" w:rsidRDefault="001D6FC0" w:rsidP="001D6FC0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оцінювання педагогічними працівниками своєї діяльності.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b/>
          <w:bCs/>
          <w:color w:val="010301"/>
          <w:sz w:val="28"/>
          <w:szCs w:val="28"/>
          <w:lang w:eastAsia="uk-UA"/>
        </w:rPr>
        <w:t>Очікувані результати щодо реалізації системи внутрішнього забезпечення якості освіти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1. Отримання об’єктивних даних про якість освітньої діяльності та управлінських процесів  у ЗДО.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2. Підвищення якості освіти в ЗДО на основі прийняття ефективних управлінських рішень.</w:t>
      </w:r>
    </w:p>
    <w:p w:rsidR="001D6FC0" w:rsidRPr="006B70FD" w:rsidRDefault="001D6FC0" w:rsidP="001D6FC0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3. Створення атмосфери довіри до ЗДО серед педагогічних працівників та батьків вихованців.</w:t>
      </w:r>
    </w:p>
    <w:p w:rsidR="001D6FC0" w:rsidRPr="006B70FD" w:rsidRDefault="001D6FC0" w:rsidP="001D6FC0">
      <w:pPr>
        <w:spacing w:after="150" w:line="240" w:lineRule="auto"/>
        <w:ind w:left="57" w:firstLine="315"/>
        <w:jc w:val="both"/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</w:pPr>
      <w:r w:rsidRPr="006B70FD">
        <w:rPr>
          <w:rFonts w:ascii="Times New Roman" w:eastAsia="Times New Roman" w:hAnsi="Times New Roman" w:cs="Times New Roman"/>
          <w:color w:val="010301"/>
          <w:sz w:val="28"/>
          <w:szCs w:val="28"/>
          <w:lang w:eastAsia="uk-UA"/>
        </w:rPr>
        <w:t> </w:t>
      </w:r>
    </w:p>
    <w:p w:rsidR="00F050F4" w:rsidRDefault="00F050F4"/>
    <w:sectPr w:rsidR="00F050F4" w:rsidSect="0095386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32ECD"/>
    <w:multiLevelType w:val="multilevel"/>
    <w:tmpl w:val="5CE4E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F0407A"/>
    <w:multiLevelType w:val="multilevel"/>
    <w:tmpl w:val="7BD4D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1A1CD7"/>
    <w:multiLevelType w:val="multilevel"/>
    <w:tmpl w:val="20549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205C96"/>
    <w:multiLevelType w:val="multilevel"/>
    <w:tmpl w:val="58121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9B5BA7"/>
    <w:multiLevelType w:val="multilevel"/>
    <w:tmpl w:val="AECEB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5A35FA"/>
    <w:multiLevelType w:val="multilevel"/>
    <w:tmpl w:val="01D82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0624DA"/>
    <w:multiLevelType w:val="multilevel"/>
    <w:tmpl w:val="076E6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98139B"/>
    <w:multiLevelType w:val="multilevel"/>
    <w:tmpl w:val="B4DA9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444210"/>
    <w:multiLevelType w:val="multilevel"/>
    <w:tmpl w:val="2BD02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227A39"/>
    <w:multiLevelType w:val="multilevel"/>
    <w:tmpl w:val="70200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080D91"/>
    <w:multiLevelType w:val="multilevel"/>
    <w:tmpl w:val="3E2EE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3E0FE2"/>
    <w:multiLevelType w:val="multilevel"/>
    <w:tmpl w:val="138AD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976E74"/>
    <w:multiLevelType w:val="multilevel"/>
    <w:tmpl w:val="33768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581502"/>
    <w:multiLevelType w:val="multilevel"/>
    <w:tmpl w:val="224AC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674DD8"/>
    <w:multiLevelType w:val="multilevel"/>
    <w:tmpl w:val="39201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F21B30"/>
    <w:multiLevelType w:val="multilevel"/>
    <w:tmpl w:val="8AB4A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DF4A6E"/>
    <w:multiLevelType w:val="multilevel"/>
    <w:tmpl w:val="3FEE2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811202"/>
    <w:multiLevelType w:val="multilevel"/>
    <w:tmpl w:val="09C4F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4E2BF4"/>
    <w:multiLevelType w:val="multilevel"/>
    <w:tmpl w:val="D9321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1D41CF"/>
    <w:multiLevelType w:val="multilevel"/>
    <w:tmpl w:val="B0EE4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8"/>
  </w:num>
  <w:num w:numId="3">
    <w:abstractNumId w:val="5"/>
  </w:num>
  <w:num w:numId="4">
    <w:abstractNumId w:val="10"/>
  </w:num>
  <w:num w:numId="5">
    <w:abstractNumId w:val="0"/>
  </w:num>
  <w:num w:numId="6">
    <w:abstractNumId w:val="2"/>
  </w:num>
  <w:num w:numId="7">
    <w:abstractNumId w:val="15"/>
  </w:num>
  <w:num w:numId="8">
    <w:abstractNumId w:val="6"/>
  </w:num>
  <w:num w:numId="9">
    <w:abstractNumId w:val="13"/>
  </w:num>
  <w:num w:numId="10">
    <w:abstractNumId w:val="1"/>
  </w:num>
  <w:num w:numId="11">
    <w:abstractNumId w:val="9"/>
  </w:num>
  <w:num w:numId="12">
    <w:abstractNumId w:val="18"/>
  </w:num>
  <w:num w:numId="13">
    <w:abstractNumId w:val="14"/>
  </w:num>
  <w:num w:numId="14">
    <w:abstractNumId w:val="19"/>
  </w:num>
  <w:num w:numId="15">
    <w:abstractNumId w:val="11"/>
  </w:num>
  <w:num w:numId="16">
    <w:abstractNumId w:val="7"/>
  </w:num>
  <w:num w:numId="17">
    <w:abstractNumId w:val="12"/>
  </w:num>
  <w:num w:numId="18">
    <w:abstractNumId w:val="16"/>
  </w:num>
  <w:num w:numId="19">
    <w:abstractNumId w:val="3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D6FC0"/>
    <w:rsid w:val="001D6FC0"/>
    <w:rsid w:val="00CA377B"/>
    <w:rsid w:val="00D06248"/>
    <w:rsid w:val="00F0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FC0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FC0"/>
    <w:pPr>
      <w:ind w:left="720"/>
      <w:contextualSpacing/>
    </w:pPr>
  </w:style>
  <w:style w:type="table" w:styleId="a4">
    <w:name w:val="Table Grid"/>
    <w:basedOn w:val="a1"/>
    <w:uiPriority w:val="59"/>
    <w:rsid w:val="001D6FC0"/>
    <w:pPr>
      <w:spacing w:after="0" w:line="240" w:lineRule="auto"/>
    </w:pPr>
    <w:rPr>
      <w:lang w:val="uk-U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06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248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22862</Words>
  <Characters>13032</Characters>
  <Application>Microsoft Office Word</Application>
  <DocSecurity>0</DocSecurity>
  <Lines>108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ADMIN-SH</cp:lastModifiedBy>
  <cp:revision>2</cp:revision>
  <dcterms:created xsi:type="dcterms:W3CDTF">2021-12-17T16:30:00Z</dcterms:created>
  <dcterms:modified xsi:type="dcterms:W3CDTF">2021-12-21T18:55:00Z</dcterms:modified>
</cp:coreProperties>
</file>