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8FCB" w14:textId="77777777" w:rsidR="006616EF" w:rsidRPr="00864CA5" w:rsidRDefault="006616EF" w:rsidP="00864CA5">
      <w:pPr>
        <w:spacing w:after="0" w:line="295" w:lineRule="atLeast"/>
        <w:jc w:val="both"/>
        <w:outlineLvl w:val="1"/>
        <w:rPr>
          <w:rFonts w:ascii="Arial" w:eastAsia="Times New Roman" w:hAnsi="Arial" w:cs="Arial"/>
          <w:sz w:val="33"/>
          <w:szCs w:val="33"/>
          <w:lang w:val="uk-UA" w:eastAsia="ru-RU"/>
        </w:rPr>
      </w:pPr>
      <w:r w:rsidRPr="00864CA5">
        <w:rPr>
          <w:rFonts w:ascii="Arial" w:eastAsia="Times New Roman" w:hAnsi="Arial" w:cs="Arial"/>
          <w:sz w:val="33"/>
          <w:szCs w:val="33"/>
          <w:lang w:val="uk-UA" w:eastAsia="ru-RU"/>
        </w:rPr>
        <w:t xml:space="preserve">Рекомендації щодо профілактики </w:t>
      </w:r>
      <w:proofErr w:type="spellStart"/>
      <w:r w:rsidRPr="00864CA5">
        <w:rPr>
          <w:rFonts w:ascii="Arial" w:eastAsia="Times New Roman" w:hAnsi="Arial" w:cs="Arial"/>
          <w:sz w:val="33"/>
          <w:szCs w:val="33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sz w:val="33"/>
          <w:szCs w:val="33"/>
          <w:lang w:val="uk-UA" w:eastAsia="ru-RU"/>
        </w:rPr>
        <w:t xml:space="preserve"> тенденцій серед учнів</w:t>
      </w:r>
    </w:p>
    <w:p w14:paraId="3D1B264E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поведінка не є виключно медичною чи психологічною проблемою. Причини такого складного феномену як суїцид включають у себе соціальні, економічні, психологічні, культурні, релігійні і медичні фактори ризику. Профілактика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дій є комплексним завданням, виконання якого можливе за ефективної взаємодії різних прошарків суспільства, має бути забезпечено комплексним підходом та виробленням конкретної превентивної стратегії.</w:t>
      </w:r>
    </w:p>
    <w:p w14:paraId="559943B8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поведінка</w:t>
      </w:r>
      <w:r w:rsidR="001729C1"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– це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аутоагресивні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дії людини, які свідомо та навмисно спрямовані на спрямовані на позбавлення себе життя в результаті зіткнення з нестерпними життєвими обставинами. Фактор навмисності та передбачення смерті від подібних форм поведінки, що відносяться до нещасних випадків.</w:t>
      </w:r>
    </w:p>
    <w:p w14:paraId="73C7CB53" w14:textId="77777777" w:rsidR="006616EF" w:rsidRPr="00864CA5" w:rsidRDefault="006616EF" w:rsidP="00864C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Розрізняють декілька видів самогубств:</w:t>
      </w:r>
    </w:p>
    <w:p w14:paraId="52D0150E" w14:textId="77777777" w:rsidR="001729C1" w:rsidRPr="00864CA5" w:rsidRDefault="001729C1" w:rsidP="00864C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</w:p>
    <w:p w14:paraId="13C4952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1. Неусвідомлюване самогубство.</w:t>
      </w:r>
    </w:p>
    <w:p w14:paraId="7799BAB2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2. Самогубство як ризикована гра і ризикована легковаж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ність.</w:t>
      </w:r>
    </w:p>
    <w:p w14:paraId="5F9C4934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3. Психопатологічне й агресивно-невропатичне самогуб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ство:</w:t>
      </w:r>
    </w:p>
    <w:p w14:paraId="09B14A8D" w14:textId="77777777" w:rsidR="006616EF" w:rsidRPr="00864CA5" w:rsidRDefault="006616EF" w:rsidP="00864C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а) маніакальне самогубств</w:t>
      </w:r>
      <w:r w:rsidR="001729C1"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о осіб, охоплених галюцинаціями 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або мареннями;</w:t>
      </w:r>
    </w:p>
    <w:p w14:paraId="7185C3F5" w14:textId="77777777" w:rsidR="001729C1" w:rsidRPr="00864CA5" w:rsidRDefault="001729C1" w:rsidP="00864C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</w:p>
    <w:p w14:paraId="33BB8BCF" w14:textId="77777777" w:rsidR="001729C1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б) самогубство меланхоліків у стані глибокого смутку, скорботи, гіпертрофованих докорів совісті, </w:t>
      </w:r>
    </w:p>
    <w:p w14:paraId="3CEF5D24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суму, журби;</w:t>
      </w:r>
    </w:p>
    <w:p w14:paraId="45D4F8DB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в) самогубство охоплених нав'язливими ідеями;</w:t>
      </w:r>
    </w:p>
    <w:p w14:paraId="165BCE0A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г) автоматичне чи імпульсивне самогубство.</w:t>
      </w:r>
    </w:p>
    <w:p w14:paraId="5AFC1F5C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4. Самогубство психічно нормальної людини з такими ви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 xml:space="preserve">дами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поведінки:</w:t>
      </w:r>
    </w:p>
    <w:p w14:paraId="154C027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а) демонстративно-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шантажувальна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форма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поведінки:</w:t>
      </w:r>
    </w:p>
    <w:p w14:paraId="20063963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завершені і незавершені самовбивчі дії;</w:t>
      </w:r>
    </w:p>
    <w:p w14:paraId="29D4555F" w14:textId="77777777" w:rsidR="001729C1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поведінка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суїцидентів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із тривалим і сталим прагненням до смерті; коротким, але рецидивним </w:t>
      </w:r>
    </w:p>
    <w:p w14:paraId="51DBDF26" w14:textId="77777777" w:rsidR="001729C1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ставленням, що час від часу повторюється; миттєвим, імпульсивним, рецидивним став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 xml:space="preserve">ленням до </w:t>
      </w:r>
    </w:p>
    <w:p w14:paraId="7B0C9323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смерті;</w:t>
      </w:r>
    </w:p>
    <w:p w14:paraId="2C7599DB" w14:textId="77777777" w:rsidR="001729C1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непрямий,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напівнавмисний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,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напівпереднавмисний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су</w:t>
      </w:r>
      <w:r w:rsidR="001729C1"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їциди, </w:t>
      </w:r>
      <w:proofErr w:type="spellStart"/>
      <w:r w:rsidR="001729C1"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суїцидальний</w:t>
      </w:r>
      <w:proofErr w:type="spellEnd"/>
      <w:r w:rsidR="001729C1"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еквівалент, </w:t>
      </w:r>
    </w:p>
    <w:p w14:paraId="369C2F04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незавершений суїцид,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парасуїцид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;</w:t>
      </w:r>
    </w:p>
    <w:p w14:paraId="20C478BB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можливий суїцид,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суїцидна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гра, провокація агресії на себе;</w:t>
      </w:r>
    </w:p>
    <w:p w14:paraId="2C587454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серйозний та несерйозний суїциди;</w:t>
      </w:r>
    </w:p>
    <w:p w14:paraId="58737E8D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феномени;</w:t>
      </w:r>
    </w:p>
    <w:p w14:paraId="61CABE5D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б) форми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поведінки:</w:t>
      </w:r>
    </w:p>
    <w:p w14:paraId="39F5D924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внутрішні форми: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думки, уявлення, емоційні переживання, задуми, наміри;</w:t>
      </w:r>
    </w:p>
    <w:p w14:paraId="27980E6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lastRenderedPageBreak/>
        <w:t xml:space="preserve">• зовнішні форми: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спроби і завершені суї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циди;</w:t>
      </w:r>
    </w:p>
    <w:p w14:paraId="0F6C399E" w14:textId="77777777" w:rsidR="001729C1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в) егоїстичний суїцид, що виникає через руйнування соціальних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зв'язків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особистості із </w:t>
      </w:r>
    </w:p>
    <w:p w14:paraId="45EB137A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суспільством;</w:t>
      </w:r>
    </w:p>
    <w:p w14:paraId="6657082F" w14:textId="77777777" w:rsidR="001729C1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г) альтруїстичний суїцид, який відбувається у формі самопожертви задля захисту інтересів групи </w:t>
      </w:r>
    </w:p>
    <w:p w14:paraId="33E1DD4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(японські пілоти-камікадзе, релігійні фанатики тощо);</w:t>
      </w:r>
    </w:p>
    <w:p w14:paraId="7AF1A27C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ґ) анемічний суїцид, який виникає внаслідок виснаження;</w:t>
      </w:r>
    </w:p>
    <w:p w14:paraId="22F35EC4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д) суїцид, спровокований засобами масової інформації;</w:t>
      </w:r>
    </w:p>
    <w:p w14:paraId="6D875872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е) суїцид, спричинений депресією.</w:t>
      </w:r>
    </w:p>
    <w:p w14:paraId="7C59060C" w14:textId="77777777" w:rsidR="001729C1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Деякі психологи пов'язують ризик суїциду з інстинктом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аутоагресії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(на відміну від інстинкту агресії), </w:t>
      </w:r>
    </w:p>
    <w:p w14:paraId="7E49E547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що у підлітковому віці виявляється в:</w:t>
      </w:r>
    </w:p>
    <w:p w14:paraId="73EDDCC9" w14:textId="77777777" w:rsidR="001729C1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аутодеструкції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- неусвідомленій реалізації наміру завдати шкоди фізичному і психічному здоров'ю </w:t>
      </w:r>
    </w:p>
    <w:p w14:paraId="073BFEF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(ризикована поведінка, екстремальні види спорту);</w:t>
      </w:r>
    </w:p>
    <w:p w14:paraId="23AFF0AA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різноманітних формах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самотравми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(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самопорізи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,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самообпалювання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);</w:t>
      </w:r>
    </w:p>
    <w:p w14:paraId="2FB07B6E" w14:textId="77777777" w:rsidR="001729C1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еквівалентах (зловживання алкоголем, нар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 xml:space="preserve">команія, викликані бажанням забутися, </w:t>
      </w:r>
    </w:p>
    <w:p w14:paraId="207C045A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втекти від неприємнос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тей);</w:t>
      </w:r>
    </w:p>
    <w:p w14:paraId="50BFBEEB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суїцид – як крайній прояв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аутоагресії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.</w:t>
      </w:r>
    </w:p>
    <w:p w14:paraId="670C2F7C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У нормі у людини прояви цих інстинктів не тільки врівно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важені, але і пригнічені вихованням, однак людина у граничних ситуаціях може виявляти їх, наближаючись до суїциду.</w:t>
      </w:r>
    </w:p>
    <w:p w14:paraId="59869A63" w14:textId="77777777" w:rsidR="006616EF" w:rsidRPr="00864CA5" w:rsidRDefault="001729C1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Х</w:t>
      </w:r>
      <w:r w:rsidR="006616EF"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арактерними для мотивації підліткових самогубств є превалювання почуттів безнадії та безпорадності, підвищена чутливість до образи власної гідності, максималізм в оцінках подій і людей, невміння передбачати 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справжні наслідки своїх учинків</w:t>
      </w:r>
      <w:r w:rsidR="006616EF" w:rsidRPr="00864CA5">
        <w:rPr>
          <w:rFonts w:ascii="Arial" w:eastAsia="Times New Roman" w:hAnsi="Arial" w:cs="Arial"/>
          <w:sz w:val="20"/>
          <w:szCs w:val="20"/>
          <w:lang w:val="uk-UA" w:eastAsia="ru-RU"/>
        </w:rPr>
        <w:t>. Значна частина підлітків відчуває депресію, самотність, невпевненість у завтрашньому дні, має проблеми у стосунках із дорослими та однолітками.</w:t>
      </w:r>
    </w:p>
    <w:p w14:paraId="1BDDA8DA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Властива періоду становлення особистості самовпевненість у поєднанні зі згаданими рисами породжує відчуття безвиході, фатальності конфлікту, загострює переживання відчаю та са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 xml:space="preserve">мотності. При такому внутрішньому стані навіть незначний стрес може призвести до суїциду дитини або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підлітка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.</w:t>
      </w:r>
    </w:p>
    <w:p w14:paraId="21A3615A" w14:textId="77777777" w:rsidR="006616EF" w:rsidRPr="00864CA5" w:rsidRDefault="006616EF" w:rsidP="00864C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Можна визначити такі фактори ризику для тих, у кого є схильність до суїциду:</w:t>
      </w:r>
    </w:p>
    <w:p w14:paraId="13DA8F57" w14:textId="77777777" w:rsidR="001729C1" w:rsidRPr="00864CA5" w:rsidRDefault="001729C1" w:rsidP="00864C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</w:p>
    <w:p w14:paraId="42B9C7AF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сімейні проблеми;</w:t>
      </w:r>
    </w:p>
    <w:p w14:paraId="6C2E5E9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попередні спроби самогубства;</w:t>
      </w:r>
    </w:p>
    <w:p w14:paraId="49EE99EC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загрози (прямі й замасковані);</w:t>
      </w:r>
    </w:p>
    <w:p w14:paraId="6193C3E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суїциди чи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спроби у родині;</w:t>
      </w:r>
    </w:p>
    <w:p w14:paraId="7CCE8413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lastRenderedPageBreak/>
        <w:t>• алкоголізм;</w:t>
      </w:r>
    </w:p>
    <w:p w14:paraId="19ADB7FA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вживання наркотиків і токсичних препаратів;</w:t>
      </w:r>
    </w:p>
    <w:p w14:paraId="3877BB07" w14:textId="77777777" w:rsidR="006616EF" w:rsidRPr="00864CA5" w:rsidRDefault="001729C1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афективні розлади (особливо,</w:t>
      </w:r>
      <w:r w:rsidR="006616EF"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важкі депресії);</w:t>
      </w:r>
    </w:p>
    <w:p w14:paraId="644EC0C6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хронічні або невиліковні захворювання;</w:t>
      </w:r>
    </w:p>
    <w:p w14:paraId="3C4665D7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тяжкі втрати (наприклад, смерть близької людини).</w:t>
      </w:r>
    </w:p>
    <w:p w14:paraId="73BDB0E2" w14:textId="77777777" w:rsidR="001729C1" w:rsidRPr="00864CA5" w:rsidRDefault="006616EF" w:rsidP="00864C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 xml:space="preserve">До соціально-психологічних факторів ризику, які можуть сприяти виникненню </w:t>
      </w:r>
      <w:proofErr w:type="spellStart"/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 xml:space="preserve"> </w:t>
      </w:r>
    </w:p>
    <w:p w14:paraId="4F37CEC1" w14:textId="77777777" w:rsidR="001729C1" w:rsidRPr="00864CA5" w:rsidRDefault="001729C1" w:rsidP="00864C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</w:pPr>
    </w:p>
    <w:p w14:paraId="2B03974F" w14:textId="77777777" w:rsidR="006616EF" w:rsidRPr="00864CA5" w:rsidRDefault="006616EF" w:rsidP="00864C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проявів у підлітків та мо</w:t>
      </w:r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softHyphen/>
        <w:t>лоді, належать:</w:t>
      </w:r>
    </w:p>
    <w:p w14:paraId="43D07955" w14:textId="77777777" w:rsidR="001729C1" w:rsidRPr="00864CA5" w:rsidRDefault="001729C1" w:rsidP="00864C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</w:p>
    <w:p w14:paraId="2FCB7E3B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серйозні проблеми у сім'ї;</w:t>
      </w:r>
    </w:p>
    <w:p w14:paraId="2CB67ACC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відсутність контакту з однолітками;</w:t>
      </w:r>
    </w:p>
    <w:p w14:paraId="6F91A405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смерть коханої або значущої людини;</w:t>
      </w:r>
    </w:p>
    <w:p w14:paraId="414E51B2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розрив стосунків з коханою людиною;</w:t>
      </w:r>
    </w:p>
    <w:p w14:paraId="74A0F97F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міжособистісні конфлікти або втрата значущих відносин;</w:t>
      </w:r>
    </w:p>
    <w:p w14:paraId="5E90633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проблеми з дисципліною або законом;</w:t>
      </w:r>
    </w:p>
    <w:p w14:paraId="643A118F" w14:textId="77777777" w:rsidR="001729C1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тиск групи однолітків, передусім пов'язаний із насліду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 xml:space="preserve">ванням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самоушкоджувальної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поведінки </w:t>
      </w:r>
    </w:p>
    <w:p w14:paraId="22C09516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інших;</w:t>
      </w:r>
    </w:p>
    <w:p w14:paraId="5124235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тривале перебування у ролі жертви або «цапа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відбувайла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»;</w:t>
      </w:r>
    </w:p>
    <w:p w14:paraId="726BA859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розчарування оцінками у закладі освіти, невдачі у навчанні;</w:t>
      </w:r>
    </w:p>
    <w:p w14:paraId="27265AF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високі вимоги до підсумкових результатів навчальної діяльності (іспитів);</w:t>
      </w:r>
    </w:p>
    <w:p w14:paraId="057B85BA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проблеми із працевлаштуванням і скрутне економічне становище, фінансові проблеми;</w:t>
      </w:r>
    </w:p>
    <w:p w14:paraId="6EC5F08E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небажана вагітність, аборт і його наслідки (у дівчат);</w:t>
      </w:r>
    </w:p>
    <w:p w14:paraId="3AAA7C6F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зараження СНІДом або хворобами, що передаються ста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тевим шляхом;</w:t>
      </w:r>
    </w:p>
    <w:p w14:paraId="39748A1D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серйозні тілесні недуги;</w:t>
      </w:r>
    </w:p>
    <w:p w14:paraId="46E3419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надзвичайні зовнішні ситуації і катастрофи.</w:t>
      </w:r>
    </w:p>
    <w:p w14:paraId="17573903" w14:textId="77777777" w:rsidR="001729C1" w:rsidRPr="00864CA5" w:rsidRDefault="006616EF" w:rsidP="00864C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Якщо конкретизувати негативні сімейні чинники, які вплива</w:t>
      </w:r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softHyphen/>
        <w:t xml:space="preserve">ють на </w:t>
      </w:r>
      <w:proofErr w:type="spellStart"/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суїцидальність</w:t>
      </w:r>
      <w:proofErr w:type="spellEnd"/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 xml:space="preserve"> підлітків і </w:t>
      </w:r>
    </w:p>
    <w:p w14:paraId="0832D9B2" w14:textId="77777777" w:rsidR="001729C1" w:rsidRPr="00864CA5" w:rsidRDefault="001729C1" w:rsidP="00864C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</w:pPr>
    </w:p>
    <w:p w14:paraId="21D63E95" w14:textId="77777777" w:rsidR="006616EF" w:rsidRPr="00864CA5" w:rsidRDefault="006616EF" w:rsidP="00864C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юнаків, то до них належать:</w:t>
      </w:r>
    </w:p>
    <w:p w14:paraId="332BA775" w14:textId="77777777" w:rsidR="001729C1" w:rsidRPr="00864CA5" w:rsidRDefault="001729C1" w:rsidP="00864C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</w:p>
    <w:p w14:paraId="2CC3F85D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психічні відхилення у батьків, особливо афективні (де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пресії та інші душевні захворювання);</w:t>
      </w:r>
    </w:p>
    <w:p w14:paraId="751BDED9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зловживання алкоголем, наркоманія або інші види анти-суспільної поведінки у сім'ї;</w:t>
      </w:r>
    </w:p>
    <w:p w14:paraId="49412D95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сімейна історія суїцидів або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спроб членів сім'ї;</w:t>
      </w:r>
    </w:p>
    <w:p w14:paraId="647E859E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lastRenderedPageBreak/>
        <w:t>• насилля у сім'ї (особливо фізичне і сексуальне);</w:t>
      </w:r>
    </w:p>
    <w:p w14:paraId="64D8EC17" w14:textId="77777777" w:rsidR="001729C1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брак батьківської уваги і турботи, погані стосунки між членами сім'ї і нездатність продуктивного </w:t>
      </w:r>
    </w:p>
    <w:p w14:paraId="70E62B8F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обговорення сімейних проблем;</w:t>
      </w:r>
    </w:p>
    <w:p w14:paraId="4921FACB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часті сварки між батьками, постійне емоційне напруження і високий рівень агресивності у сім'ї;</w:t>
      </w:r>
    </w:p>
    <w:p w14:paraId="379F22AD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розлучення батьків, ситуації, коли один із батьків йде з родини або помирає;</w:t>
      </w:r>
    </w:p>
    <w:p w14:paraId="6F021405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часті переїзди, зміна місця проживання сім'ї;</w:t>
      </w:r>
    </w:p>
    <w:p w14:paraId="3DC70777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надто низькі або високі очікування батьків щодо дітей;</w:t>
      </w:r>
    </w:p>
    <w:p w14:paraId="17763F9E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надмірна авторитарність батьків;</w:t>
      </w:r>
    </w:p>
    <w:p w14:paraId="2E734CA4" w14:textId="77777777" w:rsidR="001729C1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брак у батьків часу й уваги до становища дітей, нездатність до виявлення прояву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дистресу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і </w:t>
      </w:r>
    </w:p>
    <w:p w14:paraId="18500AEB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негативного впливу довколиш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ньої дійсності.</w:t>
      </w:r>
    </w:p>
    <w:p w14:paraId="51BF9CF5" w14:textId="77777777" w:rsidR="006616EF" w:rsidRPr="00864CA5" w:rsidRDefault="006616EF" w:rsidP="00864C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 xml:space="preserve">Мотивами </w:t>
      </w:r>
      <w:proofErr w:type="spellStart"/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 xml:space="preserve"> поведінки школяра можуть бути:</w:t>
      </w:r>
    </w:p>
    <w:p w14:paraId="3EF536B3" w14:textId="77777777" w:rsidR="001729C1" w:rsidRPr="00864CA5" w:rsidRDefault="001729C1" w:rsidP="00864C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</w:p>
    <w:p w14:paraId="604046BE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бажання привернути до себе увагу, викликати співчуття;</w:t>
      </w:r>
    </w:p>
    <w:p w14:paraId="1CE6DF7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втеча від наслідків поганого вчинку або складної життєвої ситуації.</w:t>
      </w:r>
    </w:p>
    <w:p w14:paraId="60167B3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втрата близької, коханої людини;</w:t>
      </w:r>
    </w:p>
    <w:p w14:paraId="5980E6C8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конфлікти з батьками, однолітками;</w:t>
      </w:r>
    </w:p>
    <w:p w14:paraId="41227AA5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неможливість бути зрозумілим, почутим;</w:t>
      </w:r>
    </w:p>
    <w:p w14:paraId="62C7ECAC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переживання, образи;</w:t>
      </w:r>
    </w:p>
    <w:p w14:paraId="2ACF6F6F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почуття помсти, протесту, загрози;</w:t>
      </w:r>
    </w:p>
    <w:p w14:paraId="72F2ACD8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почуття провини, сорому, невдоволення собою;</w:t>
      </w:r>
    </w:p>
    <w:p w14:paraId="62DDCB29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ревнощі, любовні невдачі, сексуальний протест, вагіт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ність;</w:t>
      </w:r>
    </w:p>
    <w:p w14:paraId="71C7C4ED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самотність, відчуженість;</w:t>
      </w:r>
    </w:p>
    <w:p w14:paraId="17DA9A8E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страх покарання батьками;</w:t>
      </w:r>
    </w:p>
    <w:p w14:paraId="38680723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шкільні проблеми.</w:t>
      </w:r>
    </w:p>
    <w:p w14:paraId="09E6A37C" w14:textId="77777777" w:rsidR="001729C1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Це лише загальні мотиви, а конкретні у кожній ситуації можуть бути настільки різними, що їх важко </w:t>
      </w:r>
    </w:p>
    <w:p w14:paraId="701A7062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перелічити.</w:t>
      </w:r>
    </w:p>
    <w:p w14:paraId="4156637A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Деякі з цих ознак мають «подвійне» значен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 xml:space="preserve">ня, тобто можуть свідчити не тільки про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суїцидальну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загрозу, а й про інші особистісні проблеми, кризи у житті юної людини. Але психологу, соціальному педагогу, вчителю і вихователю ніколи не слід забувати про «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суїцидальну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тему» при появі цих ознак. Для уточнення висновку про наявність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за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 xml:space="preserve">грози доцільно використовувати спеціальні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психодіагностичні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засоби – карти, опитувальники, тести.</w:t>
      </w:r>
    </w:p>
    <w:p w14:paraId="2A330D2C" w14:textId="77777777" w:rsidR="006616EF" w:rsidRPr="00864CA5" w:rsidRDefault="006616EF" w:rsidP="00864CA5">
      <w:pPr>
        <w:spacing w:after="0" w:line="295" w:lineRule="atLeast"/>
        <w:jc w:val="both"/>
        <w:outlineLvl w:val="2"/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</w:pPr>
      <w:r w:rsidRPr="00864CA5"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  <w:lastRenderedPageBreak/>
        <w:t xml:space="preserve">Основними складовими </w:t>
      </w:r>
      <w:proofErr w:type="spellStart"/>
      <w:r w:rsidRPr="00864CA5"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  <w:t xml:space="preserve"> поведінки як динамічного процесу є</w:t>
      </w:r>
      <w:r w:rsidR="001729C1" w:rsidRPr="00864CA5"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  <w:t xml:space="preserve"> </w:t>
      </w:r>
    </w:p>
    <w:p w14:paraId="038D2043" w14:textId="77777777" w:rsidR="001729C1" w:rsidRPr="00864CA5" w:rsidRDefault="001729C1" w:rsidP="00864CA5">
      <w:pPr>
        <w:spacing w:after="0" w:line="295" w:lineRule="atLeast"/>
        <w:jc w:val="both"/>
        <w:outlineLvl w:val="2"/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</w:pPr>
    </w:p>
    <w:p w14:paraId="581B648F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I.Етап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суїцидальних</w:t>
      </w:r>
      <w:proofErr w:type="spellEnd"/>
      <w:r w:rsidR="001729C1"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тенденцій.Вони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є прямими або непрямими ознаками, що свідчать про зниження цінності власного життя, утраті її змісту або небажання жити.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тенденції</w:t>
      </w:r>
      <w:r w:rsidR="001729C1"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виявляються в думках, намірах, почуттях або погрозах. На цьому етапі здійснюється превенція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суїциду,тобто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його запобігання на підставі знання психологічних або</w:t>
      </w:r>
      <w:r w:rsidR="001729C1"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соціальних провісників</w:t>
      </w:r>
      <w:r w:rsidR="001729C1" w:rsidRPr="00864CA5">
        <w:rPr>
          <w:rFonts w:ascii="Arial" w:eastAsia="Times New Roman" w:hAnsi="Arial" w:cs="Arial"/>
          <w:sz w:val="20"/>
          <w:szCs w:val="20"/>
          <w:lang w:val="uk-UA" w:eastAsia="ru-RU"/>
        </w:rPr>
        <w:t>.</w:t>
      </w:r>
    </w:p>
    <w:p w14:paraId="2DEDA0F6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II.Етап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дій. Він починається, коли тенденції переходять у конкретні вчинки. Під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спробою розуміється свідоме прагнення позбавити себе життя, що з незалежних від людини обставин (своєчасне надання допомоги, успішна реанімація і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т.п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.) не було доведено до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кінця.Самоушкодження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, які безпосередньо не ведуть до самознищення, мають демонстративний характер і спрямовані на здійснення морального тиску з метою отримання певної вигоди, називаються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парасуїцидом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.</w:t>
      </w:r>
    </w:p>
    <w:p w14:paraId="1044BD22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III.Етап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постсуїцидальної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кризи. Він продовжується від моменту здійснення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спроби до повного зникнення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тенденцій, що іноді характеризуються циклічністю прояву. Цей етап охоплює стан психічної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кризисуїцидента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, ознаки якого (соматичні, психічні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абопсихопатологічні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) і їхня виразність можуть бути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різними.На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цьому етапі здійснюються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поственція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і вторинна превенція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поведінки.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Поственція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є системою мір, спрямованих на подолання психічної кризи адресованих не лише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суїциденту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, але і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йогооточенню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. Вторинна превенція полягає в попередженні повторних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спроб.</w:t>
      </w:r>
    </w:p>
    <w:p w14:paraId="38188AEF" w14:textId="77777777" w:rsidR="006616EF" w:rsidRPr="00864CA5" w:rsidRDefault="006616EF" w:rsidP="00864CA5">
      <w:pPr>
        <w:spacing w:after="0" w:line="295" w:lineRule="atLeast"/>
        <w:jc w:val="both"/>
        <w:outlineLvl w:val="1"/>
        <w:rPr>
          <w:rFonts w:ascii="Arial" w:eastAsia="Times New Roman" w:hAnsi="Arial" w:cs="Arial"/>
          <w:sz w:val="33"/>
          <w:szCs w:val="33"/>
          <w:lang w:val="uk-UA" w:eastAsia="ru-RU"/>
        </w:rPr>
      </w:pPr>
      <w:r w:rsidRPr="00864CA5">
        <w:rPr>
          <w:rFonts w:ascii="Arial" w:eastAsia="Times New Roman" w:hAnsi="Arial" w:cs="Arial"/>
          <w:sz w:val="33"/>
          <w:szCs w:val="33"/>
          <w:lang w:val="uk-UA" w:eastAsia="ru-RU"/>
        </w:rPr>
        <w:t xml:space="preserve">Система психологічної профілактики та корекції </w:t>
      </w:r>
      <w:proofErr w:type="spellStart"/>
      <w:r w:rsidRPr="00864CA5">
        <w:rPr>
          <w:rFonts w:ascii="Arial" w:eastAsia="Times New Roman" w:hAnsi="Arial" w:cs="Arial"/>
          <w:sz w:val="33"/>
          <w:szCs w:val="33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sz w:val="33"/>
          <w:szCs w:val="33"/>
          <w:lang w:val="uk-UA" w:eastAsia="ru-RU"/>
        </w:rPr>
        <w:t xml:space="preserve"> поведінки</w:t>
      </w:r>
    </w:p>
    <w:p w14:paraId="2096B48A" w14:textId="77777777" w:rsidR="001729C1" w:rsidRPr="00864CA5" w:rsidRDefault="001729C1" w:rsidP="00864CA5">
      <w:pPr>
        <w:spacing w:after="0" w:line="295" w:lineRule="atLeast"/>
        <w:jc w:val="both"/>
        <w:outlineLvl w:val="1"/>
        <w:rPr>
          <w:rFonts w:ascii="Arial" w:eastAsia="Times New Roman" w:hAnsi="Arial" w:cs="Arial"/>
          <w:sz w:val="33"/>
          <w:szCs w:val="33"/>
          <w:lang w:val="uk-UA" w:eastAsia="ru-RU"/>
        </w:rPr>
      </w:pPr>
    </w:p>
    <w:p w14:paraId="5098D112" w14:textId="77777777" w:rsidR="006616EF" w:rsidRPr="00864CA5" w:rsidRDefault="006616EF" w:rsidP="00864C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Система роботи з профілактики суїциду має містити 7 компонентів:</w:t>
      </w:r>
    </w:p>
    <w:p w14:paraId="11998F8F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1.Психологічна просвіта педагогів, батьків, учнів:</w:t>
      </w:r>
    </w:p>
    <w:p w14:paraId="4B2529A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· створення у школі інформаційного куточка з методичною літературою, інформацією про телефон довіри, даними про адреси і режими роботи спеціалізованих лікарень, психологічних центрів допомоги, інших фахівців;</w:t>
      </w:r>
    </w:p>
    <w:p w14:paraId="6BBAE6AB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· проведення у школах психолого-педагогічних семінарів, консиліумів, майстер-класів запрошених фахівців на теми: «Емоційні розлади у дітей та підлітків», «Фактори, що впливають на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суїцидальну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поведінку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підлітка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», «Як підняти соціальний статус учня в групі», «Цінність особистості», «Як допомогти дитині при загрозі суїциду?», «Конфлікти між учителями і підлітками», «Вибір адекватних методів педагогічної дії»;</w:t>
      </w:r>
    </w:p>
    <w:p w14:paraId="7C301E83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· під час підготовки до педрад проводиться вивчення психологічного клімату в учнівських колективах, виявлення соціального статусу учнів: лідерів чи відторгнутих;</w:t>
      </w:r>
    </w:p>
    <w:p w14:paraId="5D0F731C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· проведення індивідуальних консультацій з вчителями і батьками дітей із групи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суїцидального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ризику;</w:t>
      </w:r>
    </w:p>
    <w:p w14:paraId="34BFEC3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· організація роботи батьківського психологічного класу або Батьківського всеобучу з тем «У сім‘ї – підліток», «Емоційні порушення у дітей», «Депресивні стани у підлітків», «Алкоголізм і наркоманія у підлітковому віці», «Психологія особистісних і міжособистісних конфліктів»;</w:t>
      </w:r>
    </w:p>
    <w:p w14:paraId="41D4C04F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· організація роботи груп зустрічей для батьків проблемних учнів (за потреби);</w:t>
      </w:r>
    </w:p>
    <w:p w14:paraId="19E26C7F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· проведення циклу бесід з учнями про цінність особистості й сенс життя; диспутів «Я – це Я», «Я маю право відчувати і висловлювати свої почуття», «Невпевненість у собі», «Конфлікти», «Підліток і дорослий», «Спілкування з дорослими», «Спілкування з однолітками протилежної статі», «Підліткові ініціації», «Основні проблеми підліткового віку», «Стрес і депресія».</w:t>
      </w:r>
    </w:p>
    <w:p w14:paraId="1E68F6CA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lastRenderedPageBreak/>
        <w:t>2.Створення позитивного психологічного клімату в навчальному закладі й сім‘ї - залучення учнів до громадської діяльності (спортивні змагання, клуби, товариства тощо), культурно-виховних заходів, які сприяють формуванню позитивних громадянських, естетичних почуттів, духовності учнів і педагогів.</w:t>
      </w:r>
    </w:p>
    <w:p w14:paraId="3BD0752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3.Психологічна та педагогічна діагностика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тенденцій:</w:t>
      </w:r>
    </w:p>
    <w:p w14:paraId="472A5359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· у процесі спостереження – звернення уваги педагогів на фактори ризику: спадковість; вербальна і фізична агресія; висока конфліктність у спілкуванні; прагнення до домінування або орієнтація на залежність; ізоляція або неприйняття однолітками; різкі зміни в поведінці; низький або високий IQ; неадекватна самооцінка; несприятливе сімейне оточення;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психотравматичні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події (смерть близької людини, міжособистісний конфлікт, поганий вчинок, погані стосунки у сім‘ї тощо); алкоголізм і наркоманія, асоціальний спосіб життя;</w:t>
      </w:r>
    </w:p>
    <w:p w14:paraId="3DCC477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· виявлення ознак емоційних порушень – втрата апетиту або імпульсивне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ненажерство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, безсоння або підвищення сонливості впродовж останніх декількох днів; часті скарги на соматичні хвороби; незвичне неохайне ставлення до своєї зовнішності; постійне почуття самотності, непотрібності або суму; нудьга у звичайному оточенні або під час виконання роботи, яка раніше подобалася; втеча від контактів або ізоляція від друзів і сім‘ї; порушення уваги із зниженням якості роботи; занурення у роздуми про смерть; відсутність планів на майбутнє; раптові напади гніву, навіть через дрібниці;</w:t>
      </w:r>
    </w:p>
    <w:p w14:paraId="60DD5FD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· використання спеціальних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психодіагностичних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методик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:</w:t>
      </w:r>
    </w:p>
    <w:p w14:paraId="27B19D62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b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b/>
          <w:sz w:val="20"/>
          <w:szCs w:val="20"/>
          <w:lang w:val="uk-UA" w:eastAsia="ru-RU"/>
        </w:rPr>
        <w:t xml:space="preserve">Психолого-педагогічна корекція </w:t>
      </w:r>
      <w:proofErr w:type="spellStart"/>
      <w:r w:rsidRPr="00864CA5">
        <w:rPr>
          <w:rFonts w:ascii="Arial" w:eastAsia="Times New Roman" w:hAnsi="Arial" w:cs="Arial"/>
          <w:b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b/>
          <w:sz w:val="20"/>
          <w:szCs w:val="20"/>
          <w:lang w:val="uk-UA" w:eastAsia="ru-RU"/>
        </w:rPr>
        <w:t xml:space="preserve"> тенденцій:</w:t>
      </w:r>
    </w:p>
    <w:p w14:paraId="63EF84E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· навчання технік керування емоціями, зняття м‘язового й емоційного напруження;</w:t>
      </w:r>
    </w:p>
    <w:p w14:paraId="76C9822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· навчання конструктивних поведінкових реакцій у проблемних ситуаціях (тренінг проблемно-вирішальної поведінки (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Д.Романовська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);</w:t>
      </w:r>
    </w:p>
    <w:p w14:paraId="2B921663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· розвиток позитивної самооцінки цінності особистості, її соціального статусу в групі, тренінги особистісного зростання;</w:t>
      </w:r>
    </w:p>
    <w:p w14:paraId="1E71AB1C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· консультативна робота з батьками, педагогами, учнями, спрямована на зняття факторів, що спонукають чи провокують суїцид.</w:t>
      </w:r>
    </w:p>
    <w:p w14:paraId="09BE0E2B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6. Систематичний контроль і врахування динаміки змін в особистості та поведінці учнів - постійний моніторинг ознак, тенденцій, ризиків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поведінки на всіх етапах роботи психолога.</w:t>
      </w:r>
    </w:p>
    <w:p w14:paraId="5B32358D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7.При потребі – переадресування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справи спеціалістам медичного профілю - рекомендація відвідати дитячого психоневролога, психотерапевта, психіатра.</w:t>
      </w:r>
    </w:p>
    <w:p w14:paraId="303D4953" w14:textId="77777777" w:rsidR="006616EF" w:rsidRPr="00864CA5" w:rsidRDefault="006616EF" w:rsidP="00864CA5">
      <w:pPr>
        <w:spacing w:after="0" w:line="295" w:lineRule="atLeast"/>
        <w:jc w:val="both"/>
        <w:outlineLvl w:val="3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 w:rsidRPr="00864CA5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 xml:space="preserve">У </w:t>
      </w:r>
      <w:proofErr w:type="spellStart"/>
      <w:r w:rsidRPr="00864CA5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>суїцидальній</w:t>
      </w:r>
      <w:proofErr w:type="spellEnd"/>
      <w:r w:rsidRPr="00864CA5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 xml:space="preserve"> поведінці підлітків можна умовно виділити 3 фази:</w:t>
      </w:r>
    </w:p>
    <w:p w14:paraId="3A32CC98" w14:textId="77777777" w:rsidR="007F5E70" w:rsidRPr="00864CA5" w:rsidRDefault="007F5E70" w:rsidP="00864CA5">
      <w:pPr>
        <w:spacing w:after="0" w:line="295" w:lineRule="atLeast"/>
        <w:jc w:val="both"/>
        <w:outlineLvl w:val="3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</w:p>
    <w:p w14:paraId="49DFBC15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1. Фаза обдумування, викликана свідомими думками про здійснення суїциду. Ці думки згодом можуть вийти з-під кон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тролю і стати імпульсивними. При цьому підліток замикається в собі, втрачає інтерес до справ сім'ї, роздає цінні для нього речі, змінює свої стосунки з оточенням, стає агресивним. Стає інакшим і зовнішній вигляд: підліток перестає дбати про себе, може змінитися його вага (пов'язано з переїданням або анорексією), через зниження уваги з ним може трапитися нещасний випадок.</w:t>
      </w:r>
    </w:p>
    <w:p w14:paraId="273F5BCE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2. Фаза амбівалентності, яка настає за умов появи додаткових стресових факторів, – тоді підліток може висловлювати конк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ретні погрози або наміри суїциду комусь із найближчого ото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чення, але цей «крик про допомогу» не завжди буває почутим. Однак саме на цьому етапі підлітку ще можна допомогти.</w:t>
      </w:r>
    </w:p>
    <w:p w14:paraId="44B1B013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3. Якщо ж цього не трапиться, то настає фаза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спроби. Вона минає дуже швидко – для підлітків характерна швидка друга фаза і перехід до третьої.</w:t>
      </w:r>
    </w:p>
    <w:p w14:paraId="6FBC924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lastRenderedPageBreak/>
        <w:t xml:space="preserve">Як вказує В.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Силяхіна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, більшість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підлітків (до 70 %) обмірковує і здійснює суїцид упродовж 1-2 тижнів. Але підлітковому віку властива імпульсивність дій, тому інколи тривалість усіх трьох фаз може бути дуже короткою, не більше 1 години. Звісно, це вимагає від оточення, особливо від психологів і лікарів, оперативних дій, надання адекватної допомоги таким підліткам.</w:t>
      </w:r>
    </w:p>
    <w:p w14:paraId="3043C126" w14:textId="77777777" w:rsidR="006616EF" w:rsidRPr="00864CA5" w:rsidRDefault="006616EF" w:rsidP="00864CA5">
      <w:pPr>
        <w:spacing w:after="0" w:line="295" w:lineRule="atLeast"/>
        <w:jc w:val="both"/>
        <w:outlineLvl w:val="4"/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</w:pPr>
      <w:r w:rsidRPr="00864CA5"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  <w:t xml:space="preserve">Науковці виділяють чотири типи </w:t>
      </w:r>
      <w:proofErr w:type="spellStart"/>
      <w:r w:rsidRPr="00864CA5"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  <w:t>постсуїцидальних</w:t>
      </w:r>
      <w:proofErr w:type="spellEnd"/>
      <w:r w:rsidRPr="00864CA5"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  <w:t xml:space="preserve"> станів:</w:t>
      </w:r>
    </w:p>
    <w:p w14:paraId="32559A42" w14:textId="77777777" w:rsidR="007F5E70" w:rsidRPr="00864CA5" w:rsidRDefault="007F5E70" w:rsidP="00864CA5">
      <w:pPr>
        <w:spacing w:after="0" w:line="295" w:lineRule="atLeast"/>
        <w:jc w:val="both"/>
        <w:outlineLvl w:val="4"/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</w:pPr>
    </w:p>
    <w:p w14:paraId="190BAC72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1.Критичний - конфлікт утратив актуальність,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тенденції відсутні. Наявне характерне почуття сорому за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суїцидальну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спробу, страх перед можливим смертельним результатом. Рецидив маловірогідний.</w:t>
      </w:r>
    </w:p>
    <w:p w14:paraId="6FE35C6A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2.Маніпулятивний - актуальність конфлікту зменшилась, проте відбулось це за рахунок впливу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дії.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тенденцій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постсуїциду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немає. Характерне легке почуття сорому, страх смерті. Висока вірогідність того, що в майбутньому при вирішенні конфліктів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суїцидент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буде застосовувати цей спосіб скоріше демонстративного характеру з метою шантажу.</w:t>
      </w:r>
    </w:p>
    <w:p w14:paraId="005D47E5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3.Аналітичний - конфлікт актуальний, проте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тенденції відсутні. Характерним є каяття за замах. Учень буде шукати способи вирішення конфлікту, якщо не знайде – можливий рецидив, але вже із більш високою вірогідністю летальних наслідків.</w:t>
      </w:r>
    </w:p>
    <w:p w14:paraId="159BD99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4.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-фіксований - конфлікт залишається актуальним, причому характерним є збереження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тенденцій. Ставлення до суїциду позитивне. Це найнебезпечніший тип, при якому необхідна тісна взаємодія з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суїцидентом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та жорсткий контроль.</w:t>
      </w:r>
    </w:p>
    <w:p w14:paraId="16F613BA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Таким чином, у центрі уваги працівників психологічної служби має бути кризова ситуація, конфлікт, який провокує суїцид. Тому, окрім соціально-психологічного супроводу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суїцидента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та його оточення, необхідним є повернення до джерела проблемного поля та відпрацювання стратегій виходу з кризової ситуації. Важливо розуміти, що якби проблеми вирішувались раніше – спроби суїциду могло б і не бути.</w:t>
      </w:r>
    </w:p>
    <w:p w14:paraId="795F811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Соціальне оточення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суїцидента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, як правило, вирізняється тим, що кожен відчуває провину, вважаючи, що не почув заклику про допомогу, не зміг запобігти суїциду. У випадку завершеного суїциду організув</w:t>
      </w:r>
      <w:r w:rsidR="007F5E70"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ати системну групову роботу (40 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годин) з класом, де навчалася дитина, для уникнення ефекту Вертера – наслідування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поведінки у проблемних ситуаціях.</w:t>
      </w:r>
    </w:p>
    <w:p w14:paraId="5FE76BE8" w14:textId="77777777" w:rsidR="006616EF" w:rsidRPr="00864CA5" w:rsidRDefault="006616EF" w:rsidP="00864CA5">
      <w:pPr>
        <w:spacing w:after="0" w:line="295" w:lineRule="atLeast"/>
        <w:jc w:val="both"/>
        <w:outlineLvl w:val="4"/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</w:pPr>
      <w:r w:rsidRPr="00864CA5"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  <w:t xml:space="preserve">Правила роботи з підлітками, друг чи подруга якого здійснили самогубство (Є. </w:t>
      </w:r>
      <w:proofErr w:type="spellStart"/>
      <w:r w:rsidRPr="00864CA5"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  <w:t>Гроллман</w:t>
      </w:r>
      <w:proofErr w:type="spellEnd"/>
      <w:r w:rsidRPr="00864CA5"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  <w:t>)</w:t>
      </w:r>
    </w:p>
    <w:p w14:paraId="4C238390" w14:textId="77777777" w:rsidR="007F5E70" w:rsidRPr="00864CA5" w:rsidRDefault="007F5E70" w:rsidP="00864CA5">
      <w:pPr>
        <w:spacing w:after="0" w:line="295" w:lineRule="atLeast"/>
        <w:jc w:val="both"/>
        <w:outlineLvl w:val="4"/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</w:pPr>
    </w:p>
    <w:p w14:paraId="097B14D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1. Не обманювати, говорити правду. Одна з найбільш серйозних проблем молоді полягає у відсутності знань про суїциди через прагнення дорослих до збереження таємниці «в інтересах дітей». Однак викривлення реальності може на довгий час закріпити в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підлітка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, який знаходиться у депресивному стані через те, що сталось, стан пригнічення. Тому необхідно в доступній формі надати учням закладу, де відбувся суїцид, прості та зрозумілі відомості про випадок з урахуванням їхнього віку та рівня розвитку. Особливо важливим є те, щоб друзі самогубці отримали інформацію про обставини смерті від педагогів, а не від приятелів, сусідів чи преси.</w:t>
      </w:r>
    </w:p>
    <w:p w14:paraId="51DA3FCF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2. Дати можливість говорити про загиблого та згадувати не тільки про трагедію, яка відбулася, але і про щасливі часи та моменти, проведені з ним.</w:t>
      </w:r>
    </w:p>
    <w:p w14:paraId="3CCED6A5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3. Обговорення інтимних причин та мотивів суїциду слід проводити вибірково- дати можливість виразити емоції. Гнів, відчай, протест властиві не тільки дорослим, а й дітям, які мають право на відкрите виявлення почуттів. Разом з тим необхідно звернути особливу увагу на почуття провини, яке виникає у підлітків, запевнюючи їх в непричетності до самогубства і в тому, що вони зробили все можливе для його попередження.</w:t>
      </w:r>
    </w:p>
    <w:p w14:paraId="660D47BD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4. Долати фаталістичні настрої, обговорюючи конструктивні шляхи подолання можливих конфліктів. Важливо запевнити дітей, що суїцид не є єдиним способом виходу із складної ситуації.</w:t>
      </w:r>
    </w:p>
    <w:p w14:paraId="268608A9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lastRenderedPageBreak/>
        <w:t xml:space="preserve">Важливо продовжувати роботу з друзями, однокласниками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суїцидента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протягом усього терміну, поки вони будуть потребувати допомоги, підтримуючи в них надію на майбутнє.</w:t>
      </w:r>
    </w:p>
    <w:p w14:paraId="7F06FD8D" w14:textId="77777777" w:rsidR="006616EF" w:rsidRPr="00864CA5" w:rsidRDefault="006616EF" w:rsidP="00864CA5">
      <w:pPr>
        <w:spacing w:after="0" w:line="295" w:lineRule="atLeast"/>
        <w:jc w:val="both"/>
        <w:outlineLvl w:val="1"/>
        <w:rPr>
          <w:rFonts w:ascii="Arial" w:eastAsia="Times New Roman" w:hAnsi="Arial" w:cs="Arial"/>
          <w:sz w:val="33"/>
          <w:szCs w:val="33"/>
          <w:lang w:val="uk-UA" w:eastAsia="ru-RU"/>
        </w:rPr>
      </w:pPr>
      <w:r w:rsidRPr="00864CA5">
        <w:rPr>
          <w:rFonts w:ascii="Arial" w:eastAsia="Times New Roman" w:hAnsi="Arial" w:cs="Arial"/>
          <w:sz w:val="33"/>
          <w:szCs w:val="33"/>
          <w:lang w:val="uk-UA" w:eastAsia="ru-RU"/>
        </w:rPr>
        <w:t>ПСИХОДІАГНОСТИКА СУЇЦИДАЛЬНИХ СХИЛЬНОСТЕЙ І ДІЙ УЧНІВ</w:t>
      </w:r>
    </w:p>
    <w:p w14:paraId="4A3A1956" w14:textId="77777777" w:rsidR="007F5E70" w:rsidRPr="00864CA5" w:rsidRDefault="007F5E70" w:rsidP="00864CA5">
      <w:pPr>
        <w:spacing w:after="0" w:line="295" w:lineRule="atLeast"/>
        <w:jc w:val="both"/>
        <w:outlineLvl w:val="1"/>
        <w:rPr>
          <w:rFonts w:ascii="Arial" w:eastAsia="Times New Roman" w:hAnsi="Arial" w:cs="Arial"/>
          <w:sz w:val="33"/>
          <w:szCs w:val="33"/>
          <w:lang w:val="uk-UA" w:eastAsia="ru-RU"/>
        </w:rPr>
      </w:pPr>
    </w:p>
    <w:p w14:paraId="31EACFAF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Масова психологічна діагностика учнів щодо виявлення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суїцидального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ризику не проводиться. Для первинного виявлення достатні різноманітні методи збору інформації (спостереження з опорою на маркери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суїцидального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ризику, опитування батьків, педагогів, однолітків, узагальнення матеріалів і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т.ін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.) та аналіз вже наявного діагностичного матеріалу за різними аспектами діяльності практичного психолога. Так, до вже традиційних опитувань щодо рівня тривожності та агресивності учнів 6-х-11-х класів можливо додати вивчення стану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депресивності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.</w:t>
      </w:r>
    </w:p>
    <w:p w14:paraId="182E457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b/>
          <w:sz w:val="20"/>
          <w:szCs w:val="20"/>
          <w:lang w:val="uk-UA" w:eastAsia="ru-RU"/>
        </w:rPr>
        <w:t>Завданням первинної профілактики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є психологічна та педагогічна діагностика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тенденцій, що відбувається:</w:t>
      </w:r>
    </w:p>
    <w:p w14:paraId="422AC3DC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· у процесі спостереження – звернення уваги педагогів на фактори ризику: спадковість; вербальна і фізична агресія; висока конфліктність у спілкуванні; прагнення до домінування або орієнтація на залежність; ізоляція або неприйняття однолітками; різкі зміни в поведінці; низький або високий IQ; неадекватна самооцінка; несприятливе сімейне оточення;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психотравматичні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події (смерть близької людини, міжособистісний конфлікт, поганий вчинок, погані стосунки у сім‘ї тощо);</w:t>
      </w:r>
    </w:p>
    <w:p w14:paraId="7DA8B785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· при виявленні ознак алкоголізму, наркоманії, асоціального способу життя;</w:t>
      </w:r>
    </w:p>
    <w:p w14:paraId="4C955909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· у</w:t>
      </w:r>
      <w:r w:rsidR="007F5E70"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процесі виявлення ознак емоційних порушень – втрата апетиту або імпульсивна ненажерливість, безсоння або підвищення сонливості впродовж останніх декількох днів; часті скарги на соматичні хвороби; незвичне неохайне ставлення до своєї зовнішності; постійне почуття самотності, непотрібності або суму; нудьга у звичайному оточенні або під час виконання роботи, яка раніше подобалася; втеча від контактів або ізоляція від друзів і сім‘ї; порушення уваги із зниженням якості роботи; занурення у роздуми про смерть; відсутність планів на майбутнє; раптові напади гніву, навіть через дрібниці.</w:t>
      </w:r>
    </w:p>
    <w:p w14:paraId="18858185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b/>
          <w:sz w:val="20"/>
          <w:szCs w:val="20"/>
          <w:lang w:val="uk-UA" w:eastAsia="ru-RU"/>
        </w:rPr>
        <w:t>Завданням вторинної профілактики є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запобігання суїциду, тобто соціально-психологічна робота з групою учнів, що знаходяться у важкій життєвій ситуації і висловлюють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наміри. Для цієї групи учнів необхідне проведення поглибленого діагностичного обстеження.</w:t>
      </w:r>
    </w:p>
    <w:p w14:paraId="54C67739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Міністерство освіти і науки України рекомендує використовувати батарею спеціальних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психодіагностичних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методик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(Лист МОН України «Щодо профілактики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тенденцій серед учнів» № 1/9-179 від 28.03.2014):</w:t>
      </w:r>
    </w:p>
    <w:p w14:paraId="5CD8B07A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1. Карта виявлення ризику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суїцидальності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В.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Прийменко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.</w:t>
      </w:r>
    </w:p>
    <w:p w14:paraId="7FF7324D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2. Малюнкові тести ДДЛ і «Моя сім‘я».</w:t>
      </w:r>
    </w:p>
    <w:p w14:paraId="4951A916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3. Методика вивчення схильності до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поведінки (М. Горська).</w:t>
      </w:r>
    </w:p>
    <w:p w14:paraId="5CD0873C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4. Методика визначення нервово-психічної стійкості та ризику дезадаптації у стресі «Прогноз». Багаторівневий особистісний опитувальник «АДАПТИВНІСТЬ» (МЛО-АМ).</w:t>
      </w:r>
    </w:p>
    <w:p w14:paraId="46E0E542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5. Методика діагностики рівня суб‘єктивного відчуття самотності (Д.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Расел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і М. Фергюсон).</w:t>
      </w:r>
    </w:p>
    <w:p w14:paraId="3CC7F45C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6. Методика діагностики соціально-психологічної адаптації (К. Роджерс і Р. Раймонд) та методика «На</w:t>
      </w:r>
      <w:r w:rsidR="00EC6A86"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скільки адаптований ти до життя?» (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А.Фурман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).</w:t>
      </w:r>
    </w:p>
    <w:p w14:paraId="5DF65007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7. Методика Шуберта «Діагностика ступеня готовності до ризику».</w:t>
      </w:r>
    </w:p>
    <w:p w14:paraId="4D68F7E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lastRenderedPageBreak/>
        <w:t>8. Модифікований опитувальний для ідентифікації типів акцентуацій характеру в підлітків (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О.Лічко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, С.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Подмазін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).</w:t>
      </w:r>
    </w:p>
    <w:p w14:paraId="4EFA5CB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9. Об‘єктивна методика визначення типу темпераменту за Б. Цукатовим.</w:t>
      </w:r>
    </w:p>
    <w:p w14:paraId="75C29FA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10. Опитувальник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депресивності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Бека (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Веск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Depression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Inventory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– ВDІ).</w:t>
      </w:r>
    </w:p>
    <w:p w14:paraId="4672DF92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11. Опитувальник оцінки душевного болю (автор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Е.Шнейдман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).</w:t>
      </w:r>
    </w:p>
    <w:p w14:paraId="3FF7B616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12. Соціометрія і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референтометрія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.</w:t>
      </w:r>
    </w:p>
    <w:p w14:paraId="1D113FDD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13. Тест на виявлення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суїцидальних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намірів (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Н.Шваровська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, О. Гончаренко,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І.Мельникова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).</w:t>
      </w:r>
    </w:p>
    <w:p w14:paraId="39CBBAE8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14. Тест на виявлення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суїцидального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ризику СР-45.</w:t>
      </w:r>
    </w:p>
    <w:p w14:paraId="57CE23E8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15. Шкала депресії (адаптація Г. Балашова).</w:t>
      </w:r>
    </w:p>
    <w:p w14:paraId="1A445C04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Даний банк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методик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має бути наявний у кожного практичного психолога навчального закладу.</w:t>
      </w:r>
    </w:p>
    <w:p w14:paraId="4B8ACC09" w14:textId="77777777" w:rsidR="006616EF" w:rsidRPr="00864CA5" w:rsidRDefault="006616EF" w:rsidP="00864CA5">
      <w:pPr>
        <w:spacing w:after="0" w:line="295" w:lineRule="atLeast"/>
        <w:jc w:val="both"/>
        <w:outlineLvl w:val="0"/>
        <w:rPr>
          <w:rFonts w:ascii="Arial" w:eastAsia="Times New Roman" w:hAnsi="Arial" w:cs="Arial"/>
          <w:kern w:val="36"/>
          <w:sz w:val="41"/>
          <w:szCs w:val="41"/>
          <w:lang w:val="uk-UA" w:eastAsia="ru-RU"/>
        </w:rPr>
      </w:pPr>
      <w:r w:rsidRPr="00864CA5">
        <w:rPr>
          <w:rFonts w:ascii="Arial" w:eastAsia="Times New Roman" w:hAnsi="Arial" w:cs="Arial"/>
          <w:kern w:val="36"/>
          <w:sz w:val="41"/>
          <w:szCs w:val="41"/>
          <w:lang w:val="uk-UA" w:eastAsia="ru-RU"/>
        </w:rPr>
        <w:t>ЯК ПОВОДИТИСЯ БАТЬКАМ ТА ОТОЧЕННЮ СХИЛЬНОЇ ДО СУЇЦИДУ ДИТИНИ</w:t>
      </w:r>
    </w:p>
    <w:p w14:paraId="26C25328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Стратегічними напрямками батьківської допомоги дітям із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суїцидальним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ризиком спеціалісти вважають поліпшення сто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 xml:space="preserve">сунків у сім'ї, підвищення самооцінки, самоповаги дитини, а також покращення спілкування у родині. Усі ці заходи мають призвести до піднесення самоцінності особистості дитини, її життя до такої міри, коли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суїцидальні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дії втрачають будь-який сенс.</w:t>
      </w:r>
    </w:p>
    <w:p w14:paraId="07FCEFDD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Для підвищення самооцінки спеціалісти В. Розанов, О.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Моховіков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, Р.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Стиліха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пропонують доцільно застосовувати такі заходи:</w:t>
      </w:r>
    </w:p>
    <w:p w14:paraId="0D8AABF5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завжди підкреслюйте все добре й успішне, властиве вашій дитині — це підвищує впевненість у собі, зміцнює віру в май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бутнє, покращує її стан;</w:t>
      </w:r>
    </w:p>
    <w:p w14:paraId="1BF39219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не чиніть тиску на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підлітка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, не висувайте надмірних вимог у навчанні, житті тощо;</w:t>
      </w:r>
    </w:p>
    <w:p w14:paraId="6A38967B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демонструйте дитині справжню любов до неї, а не тільки слова, щоб вона відчула, що її дійсно люблять;</w:t>
      </w:r>
    </w:p>
    <w:p w14:paraId="17F1DEE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сприймайте, любіть своїх дітей такими, якими вони є — не за гарну поведінку та успіхи, а тому, що вони ваші діти, ваша кров, ваші гени, майже ви самі;</w:t>
      </w:r>
    </w:p>
    <w:p w14:paraId="35000A52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• підтримуйте самостійні прагнення своєї дитини, не захоплюйтесь її оцінюванням, не судить її, знайте, що шлях до підвищення самооцінки лежить через самостійність і власну успішну діяльність дитини;</w:t>
      </w:r>
    </w:p>
    <w:p w14:paraId="5D98C88C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• слід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тактовно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і розумно підтримувати всі ініціативи своєї дитини, спрямовані на підвищення самооцінки, особистісне зростання, фізичний розвиток, які посилюють успішність само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стійної діяльності і життєдіяльності; майте на увазі, що підліток рано чи пізно має стати незалежним від своєї сім'ї й однолітків, налагодити стосунки із протилежною статтю, підготувати себе до самостійного життя і праці, виробити власну життєву позицію.</w:t>
      </w:r>
    </w:p>
    <w:p w14:paraId="49529E1E" w14:textId="77777777" w:rsidR="006616EF" w:rsidRPr="00864CA5" w:rsidRDefault="006616EF" w:rsidP="00864C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 xml:space="preserve">У випадку, коли ваші діти виявляють </w:t>
      </w:r>
      <w:proofErr w:type="spellStart"/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суїцидальні</w:t>
      </w:r>
      <w:proofErr w:type="spellEnd"/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 xml:space="preserve"> тенденції або відчай, слід поводитися так.</w:t>
      </w:r>
    </w:p>
    <w:p w14:paraId="0188B706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1. Залишайтеся самими собою, щоб дитина сприймала вас як щиру, чесну людину, якій можна довіряти.</w:t>
      </w:r>
    </w:p>
    <w:p w14:paraId="74E217A6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2. Дитина має почуватися з вами на рівних, як із другом, це дозволить встановити довірчі, чесні стосунки. Тоді вона зможе розповісти вам про наболіле.</w:t>
      </w:r>
    </w:p>
    <w:p w14:paraId="20B23D89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lastRenderedPageBreak/>
        <w:t xml:space="preserve">3. Важливо не те, що ви говорите, а як ви це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говорите,чи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є у вашому голосі щире переживання, турбота про дитину.</w:t>
      </w:r>
    </w:p>
    <w:p w14:paraId="70EF63F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4. Майте справу з людиною, а не з «проблемою», говоріть з дитиною на рівних, не варто діяти як вчитель або експерт, розв'язувати кризу прямолінійно, це може відштовхнути дитину.</w:t>
      </w:r>
    </w:p>
    <w:p w14:paraId="2ADA1714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5. Зосередьте свою увагу на почуттях дитини, на тому, що вона замовчує, дозвольте їй вилити вам душу.</w:t>
      </w:r>
    </w:p>
    <w:p w14:paraId="0BB41DEE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6. Не думайте, що вам слід говорити щоразу, коли виникає пауза в розмові, використовуйте час мовчання для того, щоб краще подумати і вам, і дитині.</w:t>
      </w:r>
    </w:p>
    <w:p w14:paraId="17ECE7C3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7. Виявляйте щире співчуття й інтерес до дитини, не пере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 xml:space="preserve">творюйте розмови з нею на допит,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ставте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прості, щирі запитання («Що трапилося?», «Що відбулося?»), які будуть для дитини менш загрозливими, аніж складні розпитування.</w:t>
      </w:r>
    </w:p>
    <w:p w14:paraId="7683F56F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8. Спрямовуйте розмову в бік душевного болю, а не від нього, адже ваш син або донька саме вам, а не чужим людям, може повідомити про інтимні, особисті, хворобливі речі.</w:t>
      </w:r>
    </w:p>
    <w:p w14:paraId="3F6B9C1C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9. Намагайтеся побачити кризову ситуацію очима своєї дитини, приймайте її сторону, а не сторону інших людей, які можуть завдати їй болю, або щодо яких вона може так вчинити сама.</w:t>
      </w:r>
    </w:p>
    <w:p w14:paraId="1E50B085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10.Дайте синові чи доньці знайти свої власні відповіді, навіть тоді, коли вважаєте, що знаєте вихід із кризової ситуації.</w:t>
      </w:r>
    </w:p>
    <w:p w14:paraId="1890A9B2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11.Ваша роль полягає в тому, щоб надати дружню підтримку, вислухати, бути зі своєю дитиною, коли та страждає, навіть якщо вирішення проблеми начебто не існує. Дитина у стані горя, в ситуації безвиході може примусити вас почуватися безпорадним і дурним, але вам, на щастя, найчастіше і не слід приймати будь-яких певних рішень, негайно змінювати життя або навіть рятувати її - ваш син або донька врятуються самі, варто тільки довіряти їм.</w:t>
      </w:r>
    </w:p>
    <w:p w14:paraId="00CAE12B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12. І останнє - якщо ви не знаєте, що говорити, не кажіть нічого, просто будьте поруч!</w:t>
      </w:r>
    </w:p>
    <w:p w14:paraId="022CD763" w14:textId="77777777" w:rsidR="006616EF" w:rsidRPr="00864CA5" w:rsidRDefault="006616EF" w:rsidP="00864C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 xml:space="preserve">У випадку, якщо існує реальний </w:t>
      </w:r>
      <w:proofErr w:type="spellStart"/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суїцидальний</w:t>
      </w:r>
      <w:proofErr w:type="spellEnd"/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 xml:space="preserve"> ризик або вже відбулася спроба, </w:t>
      </w:r>
      <w:proofErr w:type="spellStart"/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суїцидологи</w:t>
      </w:r>
      <w:proofErr w:type="spellEnd"/>
      <w:r w:rsidRPr="00864CA5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 xml:space="preserve"> радять батькам таке:</w:t>
      </w:r>
    </w:p>
    <w:p w14:paraId="0D4F9D41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1. Першим кроком у запобіганні самогубства завжди буває встановлення довірливого спілкування.</w:t>
      </w:r>
    </w:p>
    <w:p w14:paraId="42506CA3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2. Батькам слід подолати ситуацію, коли необхідність бесіди з дитиною про її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суїцидальну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спробу загострює їхні власні пси</w:t>
      </w: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softHyphen/>
        <w:t>хологічні конфлікти або виявляє якісь їхні проблеми. Слід і в цій ситуації віддавати перевагу бажанню поговорити з сином або донькою і водночас - перемогти страх перед цією бесідою, щоб обов'язково відбулося спілкування й обговорення проблеми.</w:t>
      </w:r>
    </w:p>
    <w:p w14:paraId="22648640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3. Діти у стані </w:t>
      </w:r>
      <w:proofErr w:type="spellStart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суїцидальної</w:t>
      </w:r>
      <w:proofErr w:type="spellEnd"/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 xml:space="preserve"> кризи стають надто чутливими, особливо до того, як і що говорять дорослі; тому не можна виливати на дитину несвідому чи свідому агресію; іноді корисною стає невербальна комунікація - жести, доторки тощо.</w:t>
      </w:r>
    </w:p>
    <w:p w14:paraId="057F083D" w14:textId="77777777" w:rsidR="006616EF" w:rsidRPr="00864CA5" w:rsidRDefault="006616EF" w:rsidP="00864CA5">
      <w:pPr>
        <w:spacing w:after="295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ru-RU"/>
        </w:rPr>
      </w:pPr>
      <w:r w:rsidRPr="00864CA5">
        <w:rPr>
          <w:rFonts w:ascii="Arial" w:eastAsia="Times New Roman" w:hAnsi="Arial" w:cs="Arial"/>
          <w:sz w:val="20"/>
          <w:szCs w:val="20"/>
          <w:lang w:val="uk-UA" w:eastAsia="ru-RU"/>
        </w:rPr>
        <w:t>4. Якщо батьки відчувають, що дитина начебто відхиляє їхню допомогу, їм слід пам'ятати, що вона водночас і прагне, і не хоче її; тому для досягнення позитивного результату в діалозі необхідні м'якість і наполегливість, терпіння й максимальний прояв співчуття і любові тощо.</w:t>
      </w:r>
    </w:p>
    <w:p w14:paraId="756BCE78" w14:textId="77777777" w:rsidR="00782CF3" w:rsidRPr="00864CA5" w:rsidRDefault="00864CA5" w:rsidP="00864CA5">
      <w:pPr>
        <w:jc w:val="both"/>
        <w:rPr>
          <w:lang w:val="uk-UA"/>
        </w:rPr>
      </w:pPr>
    </w:p>
    <w:sectPr w:rsidR="00782CF3" w:rsidRPr="0086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5AE"/>
    <w:rsid w:val="001729C1"/>
    <w:rsid w:val="002A0A56"/>
    <w:rsid w:val="00317612"/>
    <w:rsid w:val="006616EF"/>
    <w:rsid w:val="007E25AE"/>
    <w:rsid w:val="007F5E70"/>
    <w:rsid w:val="00864CA5"/>
    <w:rsid w:val="00E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4136"/>
  <w15:docId w15:val="{E8E42228-76F2-4719-A6D6-B48BC03D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1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16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16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16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616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16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16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16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616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6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16704</Words>
  <Characters>9522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5</cp:revision>
  <dcterms:created xsi:type="dcterms:W3CDTF">2024-11-05T14:15:00Z</dcterms:created>
  <dcterms:modified xsi:type="dcterms:W3CDTF">2024-11-11T11:57:00Z</dcterms:modified>
</cp:coreProperties>
</file>