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F51CA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НАВКОЛОСВІТНІ ПОДОРОЖІ</w:t>
      </w:r>
    </w:p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розширити та поглибити знання про епоху Великих географічних від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риттів, удосконалювати навички роботи з джерелами про вивчення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Землі, сформ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 уявлення про особистісні якості мандрівників того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часу, сприяти розумінню г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ографічних наслідків навколосвітніх подорожей та відкриття нових материків;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вивати вміння складати невеликі повідомлення про мандрівників,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проводити уз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гальнення та порівняння;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виховувати гордість за географічні надбання мандрівників, повагу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знань, отриманих ними.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ідручники, атласи, карта півкуль, глобус, додаткові матеріали до уроку (енциклопедії, рисунки), портрети мандрівників.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: засвоєння нових знань.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: учні зможуть називати учасників навколосвітніх п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дорожей та відкривачів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івденних материків, показувати їхні маршрути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на карті, п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яснювати та порівнювати географічні наслідки подорожей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та відкриттів.</w:t>
      </w:r>
    </w:p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ХІД УРОКУ</w:t>
      </w:r>
    </w:p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ОРГАНІЗАЦІЙНИЙ МОМЕНТ</w:t>
      </w:r>
    </w:p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АКТУАЛІЗАЦІЯ ОПОРНИХ ЗНАНЬ І ВМІНЬ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Прийом «Географічний крос»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(письмове виконання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 зошитах)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Закінчіть фрази: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У «Книзі про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ізноманітність світу» Марко Поло описав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свої подорожі тер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торією...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івнічній Європі подорожі на значні відстані здійснювали войовничі пл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мена...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Плавання Б. Діаша та Васко да Гами у ХV ст. було відкрито морський шлях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У 1492 році Мартін Бегайм створив...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Землі, відкриті у 1492 році, Х. Колумб назвав...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Амеріґо Веспуччі у своїх листах на батьківщину називав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нов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землі...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Взаємоперевірка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Прийом «Взаємоопитування»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(робота в парах)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Учні обмінюються зошитами, розв’язують кросворди, що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ідготували за те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стом параграфа та перевіряють їх.</w:t>
      </w:r>
    </w:p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IIІ. МОТИВАЦІЯ НАВЧАЛЬНОЇ ТА </w:t>
      </w:r>
      <w:proofErr w:type="gramStart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ІЗНАВАЛЬНОЇ ДІЯЛЬНОСТІ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«Дивуй!»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Мабуть, багато хто з вас бачив пригодницьку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ічку за романом або читав пригодницький роман Жюля Верна «Навколо світу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за 80 днів». Герої книги вир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шають у мандрівку на повітряній кулі,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наповненій воднем. А чи знаєте ви, за який час зараз можна здійснити навколосвітню подорож?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Відповіді учнів.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Сучасні пасажирські літаки долають цю дистанцію за 36–40 годин, вітрильні яхти — за 60–80 днів. Перший в історії людства політ навколо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іту здійснив у 1961 році Юрій Гагарін за 108 хвилин,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а сучасні космічні кораблі витрачають на один оберт усього 90 хвилин. Зараз завдяки сучасним транспортним засобам навколосві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подорож не є надзвичайною, тривалою та надто небезпечною подією.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Проте так було не завжди.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Перша навколосвітня подорож тривала 1080 дні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, а зі 265 учасників додому повернулися лише 18. Чому? Чого прагнули мандрівники? Які труднощі спіткали їх у дорозі? Дізнаймося про це докладніше.</w:t>
      </w:r>
    </w:p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ВИВЧЕННЯ НОВОГО </w:t>
      </w:r>
      <w:proofErr w:type="gramStart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</w:t>
      </w:r>
      <w:proofErr w:type="gramEnd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ІАЛУ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Перша навколосвітня подорож Фернана Маґеллана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(робота з картою)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У 1519–1522 рр. портуґальський мореплавець Фернан Маґеллан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здійснив пе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шу навколосвітню подорож. Він хотів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ідшукати західний шлях з Європи до б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гатств Сходу — в Індію та на Острови Прянощів (Молуккські острови).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Експедицію Маґеллана спорядили іспанці. Подорож розпочалася 20 вересня 1519 р. на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п’яти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суднах у складі 265 осіб, а 8 вересня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1522 року залишки експедиції з 18 осіб повернулися до Іспанії. Сам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Маґеллан не дожив до здійснення своєї мрії, він загинув у результаті сутички з туземцями на одному з Філіппінських острові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sz w:val="28"/>
          <w:szCs w:val="28"/>
        </w:rPr>
        <w:t>Висновок 1</w:t>
      </w:r>
      <w:r w:rsidRPr="00C634F7">
        <w:rPr>
          <w:rFonts w:ascii="Times New Roman" w:hAnsi="Times New Roman" w:cs="Times New Roman"/>
          <w:sz w:val="28"/>
          <w:szCs w:val="28"/>
        </w:rPr>
        <w:t>. Географічне значення першої навколосвітньої експедиції вел</w:t>
      </w:r>
      <w:r w:rsidRPr="00C634F7">
        <w:rPr>
          <w:rFonts w:ascii="Times New Roman" w:hAnsi="Times New Roman" w:cs="Times New Roman"/>
          <w:sz w:val="28"/>
          <w:szCs w:val="28"/>
        </w:rPr>
        <w:t>и</w:t>
      </w:r>
      <w:r w:rsidRPr="00C634F7">
        <w:rPr>
          <w:rFonts w:ascii="Times New Roman" w:hAnsi="Times New Roman" w:cs="Times New Roman"/>
          <w:sz w:val="28"/>
          <w:szCs w:val="28"/>
        </w:rPr>
        <w:t>чезне: на практиці було доведено, що Земля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sz w:val="28"/>
          <w:szCs w:val="28"/>
        </w:rPr>
        <w:t xml:space="preserve">форму кулі, </w:t>
      </w:r>
      <w:proofErr w:type="gramStart"/>
      <w:r w:rsidRPr="00C634F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34F7">
        <w:rPr>
          <w:rFonts w:ascii="Times New Roman" w:hAnsi="Times New Roman" w:cs="Times New Roman"/>
          <w:sz w:val="28"/>
          <w:szCs w:val="28"/>
        </w:rPr>
        <w:t>ітовий океан є одним цілим та займає більшу частину Землі.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іратство. Подорожі Френсіса Дрейка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(виступи 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з використанням відомостей із додаткових джерел географічних знань)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Френсі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Дрейк здійснив друге навколосвітнє плавання (1577– 1580).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Пірати під керівництвом Френсіса Дрейка м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 заступництво англійської к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рони.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Віддаючи шану Дрейку як мореплавцеві, його іменем назвали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найширшу пр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току на Землі, що з’єднує Тихий та Атлантичний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океан.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sz w:val="28"/>
          <w:szCs w:val="28"/>
        </w:rPr>
        <w:t>Висновок 2</w:t>
      </w:r>
      <w:r w:rsidRPr="00C634F7">
        <w:rPr>
          <w:rFonts w:ascii="Times New Roman" w:hAnsi="Times New Roman" w:cs="Times New Roman"/>
          <w:sz w:val="28"/>
          <w:szCs w:val="28"/>
        </w:rPr>
        <w:t xml:space="preserve">. Вчинки </w:t>
      </w:r>
      <w:proofErr w:type="gramStart"/>
      <w:r w:rsidRPr="00C634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sz w:val="28"/>
          <w:szCs w:val="28"/>
        </w:rPr>
        <w:t>іратів не можна назвати шляхетними, однак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sz w:val="28"/>
          <w:szCs w:val="28"/>
        </w:rPr>
        <w:t>їхні походи сприяли вивченню Світового океану, численних островів і морського узбережжя.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Навколосвітні подорожі Дж. Кука, І. Крузенштерна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 Ю. Лисянського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(робота з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ідручником та атласом по варіантах)</w:t>
      </w:r>
    </w:p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«Географічний практикум»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634F7" w:rsidTr="00C634F7">
        <w:tc>
          <w:tcPr>
            <w:tcW w:w="5210" w:type="dxa"/>
          </w:tcPr>
          <w:p w:rsidR="00C634F7" w:rsidRDefault="00C634F7" w:rsidP="00C6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63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варіант</w:t>
            </w:r>
          </w:p>
        </w:tc>
        <w:tc>
          <w:tcPr>
            <w:tcW w:w="5210" w:type="dxa"/>
          </w:tcPr>
          <w:p w:rsidR="00C634F7" w:rsidRPr="00C634F7" w:rsidRDefault="00C634F7" w:rsidP="00C6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ІІ варіант</w:t>
            </w:r>
          </w:p>
        </w:tc>
      </w:tr>
      <w:tr w:rsidR="00C634F7" w:rsidTr="00C634F7">
        <w:tc>
          <w:tcPr>
            <w:tcW w:w="5210" w:type="dxa"/>
          </w:tcPr>
          <w:p w:rsidR="00C634F7" w:rsidRPr="00C634F7" w:rsidRDefault="00C634F7" w:rsidP="00C6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Складіть 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 лення «П</w:t>
            </w:r>
            <w:r w:rsidRPr="00C6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рожі Джеймса Кука».</w:t>
            </w:r>
          </w:p>
        </w:tc>
        <w:tc>
          <w:tcPr>
            <w:tcW w:w="5210" w:type="dxa"/>
          </w:tcPr>
          <w:p w:rsidR="00C634F7" w:rsidRPr="00C634F7" w:rsidRDefault="00C634F7" w:rsidP="00C6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Складіть план повідомлення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6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«Перша російська навколо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світня експ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диція».</w:t>
            </w:r>
          </w:p>
        </w:tc>
      </w:tr>
    </w:tbl>
    <w:p w:rsid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Заповніть таблицю.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634F7" w:rsidTr="00C634F7">
        <w:tc>
          <w:tcPr>
            <w:tcW w:w="5210" w:type="dxa"/>
          </w:tcPr>
          <w:p w:rsidR="00C634F7" w:rsidRDefault="00C634F7" w:rsidP="00C63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3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 подорожі</w:t>
            </w:r>
          </w:p>
        </w:tc>
        <w:tc>
          <w:tcPr>
            <w:tcW w:w="5210" w:type="dxa"/>
          </w:tcPr>
          <w:p w:rsidR="00C634F7" w:rsidRPr="007C28BE" w:rsidRDefault="007C28BE" w:rsidP="007C2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Результати подорожі</w:t>
            </w:r>
          </w:p>
        </w:tc>
      </w:tr>
      <w:tr w:rsidR="00C634F7" w:rsidTr="00C634F7">
        <w:tc>
          <w:tcPr>
            <w:tcW w:w="5210" w:type="dxa"/>
          </w:tcPr>
          <w:p w:rsidR="00C634F7" w:rsidRDefault="00C634F7" w:rsidP="00C6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C634F7" w:rsidRDefault="00C634F7" w:rsidP="00C63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Зробіть висновок: чим ві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ізнялися цілі навколосвітніх подорожей Дж. Кука, І. Крузенштерна та Ю. Лисянського від попередніх?</w:t>
      </w:r>
    </w:p>
    <w:p w:rsidR="00C634F7" w:rsidRPr="007C28BE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BE">
        <w:rPr>
          <w:rFonts w:ascii="Times New Roman" w:hAnsi="Times New Roman" w:cs="Times New Roman"/>
          <w:b/>
          <w:bCs/>
          <w:sz w:val="28"/>
          <w:szCs w:val="28"/>
        </w:rPr>
        <w:t>Висновок 3</w:t>
      </w:r>
      <w:r w:rsidRPr="007C2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8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28BE">
        <w:rPr>
          <w:rFonts w:ascii="Times New Roman" w:hAnsi="Times New Roman" w:cs="Times New Roman"/>
          <w:sz w:val="28"/>
          <w:szCs w:val="28"/>
        </w:rPr>
        <w:t>ід час подорожей Дж. Кука, І. Крузенштерна та Ю. Лисянського значну увагу приділяли науковим дослідженням.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Відкриття </w:t>
      </w:r>
      <w:proofErr w:type="gramStart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івденних материків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У 1606 р. голландський мореплавець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іллем Янсзон досягнув берегів п’ятого материка — Австралії. Але, подібно Колумбу, Янсзон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так і не дізнався, що відкрив новий материк. Остаточно встановив,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Австрал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ія — самостійний материк, го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ландський мореплавець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Абель Тасман 1644 року.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У 1819 році з метою «придбання найповніших знань про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нашу</w:t>
      </w:r>
      <w:proofErr w:type="gramEnd"/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земну кулю» була споряджена перша російська антарктична експедиція на шлюпах «Восток» та «Мирний».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Першим командував Тадей Беллінзгаузен, другим — Михайло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Лазарєв. У с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ворих полярних широтах протягом майже двох років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тривало плавання. За цей час російськими моряками було відкрито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та описано багато островів.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січні 1820 року експедицією був відкритий останній невідомий материк Землі — Антарктида.</w:t>
      </w:r>
    </w:p>
    <w:p w:rsidR="00C634F7" w:rsidRPr="007C28BE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BE">
        <w:rPr>
          <w:rFonts w:ascii="Times New Roman" w:hAnsi="Times New Roman" w:cs="Times New Roman"/>
          <w:b/>
          <w:bCs/>
          <w:sz w:val="28"/>
          <w:szCs w:val="28"/>
        </w:rPr>
        <w:t>Висновок 4</w:t>
      </w:r>
      <w:r w:rsidRPr="007C28BE">
        <w:rPr>
          <w:rFonts w:ascii="Times New Roman" w:hAnsi="Times New Roman" w:cs="Times New Roman"/>
          <w:sz w:val="28"/>
          <w:szCs w:val="28"/>
        </w:rPr>
        <w:t>. На початку ХІ</w:t>
      </w:r>
      <w:proofErr w:type="gramStart"/>
      <w:r w:rsidRPr="007C28B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C28BE">
        <w:rPr>
          <w:rFonts w:ascii="Times New Roman" w:hAnsi="Times New Roman" w:cs="Times New Roman"/>
          <w:sz w:val="28"/>
          <w:szCs w:val="28"/>
        </w:rPr>
        <w:t xml:space="preserve"> ст. усі материки були відкриті. Невивченими з</w:t>
      </w:r>
      <w:r w:rsidRPr="007C28BE">
        <w:rPr>
          <w:rFonts w:ascii="Times New Roman" w:hAnsi="Times New Roman" w:cs="Times New Roman"/>
          <w:sz w:val="28"/>
          <w:szCs w:val="28"/>
        </w:rPr>
        <w:t>а</w:t>
      </w:r>
      <w:r w:rsidRPr="007C28BE">
        <w:rPr>
          <w:rFonts w:ascii="Times New Roman" w:hAnsi="Times New Roman" w:cs="Times New Roman"/>
          <w:sz w:val="28"/>
          <w:szCs w:val="28"/>
        </w:rPr>
        <w:t>лишалися внутрішні райони Антарктиди та океани.</w:t>
      </w: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ЗАКРІПЛЕННЯ ВИВЧЕНОГО МАТЕРІАЛУ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«Бліцопитування»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Якою була мета експедиції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 керівництвом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Ф. Маґеллана?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Водами яких океанів рухалася експедиція Ф. Маґеллана?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Якими були географічні наслідки першої навколосвітньої подорожі?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Чому в Середні віки на морських просторах активізувалося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іратство?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Чому глави європейських держав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ідтримували «своїх» піратів?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Чому голландці тримали в таємниці відкриття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Австрал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ії?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У якій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ідовності були відкриті материки?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«Проблемне питання»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Наведіть докази того, що епоха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Великих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географічних відкриттів дійсно з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слуговує на таку назву.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Які якості особистості притаманні першовідкривачам?</w:t>
      </w: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proofErr w:type="gramStart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ІДСУМОК УРОКУ. РЕФЛЕКСІЯ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Висловіть власні враження від уроку, починаючи зі слів: «Сьогодні мене зд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вувало...»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Заключне слово учителя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Перше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навколосвітнє плавання було здійснено в 1519–1522 рр.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експедицією, яку очолював Фернан Маґеллан. У результаті було доведено кулястість Землі та єдність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ітового океану.</w:t>
      </w:r>
    </w:p>
    <w:p w:rsidR="007C28BE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Другу навколосвітню подорож здійснив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ірат Френсіс Дрейк.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У подальших навколосвітніх подорожах усе більше уваги приділяли науковим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ідженням. На початку ХІ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ст. кожна велика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частина Землі дістала назву. Мат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риків виявилося шість, океанів —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чотири.</w:t>
      </w: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VII. ДОМАШНЄ ЗАВДАННЯ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1. Опрацювати відповідний текст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ідручника.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2. Позначити на контурній карті маршрути експедицій Ф. Маґеллана, Т. Бе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лінзгаузена та М. Лазарєва.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3. Знайти у великому атласі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іту географічні об’єкти, які названі на честь в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датного мандрівника, дослідника і науковця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Дж. Кука, підписати їх на контурній карті.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4. Продовжити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ідготовку до уроку-захисту міні-проектів.</w:t>
      </w: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634F7" w:rsidRPr="007C28BE" w:rsidRDefault="00C634F7" w:rsidP="007C28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C28BE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ДОДАТКОВИЙ </w:t>
      </w:r>
      <w:proofErr w:type="gramStart"/>
      <w:r w:rsidRPr="007C28B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МАТЕР</w:t>
      </w:r>
      <w:proofErr w:type="gramEnd"/>
      <w:r w:rsidRPr="007C28B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ІАЛ ДО УРОКУ</w:t>
      </w: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Першим серед європейців води Тихого океану побачив конкістадор Васко Н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ньєс де Бальбоа, який 1513 р. прорубався крізь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зарості тропічних лісів Панами.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Він назвав водний прості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, що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відкрився перед його очима, Великим океаном. Через сім років,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1520 року, у води цього океану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ійшли кораблі безстрашного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Ф. Маґе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лана. Вони першими з європейців перетнули його водний прості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і, ніби кепкуючи над майбутніми ураганами, назвали його Тихим океаном. Усі три місяці переходу синьо-зеленими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хвилями експедицію Маґеллана супроводжувала чудова погода.</w:t>
      </w:r>
      <w:r w:rsidR="001451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C634F7">
        <w:rPr>
          <w:rFonts w:ascii="Times New Roman" w:hAnsi="Times New Roman" w:cs="Times New Roman"/>
          <w:color w:val="000000"/>
          <w:sz w:val="28"/>
          <w:szCs w:val="28"/>
        </w:rPr>
        <w:t>Маґелл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ну пощастило! Адже в тропічних широтах восени тут зароджуються відомі тропічні циклони — системи дуже сильних ві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ів, що дмуть і обертаються навколо безвітр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ного центру, який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називається «оком циклона». Швидкість вітру в циклоні може д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сягати 300 км/год, тривалість існування циклону — від кількох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діб до двох-трьох тижні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Джеймс Кук (27 листопада 1728 – 14 лютого 1779) — славетний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англ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ійський мореплавець, який здійснив три навколосвітні експедиції, був капітаном воєнного флоту Великої Британії та членом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Королівського товариства.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Кук народився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бідній сім’ї, його батько працював батраком-поденником, і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Джеймсу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з 7 років довелося працювати разом з батьком.</w:t>
      </w:r>
      <w:r w:rsidR="001451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У 13 років батьки віддали хлопчика до школи, де він навчився читати і писати, а в 17 років Кук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ішов учнем до прикажчика в рибальському селищі.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1746 року Джеймс Кук поступив юнгою на вугільне судно, де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згодом став помічником капітана. Працюючи на цьому судні, Кук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водночас займався сам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освітою, що дало йому змогу в 1755 році завербуватися в матроси на військовий флот, а вже через два роки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посісти посаду штурмана в Канаді, що була тоді к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лонією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нглії.</w:t>
      </w:r>
    </w:p>
    <w:p w:rsidR="007C28BE" w:rsidRDefault="007C28BE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768 року англійське Адміралтейство планувало експедицію,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офіційною м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тою якої було спостереження за проходженням Венери між Землею і Сонцем, для чого корабель з астрономами Королівського товариства направлявся на південь, а неофіційною метою був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пошук Південного материка — землі, яку отримає у в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лодіння той,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хто перший знайде, тому цю ціль експедиції тримали в таємниці,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34F7" w:rsidRPr="00C634F7">
        <w:rPr>
          <w:rFonts w:ascii="Times New Roman" w:hAnsi="Times New Roman" w:cs="Times New Roman"/>
          <w:color w:val="000000"/>
          <w:sz w:val="28"/>
          <w:szCs w:val="28"/>
        </w:rPr>
        <w:t>щоб не дізналися конкуренти.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634F7" w:rsidRPr="007C28BE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цей час Джейс Кук був уже досвідченим моряком, опанував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навігаційні знання, вивчав астрономію та картографію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мав репутацію кваліфікованого море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лавця, що чи не єдиний міг досягти мети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експедиції, що була запланована. Адміра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тейство вибрало Джеймса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Кука керівником експедиції, але чиновники Адміралтей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тва не хотіли давати йому офіцерського звання, тому що Кук був незнатного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пох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дження і не мав великих статків, але через його досвід і знання,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також через нем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жливість довірити командування експедицією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людині без офіцерського чину, лорди Адміралтейства переступили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через свої правила і присв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їли Куку звання лейтенанта.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1768 року Джеймс Кук у чині лейтенанта на кораблі «Індевор»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очолив свою першу навколосвітню експедицію і направився на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івдень Тихого океану. 8 жовтня 1769 року він досяг Нової Зеландії,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яку досліджував більше трьох місяців і пересві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чився, що це два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великих острови, розділені протокою, якій пізніше дали його ім’я.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Далі Кук перший вийшов до східного узбережжя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Австрал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ії, яке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він наніс на карту, і оголосив володінням англійської корони. Також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Кук перший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ідив Вел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кий Бар’єрний Риф, на один із рифів якого корабель Кука наскочив 11 червня 1770 року, через що 8 тижнів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прийшлося витратити на ремонт. Після цього Кук з кома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дою вийшли до острова Ява, і обігнувши мис Добро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ї Н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адії, повернулися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додому.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Експедиція пройшла досить вдало, завдяки розробленій Куком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дієті навіть ніхто з членів команди за весь час подорожі не захворі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цингою. Це перше навк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лосвітнє плавання Кука тривало більше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трьох років, а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ісля повернення лейтенанту Джеймсу Куку було присвоєно звання капітана І рангу.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Друга навколосвітня експедиція Кука відбулася в 1772–1775 роках і мала за мету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ідження Нової Зеландії та також пошуки Південного материка (Антаркт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ди). У січні 1773 року вперше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в історії мореплавства Джеймс Кук перетнув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івденне полярне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коло, ставши першим антарктичним мореплавцем, але Антарктиди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не знайшов.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ідники вважають, що якби Кук пішов західніше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від тієї точки, що він досяг, то він би зміг побачити Антарктиду.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ізніше в цьому ж році він ще двічі намагався відшукати Південний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материк, але відмовився від цієї ідеї через значну кількість льодів,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через які вважав неможливим подальше просування на південь.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Кук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перший зустрів і описав плоскі айсберги, назвавши їх «льодяними остр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вами». Капітан Кук, вирішивши, что існування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івденного материка — це міф, п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вернув назад і в 1774 році відкрив ще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кілька груп островів у Тихому океані.</w:t>
      </w:r>
    </w:p>
    <w:p w:rsidR="00C634F7" w:rsidRPr="00C634F7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Третя навколосвітня експедиція Кука відбулася в 1776–1780 роках і була направлена на пошук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івнічно-Західного проходу через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Північний Льодовитий ок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ан, а також пошук нових земель для колонізації. Кук відкрив кілька островів у північній частині Тихого океану, зокрема і Гавайські острови. Він пройшов на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івніч до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Беринґової протоки, але далі зустрів суцільний лід, і тому повернувся на Г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вайські острови, де хотів перезимувати і потім продовжити експедицію. Але в с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тичці з місцевими жителями Джеймс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Кук був убитий, а його тіло аборигени віддали по шматках тільки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ісля застосування англійцями сили. Знаменитий капітан був п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хований у морі, а його експедиція повернулася до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Англ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ії в жовтні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1780 року.</w:t>
      </w:r>
    </w:p>
    <w:p w:rsidR="00C634F7" w:rsidRPr="007C28BE" w:rsidRDefault="00C634F7" w:rsidP="00C63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4F7">
        <w:rPr>
          <w:rFonts w:ascii="Times New Roman" w:hAnsi="Times New Roman" w:cs="Times New Roman"/>
          <w:color w:val="000000"/>
          <w:sz w:val="28"/>
          <w:szCs w:val="28"/>
        </w:rPr>
        <w:t>Перша російська навколосвітня експедиція відбувалася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 1803–1806 рр. Пр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ведення її зумовлено потребою налагодити регулярні морські рейси між російськ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ми портами на Балтиці й Тихому океані. Експедиція мала й важливі наукові завда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ня: дослідити далекосхідне узбережжя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осії, перевірити й уточнити морські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карти, провести океанічні спостереження. Керував експедицією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Іван Федорович Крузе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штерн, він же був і командиром корабля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ія». Командиром другого корабля був Юрій Федорович Лисянський. Описи навколосвітньої подорожі І. Ф. Крузенштерн виклав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у тритомній праці «Подорож навколо світу в 1803, 1804, 1805 та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1806 рр. на кораблях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 „Н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адія” і „Нева”». До опису було додано атлас,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 xml:space="preserve">який складався зі 104-х карт і рисунків. </w:t>
      </w:r>
      <w:proofErr w:type="gramStart"/>
      <w:r w:rsidRPr="00C634F7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C634F7">
        <w:rPr>
          <w:rFonts w:ascii="Times New Roman" w:hAnsi="Times New Roman" w:cs="Times New Roman"/>
          <w:color w:val="000000"/>
          <w:sz w:val="28"/>
          <w:szCs w:val="28"/>
        </w:rPr>
        <w:t>ім того, було складено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атлас карт південних морів, найбільш то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634F7">
        <w:rPr>
          <w:rFonts w:ascii="Times New Roman" w:hAnsi="Times New Roman" w:cs="Times New Roman"/>
          <w:color w:val="000000"/>
          <w:sz w:val="28"/>
          <w:szCs w:val="28"/>
        </w:rPr>
        <w:t>ний та повний на той час.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експедиції було проведено різноманітні океанічні спостереження, зібрано численні дані про атмосферу, припливи та відпливи</w:t>
      </w:r>
      <w:r w:rsid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7C28B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вого океану.</w:t>
      </w:r>
    </w:p>
    <w:sectPr w:rsidR="00C634F7" w:rsidRPr="007C28BE" w:rsidSect="004652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FD" w:rsidRDefault="003512FD" w:rsidP="0040110F">
      <w:pPr>
        <w:spacing w:after="0" w:line="240" w:lineRule="auto"/>
      </w:pPr>
      <w:r>
        <w:separator/>
      </w:r>
    </w:p>
  </w:endnote>
  <w:endnote w:type="continuationSeparator" w:id="0">
    <w:p w:rsidR="003512FD" w:rsidRDefault="003512FD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1E0">
          <w:rPr>
            <w:noProof/>
          </w:rPr>
          <w:t>6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FD" w:rsidRDefault="003512FD" w:rsidP="0040110F">
      <w:pPr>
        <w:spacing w:after="0" w:line="240" w:lineRule="auto"/>
      </w:pPr>
      <w:r>
        <w:separator/>
      </w:r>
    </w:p>
  </w:footnote>
  <w:footnote w:type="continuationSeparator" w:id="0">
    <w:p w:rsidR="003512FD" w:rsidRDefault="003512FD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D17E6"/>
    <w:rsid w:val="000D191F"/>
    <w:rsid w:val="000E211C"/>
    <w:rsid w:val="001451E0"/>
    <w:rsid w:val="00173288"/>
    <w:rsid w:val="00187E5F"/>
    <w:rsid w:val="001E4675"/>
    <w:rsid w:val="001F35C1"/>
    <w:rsid w:val="00297BC4"/>
    <w:rsid w:val="002D77B0"/>
    <w:rsid w:val="003150BA"/>
    <w:rsid w:val="00320B84"/>
    <w:rsid w:val="00350351"/>
    <w:rsid w:val="003512FD"/>
    <w:rsid w:val="00394906"/>
    <w:rsid w:val="0039619B"/>
    <w:rsid w:val="003A0BB7"/>
    <w:rsid w:val="0040110F"/>
    <w:rsid w:val="00403E4A"/>
    <w:rsid w:val="00432E3F"/>
    <w:rsid w:val="00442FDF"/>
    <w:rsid w:val="004652C2"/>
    <w:rsid w:val="004A6867"/>
    <w:rsid w:val="004B6DE1"/>
    <w:rsid w:val="004D38FE"/>
    <w:rsid w:val="00543607"/>
    <w:rsid w:val="005D06A7"/>
    <w:rsid w:val="005D713D"/>
    <w:rsid w:val="00604928"/>
    <w:rsid w:val="0062511C"/>
    <w:rsid w:val="006450B5"/>
    <w:rsid w:val="006D5611"/>
    <w:rsid w:val="006E369E"/>
    <w:rsid w:val="007C28BE"/>
    <w:rsid w:val="007F19C5"/>
    <w:rsid w:val="007F3392"/>
    <w:rsid w:val="00806061"/>
    <w:rsid w:val="008A64FC"/>
    <w:rsid w:val="00957651"/>
    <w:rsid w:val="00963BCF"/>
    <w:rsid w:val="00983D1C"/>
    <w:rsid w:val="009C2962"/>
    <w:rsid w:val="009C31A0"/>
    <w:rsid w:val="00A264EE"/>
    <w:rsid w:val="00A536E5"/>
    <w:rsid w:val="00A74405"/>
    <w:rsid w:val="00A77B96"/>
    <w:rsid w:val="00AA28FB"/>
    <w:rsid w:val="00AF2FD3"/>
    <w:rsid w:val="00AF6CD7"/>
    <w:rsid w:val="00B13656"/>
    <w:rsid w:val="00B40880"/>
    <w:rsid w:val="00BA159A"/>
    <w:rsid w:val="00BB47F8"/>
    <w:rsid w:val="00BB4876"/>
    <w:rsid w:val="00C634F7"/>
    <w:rsid w:val="00C66BC4"/>
    <w:rsid w:val="00CB30E8"/>
    <w:rsid w:val="00DA5202"/>
    <w:rsid w:val="00E02DDA"/>
    <w:rsid w:val="00E93640"/>
    <w:rsid w:val="00F51CAE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43A5-82BC-4661-BA15-7557CB5C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cp:lastPrinted>2014-10-07T19:10:00Z</cp:lastPrinted>
  <dcterms:created xsi:type="dcterms:W3CDTF">2014-10-07T18:48:00Z</dcterms:created>
  <dcterms:modified xsi:type="dcterms:W3CDTF">2014-10-07T19:14:00Z</dcterms:modified>
</cp:coreProperties>
</file>