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435B3" w14:textId="77777777" w:rsidR="000E7260" w:rsidRPr="000E7260" w:rsidRDefault="000E7260" w:rsidP="000E7260">
      <w:pPr>
        <w:spacing w:after="20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1.2.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Створення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освітнього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середовища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вільного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від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будьяких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форм</w:t>
      </w: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насильства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та</w:t>
      </w: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д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искримінації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</w:p>
    <w:p w14:paraId="4C4CEA1F" w14:textId="77777777" w:rsidR="000E7260" w:rsidRPr="000E7260" w:rsidRDefault="000E7260" w:rsidP="000E7260">
      <w:pPr>
        <w:spacing w:after="20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  Райківська гімназія планує та реалізує діяльність щодо запобігання будь-яким проявам дискримінації,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uk-UA"/>
        </w:rPr>
        <w:t>булінгу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для створення безпечного освітнього середовища. Головною метою закладу є навчання дітей та дорослих безпечній взаємодії в освітньому процесі, а також захист дітей від насильства та зловживань з боку однолітків і дорослих (батьків, опікунів або працівників закладу освіти), для успішного налагодження таких відносин потрібна системність та спланованість. </w:t>
      </w:r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Таким чином,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усі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заходи,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які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проводять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протягом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навчального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року,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відповідають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попередньо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складеному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плану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виховної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роботи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та плану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роботи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закладу,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вагома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частина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якого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це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саме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антибулінгова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політика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. У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закладі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освіти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також проводиться</w:t>
      </w: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інформаційно-просвітницька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робота з батьками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щодо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протидії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булінгу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запобіганню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проявів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насильства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забезпеченню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кібербезпеки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3DBE75C9" w14:textId="77777777" w:rsidR="000E7260" w:rsidRPr="000E7260" w:rsidRDefault="000E7260" w:rsidP="000E7260">
      <w:pPr>
        <w:spacing w:after="20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0E726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A9355BA" wp14:editId="614C9EAE">
            <wp:simplePos x="0" y="0"/>
            <wp:positionH relativeFrom="column">
              <wp:posOffset>-3810</wp:posOffset>
            </wp:positionH>
            <wp:positionV relativeFrom="paragraph">
              <wp:posOffset>5715</wp:posOffset>
            </wp:positionV>
            <wp:extent cx="2261235" cy="2095500"/>
            <wp:effectExtent l="0" t="0" r="5715" b="0"/>
            <wp:wrapTight wrapText="bothSides">
              <wp:wrapPolygon edited="0">
                <wp:start x="0" y="0"/>
                <wp:lineTo x="0" y="21404"/>
                <wp:lineTo x="21473" y="21404"/>
                <wp:lineTo x="21473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</w:p>
    <w:p w14:paraId="4EB987A5" w14:textId="77777777" w:rsidR="000E7260" w:rsidRPr="000E7260" w:rsidRDefault="000E7260" w:rsidP="000E7260">
      <w:pPr>
        <w:spacing w:after="20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14:paraId="3E95A6CC" w14:textId="77777777" w:rsidR="000E7260" w:rsidRPr="000E7260" w:rsidRDefault="000E7260" w:rsidP="000E7260">
      <w:pPr>
        <w:spacing w:after="20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14:paraId="0E2CC27E" w14:textId="77777777" w:rsidR="000E7260" w:rsidRPr="000E7260" w:rsidRDefault="000E7260" w:rsidP="000E7260">
      <w:pPr>
        <w:spacing w:after="20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62E2234" w14:textId="77777777" w:rsidR="000E7260" w:rsidRPr="000E7260" w:rsidRDefault="000E7260" w:rsidP="000E7260">
      <w:pPr>
        <w:spacing w:after="20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2E31B35" w14:textId="77777777" w:rsidR="000E7260" w:rsidRPr="000E7260" w:rsidRDefault="000E7260" w:rsidP="000E7260">
      <w:pPr>
        <w:spacing w:after="20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D976C77" w14:textId="77777777" w:rsidR="000E7260" w:rsidRPr="000E7260" w:rsidRDefault="000E7260" w:rsidP="000E7260">
      <w:pPr>
        <w:spacing w:after="20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E726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3705872" wp14:editId="17FDE216">
            <wp:simplePos x="0" y="0"/>
            <wp:positionH relativeFrom="column">
              <wp:posOffset>3110865</wp:posOffset>
            </wp:positionH>
            <wp:positionV relativeFrom="paragraph">
              <wp:posOffset>994410</wp:posOffset>
            </wp:positionV>
            <wp:extent cx="2456815" cy="2400300"/>
            <wp:effectExtent l="0" t="0" r="63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726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1D72336" wp14:editId="356E9174">
            <wp:simplePos x="0" y="0"/>
            <wp:positionH relativeFrom="column">
              <wp:posOffset>-194310</wp:posOffset>
            </wp:positionH>
            <wp:positionV relativeFrom="paragraph">
              <wp:posOffset>1428750</wp:posOffset>
            </wp:positionV>
            <wp:extent cx="2442210" cy="2143125"/>
            <wp:effectExtent l="0" t="0" r="0" b="9525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1.2.1. У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закладі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освіти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розроблено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план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заходів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із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запобігання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протидії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булінгу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В гімназії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здійснюється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комплексний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підхід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щодо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попередження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та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протидії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булінгу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Ознайомлення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учасників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освітнього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процесу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з нормативно-правовою базою та</w:t>
      </w: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регулюючими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документами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щодо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попередження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проблеми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насильства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освітньому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середовищі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Обговорення та планування спільних дій дирекції закладу , педагогічного колективу, учнівського самоврядування, спрямованих на подолання виявлених недоліків у роботі гімназії з окресленої проблеми.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Ознайомлення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учнів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з</w:t>
      </w: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інформацією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про прояви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насильства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його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наслідки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Створення інформаційних куточків для учнів, оприлюднення інформації на сайті гімназії  із переліком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організацій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, до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яких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можна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звернутися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за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допомогою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528CB27" w14:textId="77777777" w:rsidR="000E7260" w:rsidRPr="000E7260" w:rsidRDefault="000E7260" w:rsidP="000E7260">
      <w:pPr>
        <w:spacing w:after="20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0E726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CEE9E1" wp14:editId="35EF4C4F">
            <wp:extent cx="2561921" cy="23431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4052" cy="23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65A4E" w14:textId="77777777" w:rsidR="000E7260" w:rsidRPr="000E7260" w:rsidRDefault="000E7260" w:rsidP="000E7260">
      <w:pPr>
        <w:spacing w:after="20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  У ЗО проводиться робота щодо попередження та протидії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uk-UA"/>
        </w:rPr>
        <w:t>булінгу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: заходи щодо безпеки приміщень і території закладу ; аналіз соціально-психологічного клімату в гімназії ; розробка та ухвалення внутрішніх нормативних документів, правил поведінки, посадових інструкцій, алгоритмів дій, механізмів повідомлення про випадок насильства, призначення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відповідальних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за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попередження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виявлення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та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реагування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випадки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насильства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визначення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партнерських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державних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установ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і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громадських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організацій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механізмів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взаємодії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з ними для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надання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допомоги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тим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хто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постраждав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від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насильства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кривдникам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свідкам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3C33295" w14:textId="77777777" w:rsidR="000E7260" w:rsidRPr="000E7260" w:rsidRDefault="000E7260" w:rsidP="000E7260">
      <w:pPr>
        <w:spacing w:after="20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E72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4F3802" wp14:editId="52247F3D">
            <wp:extent cx="2085700" cy="2552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9028" cy="256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86C93" w14:textId="77777777" w:rsidR="000E7260" w:rsidRPr="000E7260" w:rsidRDefault="000E7260" w:rsidP="000E7260">
      <w:pPr>
        <w:spacing w:after="20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Результати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опитувальника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педагогічних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працівників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свідчать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про те,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E7260">
        <w:rPr>
          <w:rFonts w:ascii="Times New Roman" w:hAnsi="Times New Roman" w:cs="Times New Roman"/>
          <w:sz w:val="24"/>
          <w:szCs w:val="24"/>
          <w:lang w:val="uk-UA"/>
        </w:rPr>
        <w:t>в гімназії</w:t>
      </w:r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здобувачів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освіти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створені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відповідні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умови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0EA135B" w14:textId="77777777" w:rsidR="000E7260" w:rsidRPr="000E7260" w:rsidRDefault="000E7260" w:rsidP="000E7260">
      <w:pPr>
        <w:spacing w:after="20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Результатом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просвітницької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роботи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є те,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у</w:t>
      </w: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закладі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відсутні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заяви про прояви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булінгу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За результатами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анкетування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переважна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більшість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учнів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закладу не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відчували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проявів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психологічного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фізичного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чи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економічного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насилля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proofErr w:type="gram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проте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2</w:t>
      </w:r>
      <w:proofErr w:type="gramEnd"/>
      <w:r w:rsidRPr="000E7260">
        <w:rPr>
          <w:rFonts w:ascii="Times New Roman" w:hAnsi="Times New Roman" w:cs="Times New Roman"/>
          <w:sz w:val="24"/>
          <w:szCs w:val="24"/>
          <w:lang w:val="ru-RU"/>
        </w:rPr>
        <w:t>% –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вказують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були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поодинокі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випадки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агресії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чи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кепкування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за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територією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E7260">
        <w:rPr>
          <w:rFonts w:ascii="Times New Roman" w:hAnsi="Times New Roman" w:cs="Times New Roman"/>
          <w:sz w:val="24"/>
          <w:szCs w:val="24"/>
          <w:lang w:val="uk-UA"/>
        </w:rPr>
        <w:t>закладу</w:t>
      </w:r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Учні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потребують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додаткових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роз’яснень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тлумачення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понять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булінг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та</w:t>
      </w: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конфліктна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ситуація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EF53645" w14:textId="77777777" w:rsidR="000E7260" w:rsidRPr="000E7260" w:rsidRDefault="000E7260" w:rsidP="000E7260">
      <w:pPr>
        <w:spacing w:after="20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0E726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32312F" wp14:editId="6995B2BC">
            <wp:extent cx="2371725" cy="2125980"/>
            <wp:effectExtent l="0" t="0" r="9525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E72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F6CE42" wp14:editId="4D538C66">
            <wp:extent cx="2305050" cy="21412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FAEFE" w14:textId="77777777" w:rsidR="000E7260" w:rsidRPr="000E7260" w:rsidRDefault="000E7260" w:rsidP="000E7260">
      <w:pPr>
        <w:spacing w:after="20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  За результатами опитування батьків, всього 69% їхніх дітей, як правило, йдуть до гімназії у піднесеному настрої, 15% – здебільшого охоче та 16 % – не проявляють особливих емоцій (більшість батьків це пов’язують з взаєминами із однокласниками, рідше з упередженим ставленням з боку вчителів).</w:t>
      </w:r>
    </w:p>
    <w:p w14:paraId="1058EE8D" w14:textId="77777777" w:rsidR="000E7260" w:rsidRPr="000E7260" w:rsidRDefault="000E7260" w:rsidP="000E7260">
      <w:pPr>
        <w:spacing w:after="20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У ЗО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здійснюється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аналіз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причин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відсутності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здобувачів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освіти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заняттях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вживаються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відповідні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заходи.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Учнівське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самоврядування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долучається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до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розроблення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Плану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заходів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із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запобігання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протидії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булінгу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пропонує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ідеї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заходів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та</w:t>
      </w: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допомагає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їх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реалізувати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EC44FC2" w14:textId="77777777" w:rsidR="000E7260" w:rsidRPr="000E7260" w:rsidRDefault="000E7260" w:rsidP="000E7260">
      <w:pPr>
        <w:spacing w:after="20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1.2.2. Правила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поведінки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учасників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освітнього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процесу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закладі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освіти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забезпечують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дотримання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етичних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норм,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повагу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до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гідності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>, прав і свобод</w:t>
      </w: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людини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. У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закладі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оприлюднено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правила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поведінки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для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здобувачів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освіти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Ці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правила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спрямовані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на</w:t>
      </w: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формування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позитивної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мотивації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поведінці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Майже усі учасники освітнього процесу ознайомлені з ними та більшість дотримується їх, про це свідчать відповіді здобувачів освіти, однак 13,3  % учнів не завжди дотримуються їх.</w:t>
      </w:r>
    </w:p>
    <w:p w14:paraId="0C348DF9" w14:textId="77777777" w:rsidR="000E7260" w:rsidRPr="000E7260" w:rsidRDefault="000E7260" w:rsidP="000E7260">
      <w:pPr>
        <w:spacing w:after="20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E72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3DF767" wp14:editId="7948F5CB">
            <wp:extent cx="2475128" cy="2419350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9203" cy="242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7260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</w:t>
      </w:r>
      <w:r w:rsidRPr="000E72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0A629B" wp14:editId="4C75C9DF">
            <wp:extent cx="2415540" cy="2362200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8591" cy="236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745FF" w14:textId="77777777" w:rsidR="000E7260" w:rsidRPr="000E7260" w:rsidRDefault="000E7260" w:rsidP="000E7260">
      <w:pPr>
        <w:spacing w:after="20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За результатами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анкетування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педагогів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можна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зробити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висновок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всі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вчителі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ознайомлені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із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розробленими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у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закладі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правилами та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дотримуються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цих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правил.</w:t>
      </w:r>
    </w:p>
    <w:p w14:paraId="7E853ED8" w14:textId="77777777" w:rsidR="000E7260" w:rsidRPr="000E7260" w:rsidRDefault="000E7260" w:rsidP="000E7260">
      <w:pPr>
        <w:spacing w:after="20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E726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CE49B3" wp14:editId="4DEE4220">
            <wp:extent cx="2447925" cy="240408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9800" cy="240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8E44C" w14:textId="77777777" w:rsidR="000E7260" w:rsidRPr="000E7260" w:rsidRDefault="000E7260" w:rsidP="000E7260">
      <w:pPr>
        <w:spacing w:after="20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1.2.3.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Керівник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та заступник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керівника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далі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керівництво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) закладу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освіти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педагогічні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працівники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протидіють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булінгу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цькуванню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іншому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насильству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дотримуються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порядку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реагування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на</w:t>
      </w: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їх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прояви.</w:t>
      </w:r>
    </w:p>
    <w:p w14:paraId="2DEB0CF4" w14:textId="77777777" w:rsidR="000E7260" w:rsidRPr="000E7260" w:rsidRDefault="000E7260" w:rsidP="000E7260">
      <w:pPr>
        <w:spacing w:after="20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З метою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запобігання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різним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проявам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насильства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(у</w:t>
      </w: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закладі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освіти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, за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його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межами, у тому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числі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вдома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здійснюється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аналіз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причин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відсутності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учнів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на</w:t>
      </w: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навчальних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заняттях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і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вживаються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відповідні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заходи.</w:t>
      </w:r>
    </w:p>
    <w:p w14:paraId="2D5CC236" w14:textId="77777777" w:rsidR="000E7260" w:rsidRPr="000E7260" w:rsidRDefault="000E7260" w:rsidP="000E7260">
      <w:pPr>
        <w:spacing w:after="20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Звернення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про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випадки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булінгу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у поточному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році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 xml:space="preserve"> не</w:t>
      </w:r>
      <w:r w:rsidRPr="000E72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E7260">
        <w:rPr>
          <w:rFonts w:ascii="Times New Roman" w:hAnsi="Times New Roman" w:cs="Times New Roman"/>
          <w:sz w:val="24"/>
          <w:szCs w:val="24"/>
          <w:lang w:val="ru-RU"/>
        </w:rPr>
        <w:t>було</w:t>
      </w:r>
      <w:proofErr w:type="spellEnd"/>
      <w:r w:rsidRPr="000E726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849F2AB" w14:textId="77777777" w:rsidR="0019456E" w:rsidRDefault="0019456E"/>
    <w:sectPr w:rsidR="0019456E" w:rsidSect="00640D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23F"/>
    <w:rsid w:val="000E7260"/>
    <w:rsid w:val="0019456E"/>
    <w:rsid w:val="00640D7C"/>
    <w:rsid w:val="00EF5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DEC747-9368-4609-B54C-36274E29A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7260"/>
    <w:rPr>
      <w:kern w:val="0"/>
      <w:lang w:val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2850</Words>
  <Characters>1626</Characters>
  <Application>Microsoft Office Word</Application>
  <DocSecurity>0</DocSecurity>
  <Lines>13</Lines>
  <Paragraphs>8</Paragraphs>
  <ScaleCrop>false</ScaleCrop>
  <Company/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 Hapchin</dc:creator>
  <cp:keywords/>
  <dc:description/>
  <cp:lastModifiedBy>Dima Hapchin</cp:lastModifiedBy>
  <cp:revision>2</cp:revision>
  <dcterms:created xsi:type="dcterms:W3CDTF">2023-07-10T13:36:00Z</dcterms:created>
  <dcterms:modified xsi:type="dcterms:W3CDTF">2023-07-10T13:37:00Z</dcterms:modified>
</cp:coreProperties>
</file>