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65" w:rsidRPr="00741FCF" w:rsidRDefault="000D4D65" w:rsidP="000D4D65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Протокол №3</w:t>
      </w:r>
    </w:p>
    <w:p w:rsidR="00F458C7" w:rsidRPr="00741FCF" w:rsidRDefault="00F458C7" w:rsidP="000D4D65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D65" w:rsidRPr="00741FCF" w:rsidRDefault="000D4D65" w:rsidP="000D4D65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0D4D65" w:rsidRPr="00741FCF" w:rsidRDefault="000D4D65" w:rsidP="000D4D65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Райгородського</w:t>
      </w:r>
      <w:proofErr w:type="spellEnd"/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</w:t>
      </w:r>
    </w:p>
    <w:p w:rsidR="000D4D65" w:rsidRPr="00741FCF" w:rsidRDefault="000D4D65" w:rsidP="000D4D65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Райгородської</w:t>
      </w:r>
      <w:proofErr w:type="spellEnd"/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0D4D65" w:rsidRPr="00741FCF" w:rsidRDefault="000D4D65" w:rsidP="000D4D65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0D4D65" w:rsidRPr="00741FCF" w:rsidRDefault="000D4D65" w:rsidP="000D4D65">
      <w:pPr>
        <w:pStyle w:val="a3"/>
        <w:tabs>
          <w:tab w:val="left" w:pos="567"/>
          <w:tab w:val="left" w:pos="5459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D65" w:rsidRPr="00741FCF" w:rsidRDefault="000D4D65" w:rsidP="000D4D65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08 листопада  2021р.                                                        </w:t>
      </w:r>
      <w:r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CA501A"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FCF">
        <w:rPr>
          <w:rFonts w:ascii="Times New Roman" w:hAnsi="Times New Roman" w:cs="Times New Roman"/>
          <w:sz w:val="28"/>
          <w:szCs w:val="28"/>
          <w:lang w:val="uk-UA"/>
        </w:rPr>
        <w:t>Райгород</w:t>
      </w:r>
    </w:p>
    <w:p w:rsidR="00F458C7" w:rsidRPr="00741FCF" w:rsidRDefault="00F458C7" w:rsidP="000D4D65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D65" w:rsidRPr="00741FCF" w:rsidRDefault="000D4D65" w:rsidP="000D4D65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Голова педради:</w:t>
      </w:r>
      <w:r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 Заєць О.М.</w:t>
      </w:r>
    </w:p>
    <w:p w:rsidR="000D4D65" w:rsidRPr="00741FCF" w:rsidRDefault="000D4D65" w:rsidP="000D4D65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Секретар:</w:t>
      </w:r>
      <w:r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 Шевчук Ю.І.</w:t>
      </w:r>
    </w:p>
    <w:p w:rsidR="000D4D65" w:rsidRPr="00741FCF" w:rsidRDefault="000D4D65" w:rsidP="000D4D65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741FCF">
        <w:rPr>
          <w:rFonts w:ascii="Times New Roman" w:hAnsi="Times New Roman" w:cs="Times New Roman"/>
          <w:sz w:val="28"/>
          <w:szCs w:val="28"/>
          <w:lang w:val="uk-UA"/>
        </w:rPr>
        <w:t>21 чоловік (список додається).</w:t>
      </w:r>
    </w:p>
    <w:p w:rsidR="000D4D65" w:rsidRPr="00741FCF" w:rsidRDefault="000D4D65" w:rsidP="000D4D65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 w:rsidRPr="00741FCF">
        <w:rPr>
          <w:rFonts w:ascii="Times New Roman" w:hAnsi="Times New Roman" w:cs="Times New Roman"/>
          <w:sz w:val="28"/>
          <w:szCs w:val="28"/>
          <w:lang w:val="uk-UA"/>
        </w:rPr>
        <w:t>Олійник В.Є.</w:t>
      </w:r>
    </w:p>
    <w:p w:rsidR="000D4D65" w:rsidRPr="00741FCF" w:rsidRDefault="000D4D65" w:rsidP="000D4D65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D65" w:rsidRPr="00741FCF" w:rsidRDefault="000D4D65" w:rsidP="000D4D65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Порядок денний:</w:t>
      </w:r>
    </w:p>
    <w:p w:rsidR="000D4D65" w:rsidRPr="00741FCF" w:rsidRDefault="000D4D65" w:rsidP="008A20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1.Про забезпечення мобільності вчителя і учня шляхом формування інформаційних та комунікативних </w:t>
      </w:r>
      <w:proofErr w:type="spellStart"/>
      <w:r w:rsidR="008A20F5" w:rsidRPr="00741FCF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8A20F5" w:rsidRPr="00741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0F5" w:rsidRPr="00741FCF" w:rsidRDefault="008A20F5" w:rsidP="008A20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2.Про національно-патріотичне виховання молоді як пріоритетна складова процесу соціалізації особистості.</w:t>
      </w:r>
    </w:p>
    <w:p w:rsidR="008A20F5" w:rsidRPr="00741FCF" w:rsidRDefault="008A20F5" w:rsidP="008A20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3.Про перспективне планування підвищення кваліфікації педагогічних працівників закладу освіти на 2022 рік.</w:t>
      </w:r>
    </w:p>
    <w:p w:rsidR="00CA501A" w:rsidRPr="00F45D6D" w:rsidRDefault="00BB08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0870">
        <w:rPr>
          <w:sz w:val="28"/>
          <w:szCs w:val="28"/>
          <w:lang w:val="uk-UA"/>
        </w:rPr>
        <w:t>4</w:t>
      </w:r>
      <w:r w:rsidRPr="00F45D6D">
        <w:rPr>
          <w:rFonts w:ascii="Times New Roman" w:hAnsi="Times New Roman" w:cs="Times New Roman"/>
          <w:sz w:val="28"/>
          <w:szCs w:val="28"/>
          <w:lang w:val="uk-UA"/>
        </w:rPr>
        <w:t xml:space="preserve">. Про записи </w:t>
      </w:r>
      <w:r w:rsidR="00F45D6D" w:rsidRPr="00F45D6D">
        <w:rPr>
          <w:rFonts w:ascii="Times New Roman" w:hAnsi="Times New Roman" w:cs="Times New Roman"/>
          <w:sz w:val="28"/>
          <w:szCs w:val="28"/>
          <w:lang w:val="uk-UA"/>
        </w:rPr>
        <w:t>в класних журналах під час дистанційного навчання.</w:t>
      </w:r>
    </w:p>
    <w:p w:rsidR="0092058B" w:rsidRPr="00741FCF" w:rsidRDefault="0092058B" w:rsidP="0092058B">
      <w:pPr>
        <w:pStyle w:val="Default"/>
        <w:jc w:val="both"/>
        <w:rPr>
          <w:b/>
          <w:sz w:val="28"/>
          <w:szCs w:val="28"/>
          <w:lang w:val="uk-UA"/>
        </w:rPr>
      </w:pPr>
      <w:r w:rsidRPr="00741FCF">
        <w:rPr>
          <w:b/>
          <w:sz w:val="28"/>
          <w:szCs w:val="28"/>
          <w:lang w:val="uk-UA"/>
        </w:rPr>
        <w:t xml:space="preserve">    1.СЛУХАЛИ</w:t>
      </w:r>
      <w:r w:rsidR="00CA501A" w:rsidRPr="00741FCF">
        <w:rPr>
          <w:b/>
          <w:sz w:val="28"/>
          <w:szCs w:val="28"/>
          <w:lang w:val="uk-UA"/>
        </w:rPr>
        <w:t xml:space="preserve"> </w:t>
      </w:r>
    </w:p>
    <w:p w:rsidR="00161EAB" w:rsidRPr="00741FCF" w:rsidRDefault="0092058B" w:rsidP="0092058B">
      <w:pPr>
        <w:pStyle w:val="Default"/>
        <w:rPr>
          <w:sz w:val="28"/>
          <w:szCs w:val="28"/>
          <w:lang w:val="uk-UA"/>
        </w:rPr>
      </w:pPr>
      <w:r w:rsidRPr="00741FCF">
        <w:rPr>
          <w:b/>
          <w:sz w:val="28"/>
          <w:szCs w:val="28"/>
          <w:lang w:val="uk-UA"/>
        </w:rPr>
        <w:t xml:space="preserve">     </w:t>
      </w:r>
      <w:r w:rsidR="00CA501A" w:rsidRPr="00741FCF">
        <w:rPr>
          <w:sz w:val="28"/>
          <w:szCs w:val="28"/>
          <w:lang w:val="uk-UA"/>
        </w:rPr>
        <w:t>Олен</w:t>
      </w:r>
      <w:r w:rsidR="00FD76DA">
        <w:rPr>
          <w:sz w:val="28"/>
          <w:szCs w:val="28"/>
          <w:lang w:val="uk-UA"/>
        </w:rPr>
        <w:t>а</w:t>
      </w:r>
      <w:r w:rsidR="00CA501A" w:rsidRPr="00741FCF">
        <w:rPr>
          <w:sz w:val="28"/>
          <w:szCs w:val="28"/>
          <w:lang w:val="uk-UA"/>
        </w:rPr>
        <w:t xml:space="preserve"> Заєць, директор</w:t>
      </w:r>
      <w:r w:rsidR="00FD76DA">
        <w:rPr>
          <w:sz w:val="28"/>
          <w:szCs w:val="28"/>
          <w:lang w:val="uk-UA"/>
        </w:rPr>
        <w:t xml:space="preserve"> </w:t>
      </w:r>
      <w:proofErr w:type="spellStart"/>
      <w:r w:rsidR="00CA501A" w:rsidRPr="00741FCF">
        <w:rPr>
          <w:sz w:val="28"/>
          <w:szCs w:val="28"/>
          <w:lang w:val="uk-UA"/>
        </w:rPr>
        <w:t>Райгородсько</w:t>
      </w:r>
      <w:r w:rsidR="00161EAB" w:rsidRPr="00741FCF">
        <w:rPr>
          <w:sz w:val="28"/>
          <w:szCs w:val="28"/>
          <w:lang w:val="uk-UA"/>
        </w:rPr>
        <w:t>го</w:t>
      </w:r>
      <w:proofErr w:type="spellEnd"/>
      <w:r w:rsidR="00161EAB" w:rsidRPr="00741FCF">
        <w:rPr>
          <w:sz w:val="28"/>
          <w:szCs w:val="28"/>
          <w:lang w:val="uk-UA"/>
        </w:rPr>
        <w:t xml:space="preserve"> ліцею</w:t>
      </w:r>
      <w:r w:rsidR="00CA501A" w:rsidRPr="00741FCF">
        <w:rPr>
          <w:sz w:val="28"/>
          <w:szCs w:val="28"/>
          <w:lang w:val="uk-UA"/>
        </w:rPr>
        <w:t xml:space="preserve">, </w:t>
      </w:r>
      <w:r w:rsidR="00370FFA">
        <w:rPr>
          <w:sz w:val="28"/>
          <w:szCs w:val="28"/>
          <w:lang w:val="uk-UA"/>
        </w:rPr>
        <w:t xml:space="preserve"> </w:t>
      </w:r>
      <w:r w:rsidR="00F36D5C" w:rsidRPr="00741FCF">
        <w:rPr>
          <w:sz w:val="28"/>
          <w:szCs w:val="28"/>
          <w:lang w:val="uk-UA"/>
        </w:rPr>
        <w:t xml:space="preserve">ознайомила колег із визначенням мобільності і на підставі запропонованого визначення запропонувала членам педагогічної ради створити власні визначення «мобільності учителя»  та «мобільності учня».    Саме мобільний вчитель готує  мобільних учнів до життя в </w:t>
      </w:r>
      <w:proofErr w:type="spellStart"/>
      <w:r w:rsidR="00F36D5C" w:rsidRPr="00741FCF">
        <w:rPr>
          <w:sz w:val="28"/>
          <w:szCs w:val="28"/>
          <w:lang w:val="uk-UA"/>
        </w:rPr>
        <w:t>мультикультурному</w:t>
      </w:r>
      <w:proofErr w:type="spellEnd"/>
      <w:r w:rsidR="00F36D5C" w:rsidRPr="00741FCF">
        <w:rPr>
          <w:sz w:val="28"/>
          <w:szCs w:val="28"/>
          <w:lang w:val="uk-UA"/>
        </w:rPr>
        <w:t xml:space="preserve"> толерантному суспільстві, яке забезпечує рівні можливості для особистісного та професійного розвитку всіх громадян, формує  стиль їх життя з урахуванням вимог збереження стабільності оточуючого середовища, сприяє  гендерній  рівності в сім’ї, на роботі, у суспільному житті.</w:t>
      </w:r>
      <w:r w:rsidR="00161EAB" w:rsidRPr="00741FCF">
        <w:rPr>
          <w:sz w:val="28"/>
          <w:szCs w:val="28"/>
          <w:lang w:val="uk-UA"/>
        </w:rPr>
        <w:t xml:space="preserve"> Вона відзначила, що чим вищий рівень розвитку соціально-професійної мобільності педагогів, тим більш інтенсивно вони залучені в інноваційний процес, оскільки новації і мобільність в сучасній школі – це два чинники, взаємопов’язаних і </w:t>
      </w:r>
      <w:proofErr w:type="spellStart"/>
      <w:r w:rsidR="00161EAB" w:rsidRPr="00741FCF">
        <w:rPr>
          <w:sz w:val="28"/>
          <w:szCs w:val="28"/>
          <w:lang w:val="uk-UA"/>
        </w:rPr>
        <w:t>взаємовпливаючих</w:t>
      </w:r>
      <w:proofErr w:type="spellEnd"/>
      <w:r w:rsidR="00161EAB" w:rsidRPr="00741FCF">
        <w:rPr>
          <w:sz w:val="28"/>
          <w:szCs w:val="28"/>
          <w:lang w:val="uk-UA"/>
        </w:rPr>
        <w:t xml:space="preserve"> один на одного. При цьому соціально-професійну мобільність можна розглядати як засіб, як спосіб і як результат освоєння новацій учителем, що свідомо включається в інноваційну педагогічну діяльність і фундаментально підготовлений до здійснення цього процесу.</w:t>
      </w:r>
      <w:r w:rsidR="00161EAB" w:rsidRPr="00741FCF">
        <w:rPr>
          <w:lang w:val="uk-UA"/>
        </w:rPr>
        <w:t xml:space="preserve"> </w:t>
      </w:r>
    </w:p>
    <w:p w:rsidR="0092058B" w:rsidRPr="00741FCF" w:rsidRDefault="00161EAB" w:rsidP="0092058B">
      <w:pPr>
        <w:pStyle w:val="Default"/>
        <w:rPr>
          <w:sz w:val="28"/>
          <w:szCs w:val="28"/>
          <w:lang w:val="uk-UA"/>
        </w:rPr>
      </w:pPr>
      <w:r w:rsidRPr="00741FCF">
        <w:rPr>
          <w:b/>
          <w:bCs/>
          <w:sz w:val="28"/>
          <w:szCs w:val="28"/>
          <w:lang w:val="uk-UA"/>
        </w:rPr>
        <w:t xml:space="preserve">    </w:t>
      </w:r>
      <w:r w:rsidRPr="00741FCF">
        <w:rPr>
          <w:bCs/>
          <w:sz w:val="28"/>
          <w:szCs w:val="28"/>
          <w:lang w:val="uk-UA"/>
        </w:rPr>
        <w:t>Отже,</w:t>
      </w:r>
      <w:r w:rsidRPr="00741FCF">
        <w:rPr>
          <w:sz w:val="28"/>
          <w:szCs w:val="28"/>
          <w:lang w:val="uk-UA"/>
        </w:rPr>
        <w:t xml:space="preserve"> соціально-професійну мобільність педагога можна вважати тією рушійною силою, що сприяє переходу внутрішнього потенціалу майбутнього вчителя середнього закладу освіти у зовнішню активність, гнучкість, що засвідчують ефективність педагогічної діяльності. </w:t>
      </w:r>
    </w:p>
    <w:p w:rsidR="006878A8" w:rsidRPr="00741FCF" w:rsidRDefault="000A13D3" w:rsidP="0092058B">
      <w:pPr>
        <w:pStyle w:val="Default"/>
        <w:rPr>
          <w:sz w:val="28"/>
          <w:szCs w:val="28"/>
          <w:lang w:val="uk-UA"/>
        </w:rPr>
      </w:pPr>
      <w:r w:rsidRPr="00741FCF">
        <w:rPr>
          <w:b/>
          <w:sz w:val="28"/>
          <w:szCs w:val="28"/>
          <w:lang w:val="uk-UA"/>
        </w:rPr>
        <w:t xml:space="preserve">   </w:t>
      </w:r>
      <w:r w:rsidR="0092058B" w:rsidRPr="00741FCF">
        <w:rPr>
          <w:b/>
          <w:sz w:val="28"/>
          <w:szCs w:val="28"/>
          <w:lang w:val="uk-UA"/>
        </w:rPr>
        <w:t>УХВАЛИЛИ</w:t>
      </w:r>
    </w:p>
    <w:p w:rsidR="006878A8" w:rsidRPr="00741FCF" w:rsidRDefault="006878A8" w:rsidP="000A13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lastRenderedPageBreak/>
        <w:t>1.Формувати емоційний інтелект у членів педагогічного колективу.</w:t>
      </w:r>
    </w:p>
    <w:p w:rsidR="006878A8" w:rsidRPr="00741FCF" w:rsidRDefault="006878A8" w:rsidP="000A13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2.Підвищувати інформаційні та комунікативні компетенції (власні та учня).</w:t>
      </w:r>
    </w:p>
    <w:p w:rsidR="00B6306C" w:rsidRPr="00741FCF" w:rsidRDefault="00B6306C" w:rsidP="000A13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3.Посилювати мотивацію учнів за рахунок використання комп'ютерних технологій на уроках (можливість використання додаткового матеріалу, підвищення ступеня наочності).</w:t>
      </w:r>
    </w:p>
    <w:p w:rsidR="00B6306C" w:rsidRPr="00741FCF" w:rsidRDefault="00B6306C" w:rsidP="00B6306C">
      <w:pPr>
        <w:jc w:val="both"/>
        <w:rPr>
          <w:b/>
          <w:sz w:val="28"/>
          <w:szCs w:val="28"/>
          <w:lang w:val="uk-UA"/>
        </w:rPr>
      </w:pPr>
    </w:p>
    <w:p w:rsidR="0092058B" w:rsidRPr="00741FCF" w:rsidRDefault="0092058B" w:rsidP="00C12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</w:p>
    <w:p w:rsidR="00B6306C" w:rsidRPr="00741FCF" w:rsidRDefault="0092058B" w:rsidP="00C1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B6306C"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306C" w:rsidRPr="00741FCF">
        <w:rPr>
          <w:rFonts w:ascii="Times New Roman" w:hAnsi="Times New Roman" w:cs="Times New Roman"/>
          <w:sz w:val="28"/>
          <w:szCs w:val="28"/>
          <w:lang w:val="uk-UA"/>
        </w:rPr>
        <w:t>Ірин</w:t>
      </w:r>
      <w:r w:rsidR="00370F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6306C"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 Кудрявцев</w:t>
      </w:r>
      <w:r w:rsidR="00370F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23B2" w:rsidRPr="00741F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306C"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306C" w:rsidRPr="00741FCF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370F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306C" w:rsidRPr="00741FCF">
        <w:rPr>
          <w:rFonts w:ascii="Times New Roman" w:hAnsi="Times New Roman" w:cs="Times New Roman"/>
          <w:sz w:val="28"/>
          <w:szCs w:val="28"/>
          <w:lang w:val="uk-UA"/>
        </w:rPr>
        <w:t>організатор,</w:t>
      </w:r>
      <w:r w:rsidR="00B6306C"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23B2"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що </w:t>
      </w:r>
    </w:p>
    <w:p w:rsidR="00B323B2" w:rsidRPr="00741FCF" w:rsidRDefault="00B323B2" w:rsidP="00C12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2573"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характер </w:t>
      </w:r>
      <w:r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виховання повинен передбачати глибоке розумі</w:t>
      </w:r>
      <w:r w:rsidR="00C12573"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вихователем </w:t>
      </w:r>
      <w:r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природи вихованців, їх індивідуальних рис і можливостей, поваги до особистості  дитини, постійно дбати про її гармонійний розвиток, встановлення взаємин  співробітництва у навчально-виховному процесі.</w:t>
      </w:r>
    </w:p>
    <w:p w:rsidR="00C12573" w:rsidRPr="00741FCF" w:rsidRDefault="00B323B2" w:rsidP="00C12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C12573"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Успіх виховного процесу залежить від відн</w:t>
      </w:r>
      <w:r w:rsidR="00C12573"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між вчителем і учнем, які </w:t>
      </w:r>
      <w:r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 будуватися на основі співдружності, співробітництва і ділового  партнерства.</w:t>
      </w:r>
      <w:r w:rsidR="00C12573"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Характер виховання повинен передбачати глибоке розуміння вихователем природи вихованців, їх індивідуальних рис і можливостей, поваги до особистості  дитини, постійно дбати про її гармонійний розвиток, встановлення взаємин  співробітництва у навчально-виховному процесі.</w:t>
      </w:r>
    </w:p>
    <w:p w:rsidR="00C12573" w:rsidRPr="00741FCF" w:rsidRDefault="00C12573" w:rsidP="00C1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201986"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4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Національно-патріотичне виховання</w:t>
      </w:r>
      <w:r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один із головних векторів діяльності  всього українського суспільства. </w:t>
      </w:r>
      <w:r w:rsidRPr="00741FCF">
        <w:rPr>
          <w:rFonts w:ascii="Times New Roman" w:hAnsi="Times New Roman" w:cs="Times New Roman"/>
          <w:sz w:val="28"/>
          <w:lang w:val="uk-UA"/>
        </w:rPr>
        <w:t>Визначальною рисою українського патріотизму має стати його дієвість. Саме вона може перетворити почуття в конкретні справи і вчинки на користь Батьківщини і держави.</w:t>
      </w:r>
    </w:p>
    <w:p w:rsidR="00201986" w:rsidRPr="00741FCF" w:rsidRDefault="00201986" w:rsidP="002019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741FCF">
        <w:rPr>
          <w:rFonts w:ascii="Times New Roman" w:eastAsia="Times New Roman" w:hAnsi="Times New Roman" w:cs="Times New Roman"/>
          <w:sz w:val="28"/>
          <w:lang w:val="uk-UA" w:eastAsia="ru-RU"/>
        </w:rPr>
        <w:t xml:space="preserve">Метою патріотичного виховання у нашому закладі  є становлення громадянина-патріота України, готового самовіддано розбудовувати її як суверенну, незалежну, демократичну, правову, соціальну державу, забезпечувати її національну безпеку, знати свої права і обов’язки, цивілізовано відстоювати їх, сприяти єднанню українського народу, громадянському миру і злагоді в суспільстві .Саме тому зусилля наших педагогів  повинні бути спрямовані на утвердження патріотизму, посилення моральної складової в загальній системі формування у молоді національної гідності, готовності до виконання громадянських та конституційних обов’язків, особистісних рис громадянина Української держави, успадкування духовних надбань народу, досягнення високої культури взаємин, набуття соціального досвіду, фізичної досконалості, художньо-естетичної, інтелектуальної, правової, трудової, екологічної культури, на розвиток психологічних і професійних якостей. </w:t>
      </w:r>
      <w:r w:rsidRPr="00741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здійснюється для ідентифікації вихованця із </w:t>
      </w:r>
      <w:proofErr w:type="spellStart"/>
      <w:r w:rsidRPr="00741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загальновизначеними</w:t>
      </w:r>
      <w:proofErr w:type="spellEnd"/>
      <w:r w:rsidRPr="00741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цінностями і якостями.</w:t>
      </w:r>
    </w:p>
    <w:p w:rsidR="00201986" w:rsidRPr="00741FCF" w:rsidRDefault="00201986" w:rsidP="002019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41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41FCF">
        <w:rPr>
          <w:rFonts w:ascii="Times New Roman" w:hAnsi="Times New Roman" w:cs="Times New Roman"/>
          <w:sz w:val="28"/>
          <w:lang w:val="uk-UA"/>
        </w:rPr>
        <w:t>Немає важливішого завдання як виховання нового покоління українців. Без об’єднання зу</w:t>
      </w:r>
      <w:r w:rsidRPr="00741FCF">
        <w:rPr>
          <w:rFonts w:ascii="Times New Roman" w:hAnsi="Times New Roman" w:cs="Times New Roman"/>
          <w:sz w:val="28"/>
          <w:lang w:val="uk-UA"/>
        </w:rPr>
        <w:softHyphen/>
        <w:t>силь держави, освітніх установ і громадськості цього зробити неможливо. А головне в цьому – зацікавленість всіх у вихованні високоосвіченої патріотично налаштованої української на</w:t>
      </w:r>
      <w:r w:rsidRPr="00741FCF">
        <w:rPr>
          <w:rFonts w:ascii="Times New Roman" w:hAnsi="Times New Roman" w:cs="Times New Roman"/>
          <w:sz w:val="28"/>
          <w:lang w:val="uk-UA"/>
        </w:rPr>
        <w:softHyphen/>
        <w:t>ції, без якої Україна може втратити свою державність.</w:t>
      </w:r>
    </w:p>
    <w:p w:rsidR="00642060" w:rsidRPr="00741FCF" w:rsidRDefault="00642060" w:rsidP="00B630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323B2" w:rsidRPr="00741FCF" w:rsidRDefault="0092058B" w:rsidP="00B630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УХВАЛИЛИ</w:t>
      </w:r>
    </w:p>
    <w:p w:rsidR="00B323B2" w:rsidRPr="00741FCF" w:rsidRDefault="00642060" w:rsidP="00642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Вважати національно-патріотичне виховання молоді пріоритетним напрямком виховної роботи навчального закладу.</w:t>
      </w:r>
    </w:p>
    <w:p w:rsidR="00642060" w:rsidRPr="00741FCF" w:rsidRDefault="00642060" w:rsidP="00642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Впроваджувати у виховну систему школи інноваційні форми і методи, які забезпечують ефективність національно-патріотичного виховання учнів.</w:t>
      </w:r>
    </w:p>
    <w:p w:rsidR="00642060" w:rsidRPr="00741FCF" w:rsidRDefault="00642060" w:rsidP="00642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Дотримуватися плану виховної роботи школи.</w:t>
      </w:r>
    </w:p>
    <w:p w:rsidR="00642060" w:rsidRPr="00741FCF" w:rsidRDefault="00642060" w:rsidP="00642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Забезпечити використання державної символіки, наочної агітації патріотичного спрямування під час проведення виховних заходів.</w:t>
      </w:r>
    </w:p>
    <w:p w:rsidR="00642060" w:rsidRPr="00741FCF" w:rsidRDefault="00642060" w:rsidP="00642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Спрямовувати роботу на формування у молодіжному середовищі шанобливого ставлення і поваги до ветеранів війни та учасників бойових дій, що відбуваються на сході України.</w:t>
      </w:r>
    </w:p>
    <w:p w:rsidR="00642060" w:rsidRPr="00741FCF" w:rsidRDefault="00642060" w:rsidP="00642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Вносити посильний внесок у формування працездатного творчого учнівського колективу, підтримувати доброзичливу атмосферу, формувати толерантне ставлення один до одного.</w:t>
      </w:r>
    </w:p>
    <w:p w:rsidR="00642060" w:rsidRPr="00741FCF" w:rsidRDefault="00741FCF" w:rsidP="00642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Взяти участь у акції «Прибери пам’ятні місця»</w:t>
      </w:r>
    </w:p>
    <w:p w:rsidR="00F36D5C" w:rsidRPr="00741FCF" w:rsidRDefault="00F36D5C" w:rsidP="00F36D5C">
      <w:pPr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58B" w:rsidRPr="00741FCF" w:rsidRDefault="00642060" w:rsidP="006420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92058B" w:rsidRPr="00741F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</w:p>
    <w:p w:rsidR="00642060" w:rsidRPr="00741FCF" w:rsidRDefault="0092058B" w:rsidP="006420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42060" w:rsidRPr="0074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42060" w:rsidRPr="00741FCF">
        <w:rPr>
          <w:rFonts w:ascii="Times New Roman" w:hAnsi="Times New Roman" w:cs="Times New Roman"/>
          <w:sz w:val="28"/>
          <w:szCs w:val="28"/>
          <w:lang w:val="uk-UA"/>
        </w:rPr>
        <w:t>Вільчинськ</w:t>
      </w:r>
      <w:r w:rsidR="006E133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42060"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 І.І., заступник директора з НВР, ознайомила з </w:t>
      </w:r>
      <w:r w:rsidR="00642060" w:rsidRPr="00741F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листом  </w:t>
      </w:r>
      <w:r w:rsidR="003C5C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освіти, культури, спорту та туризму </w:t>
      </w:r>
      <w:proofErr w:type="spellStart"/>
      <w:r w:rsidR="003C5C1C">
        <w:rPr>
          <w:rFonts w:ascii="Times New Roman" w:hAnsi="Times New Roman" w:cs="Times New Roman"/>
          <w:bCs/>
          <w:sz w:val="28"/>
          <w:szCs w:val="28"/>
          <w:lang w:val="uk-UA"/>
        </w:rPr>
        <w:t>Райгородської</w:t>
      </w:r>
      <w:proofErr w:type="spellEnd"/>
      <w:r w:rsidR="003C5C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Вінницької області </w:t>
      </w:r>
      <w:r w:rsidR="00642060"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5C1C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="00642060" w:rsidRPr="00741FCF">
        <w:rPr>
          <w:rFonts w:ascii="Times New Roman" w:hAnsi="Times New Roman" w:cs="Times New Roman"/>
          <w:sz w:val="28"/>
          <w:szCs w:val="28"/>
          <w:u w:val="single"/>
          <w:lang w:val="uk-UA"/>
        </w:rPr>
        <w:t>.10.202</w:t>
      </w:r>
      <w:r w:rsidR="003C5C1C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642060"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42060" w:rsidRPr="00741FCF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C5C1C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642060" w:rsidRPr="00741FCF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BB0870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642060" w:rsidRPr="00741F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вимог Порядку підвищення кваліфікації педагогічних і науково-педагогічних працівників, затвердженого Постановою КМУ від 21.08.2019 № 800 зі змінами, внесеними згідно з Постановою КМУ від 27.12.2019 № 1133 згідно додатків 1 і 2.</w:t>
      </w:r>
    </w:p>
    <w:p w:rsidR="00642060" w:rsidRPr="00741FCF" w:rsidRDefault="0092058B" w:rsidP="00642060">
      <w:pPr>
        <w:tabs>
          <w:tab w:val="left" w:pos="1335"/>
        </w:tabs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</w:p>
    <w:p w:rsidR="00642060" w:rsidRPr="00741FCF" w:rsidRDefault="00642060" w:rsidP="00642060">
      <w:pPr>
        <w:tabs>
          <w:tab w:val="left" w:pos="133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sz w:val="28"/>
          <w:szCs w:val="28"/>
          <w:lang w:val="uk-UA"/>
        </w:rPr>
        <w:t>Перспективне планування підвищення кваліфікації педагогічних пр</w:t>
      </w:r>
      <w:r w:rsidR="00256D1B" w:rsidRPr="00741FCF">
        <w:rPr>
          <w:rFonts w:ascii="Times New Roman" w:hAnsi="Times New Roman" w:cs="Times New Roman"/>
          <w:sz w:val="28"/>
          <w:szCs w:val="28"/>
          <w:lang w:val="uk-UA"/>
        </w:rPr>
        <w:t>ацівників закладу освіти на 2022</w:t>
      </w:r>
      <w:r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 рік (</w:t>
      </w:r>
      <w:r w:rsidRPr="00741FCF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  <w:r w:rsidRPr="00741F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9469C" w:rsidRDefault="00C9469C" w:rsidP="00642060">
      <w:pPr>
        <w:tabs>
          <w:tab w:val="left" w:pos="1335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69C" w:rsidRDefault="00C9469C" w:rsidP="00C946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.СЛУХАЛИ</w:t>
      </w:r>
    </w:p>
    <w:p w:rsidR="00C9469C" w:rsidRPr="00741FCF" w:rsidRDefault="00C9469C" w:rsidP="00C946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41FCF">
        <w:rPr>
          <w:rFonts w:ascii="Times New Roman" w:hAnsi="Times New Roman" w:cs="Times New Roman"/>
          <w:sz w:val="28"/>
          <w:szCs w:val="28"/>
          <w:lang w:val="uk-UA"/>
        </w:rPr>
        <w:t>Вільчинськ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41FCF">
        <w:rPr>
          <w:rFonts w:ascii="Times New Roman" w:hAnsi="Times New Roman" w:cs="Times New Roman"/>
          <w:sz w:val="28"/>
          <w:szCs w:val="28"/>
          <w:lang w:val="uk-UA"/>
        </w:rPr>
        <w:t xml:space="preserve"> І.І., заступник директора з НВР,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звернула увагу колег щодо </w:t>
      </w:r>
      <w:r w:rsidR="008A44B8">
        <w:rPr>
          <w:rFonts w:ascii="Times New Roman" w:hAnsi="Times New Roman" w:cs="Times New Roman"/>
          <w:sz w:val="28"/>
          <w:szCs w:val="28"/>
          <w:lang w:val="uk-UA"/>
        </w:rPr>
        <w:t>заповн</w:t>
      </w:r>
      <w:r>
        <w:rPr>
          <w:rFonts w:ascii="Times New Roman" w:hAnsi="Times New Roman" w:cs="Times New Roman"/>
          <w:sz w:val="28"/>
          <w:szCs w:val="28"/>
          <w:lang w:val="uk-UA"/>
        </w:rPr>
        <w:t>ення  класн</w:t>
      </w:r>
      <w:r w:rsidR="00711E7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журнал</w:t>
      </w:r>
      <w:r w:rsidR="00711E76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E7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разі переходу закладу на дистанційну форму навчання</w:t>
      </w:r>
      <w:r w:rsidR="0027722B">
        <w:rPr>
          <w:rFonts w:ascii="Times New Roman" w:hAnsi="Times New Roman" w:cs="Times New Roman"/>
          <w:sz w:val="28"/>
          <w:szCs w:val="28"/>
          <w:lang w:val="uk-UA"/>
        </w:rPr>
        <w:t>. По-перше, це єдина форма звіту про проведені уроки та виконання навчальних програм, по-друге, це ще й фінансовий документ, який є підставою для нарахування заробітної плати.</w:t>
      </w:r>
      <w:r w:rsidR="005F5FEF">
        <w:rPr>
          <w:rFonts w:ascii="Times New Roman" w:hAnsi="Times New Roman" w:cs="Times New Roman"/>
          <w:sz w:val="28"/>
          <w:szCs w:val="28"/>
          <w:lang w:val="uk-UA"/>
        </w:rPr>
        <w:t xml:space="preserve"> Орієнтиром </w:t>
      </w:r>
      <w:r w:rsidR="002D47BD">
        <w:rPr>
          <w:rFonts w:ascii="Times New Roman" w:hAnsi="Times New Roman" w:cs="Times New Roman"/>
          <w:sz w:val="28"/>
          <w:szCs w:val="28"/>
          <w:lang w:val="uk-UA"/>
        </w:rPr>
        <w:t xml:space="preserve">щодо заповнення  </w:t>
      </w:r>
      <w:r w:rsidR="002D47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класних журналів у разі переходу закладу на дистанційну форму навчання </w:t>
      </w:r>
      <w:r w:rsidR="00A71A1D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</w:t>
      </w:r>
      <w:r w:rsidR="005F5FEF">
        <w:rPr>
          <w:rFonts w:ascii="Times New Roman" w:hAnsi="Times New Roman" w:cs="Times New Roman"/>
          <w:sz w:val="28"/>
          <w:szCs w:val="28"/>
          <w:lang w:val="uk-UA"/>
        </w:rPr>
        <w:t>рекомендаці</w:t>
      </w:r>
      <w:r w:rsidR="008A44B8">
        <w:rPr>
          <w:rFonts w:ascii="Times New Roman" w:hAnsi="Times New Roman" w:cs="Times New Roman"/>
          <w:sz w:val="28"/>
          <w:szCs w:val="28"/>
          <w:lang w:val="uk-UA"/>
        </w:rPr>
        <w:t>йні листи МОН.</w:t>
      </w:r>
    </w:p>
    <w:p w:rsidR="00256D1B" w:rsidRDefault="00C9469C" w:rsidP="00642060">
      <w:pPr>
        <w:tabs>
          <w:tab w:val="left" w:pos="1335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CF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</w:p>
    <w:p w:rsidR="008A44B8" w:rsidRDefault="008A44B8" w:rsidP="008A44B8">
      <w:pPr>
        <w:pStyle w:val="a3"/>
        <w:numPr>
          <w:ilvl w:val="0"/>
          <w:numId w:val="3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й теми записувати відповідно до календарно-тематичного планування.</w:t>
      </w:r>
    </w:p>
    <w:p w:rsidR="008A44B8" w:rsidRDefault="008A44B8" w:rsidP="008A44B8">
      <w:pPr>
        <w:pStyle w:val="a3"/>
        <w:numPr>
          <w:ilvl w:val="0"/>
          <w:numId w:val="3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графі «Зміст» можна зазначати: </w:t>
      </w:r>
      <w:r w:rsidR="0040325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онлайн-консультація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11E76">
        <w:rPr>
          <w:rFonts w:ascii="Times New Roman" w:hAnsi="Times New Roman" w:cs="Times New Roman"/>
          <w:sz w:val="28"/>
          <w:szCs w:val="28"/>
          <w:lang w:val="uk-UA"/>
        </w:rPr>
        <w:t>відеоурок</w:t>
      </w:r>
      <w:proofErr w:type="spellEnd"/>
      <w:r w:rsidR="00711E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11E76">
        <w:rPr>
          <w:rFonts w:ascii="Times New Roman" w:hAnsi="Times New Roman" w:cs="Times New Roman"/>
          <w:sz w:val="28"/>
          <w:szCs w:val="28"/>
          <w:lang w:val="uk-UA"/>
        </w:rPr>
        <w:t>онлайн-конфе</w:t>
      </w:r>
      <w:r w:rsidR="00403255">
        <w:rPr>
          <w:rFonts w:ascii="Times New Roman" w:hAnsi="Times New Roman" w:cs="Times New Roman"/>
          <w:sz w:val="28"/>
          <w:szCs w:val="28"/>
          <w:lang w:val="uk-UA"/>
        </w:rPr>
        <w:t>ренція</w:t>
      </w:r>
      <w:proofErr w:type="spellEnd"/>
      <w:r w:rsidR="00403255">
        <w:rPr>
          <w:rFonts w:ascii="Times New Roman" w:hAnsi="Times New Roman" w:cs="Times New Roman"/>
          <w:sz w:val="28"/>
          <w:szCs w:val="28"/>
          <w:lang w:val="uk-UA"/>
        </w:rPr>
        <w:t>, діагностичне тестування».</w:t>
      </w:r>
    </w:p>
    <w:p w:rsidR="00711E76" w:rsidRDefault="00711E76" w:rsidP="008A44B8">
      <w:pPr>
        <w:pStyle w:val="a3"/>
        <w:numPr>
          <w:ilvl w:val="0"/>
          <w:numId w:val="3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графі «Домашнє завдання» робити запис: «Дистанційне навчання. Синхронний (асинхронний) режим»</w:t>
      </w:r>
      <w:r w:rsidR="004032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E76" w:rsidRPr="008A44B8" w:rsidRDefault="00711E76" w:rsidP="00711E76">
      <w:pPr>
        <w:pStyle w:val="a3"/>
        <w:tabs>
          <w:tab w:val="left" w:pos="1335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D1B" w:rsidRPr="00741FCF" w:rsidRDefault="00256D1B" w:rsidP="00256D1B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41FCF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Голова педради:                                  Олена ЗАЄЦЬ</w:t>
      </w:r>
    </w:p>
    <w:p w:rsidR="00256D1B" w:rsidRPr="00741FCF" w:rsidRDefault="00256D1B" w:rsidP="00256D1B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256D1B" w:rsidRPr="00741FCF" w:rsidRDefault="00256D1B" w:rsidP="00256D1B">
      <w:pPr>
        <w:tabs>
          <w:tab w:val="left" w:pos="567"/>
        </w:tabs>
        <w:rPr>
          <w:rFonts w:ascii="Times New Roman" w:hAnsi="Times New Roman" w:cs="Times New Roman"/>
          <w:sz w:val="28"/>
          <w:lang w:val="uk-UA" w:eastAsia="ru-RU"/>
        </w:rPr>
      </w:pPr>
      <w:r w:rsidRPr="00741FCF">
        <w:rPr>
          <w:rFonts w:ascii="Times New Roman" w:hAnsi="Times New Roman" w:cs="Times New Roman"/>
          <w:sz w:val="28"/>
          <w:lang w:val="uk-UA" w:eastAsia="ru-RU"/>
        </w:rPr>
        <w:t xml:space="preserve"> Секретар:                                            Юлія ШЕВЧУК</w:t>
      </w:r>
    </w:p>
    <w:tbl>
      <w:tblPr>
        <w:tblpPr w:leftFromText="180" w:rightFromText="180" w:vertAnchor="text" w:horzAnchor="margin" w:tblpY="-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"/>
        <w:gridCol w:w="3041"/>
        <w:gridCol w:w="3606"/>
        <w:gridCol w:w="1983"/>
      </w:tblGrid>
      <w:tr w:rsidR="00256D1B" w:rsidRPr="00741FCF" w:rsidTr="00765C1A">
        <w:trPr>
          <w:trHeight w:val="440"/>
        </w:trPr>
        <w:tc>
          <w:tcPr>
            <w:tcW w:w="9555" w:type="dxa"/>
            <w:gridSpan w:val="4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Список членів педагогічної ради                                 08.11.2021</w:t>
            </w:r>
          </w:p>
        </w:tc>
      </w:tr>
      <w:tr w:rsidR="00256D1B" w:rsidRPr="00741FCF" w:rsidTr="00765C1A">
        <w:trPr>
          <w:trHeight w:val="376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 учителя</w:t>
            </w:r>
          </w:p>
        </w:tc>
      </w:tr>
      <w:tr w:rsidR="00256D1B" w:rsidRPr="00741FCF" w:rsidTr="00765C1A">
        <w:trPr>
          <w:trHeight w:val="352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Заєць О.М.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38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Вільчинська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</w:t>
            </w:r>
          </w:p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навчально-виховної роботи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52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Кудрявцева І.О.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23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Конотопенко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38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Конотопенко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52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Алексеєнко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Г.Д.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67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Конотопенко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38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Лапчевська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учителя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176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Ваколюк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68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Учитель української мови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411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Дубина М.О.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38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Шевчук Ю.І.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Учитель англійської мови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38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Бандрівчак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38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Войтенко В.О. 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Учитель фізики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38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Петльований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 та хімії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52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Косенюк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495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Баланюк О.А.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основ здоров’я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338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Скрипніченко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трудового навчання 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  <w:tr w:rsidR="00256D1B" w:rsidRPr="00741FCF" w:rsidTr="00765C1A">
        <w:trPr>
          <w:trHeight w:val="352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Чабанюк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73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</w:t>
            </w:r>
            <w:proofErr w:type="spellEnd"/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Учитель фізичної культури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73"/>
        </w:trPr>
        <w:tc>
          <w:tcPr>
            <w:tcW w:w="925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41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Н.В.</w:t>
            </w:r>
          </w:p>
        </w:tc>
        <w:tc>
          <w:tcPr>
            <w:tcW w:w="3606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історії</w:t>
            </w:r>
          </w:p>
        </w:tc>
        <w:tc>
          <w:tcPr>
            <w:tcW w:w="1983" w:type="dxa"/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6D1B" w:rsidRPr="00741FCF" w:rsidTr="00765C1A">
        <w:trPr>
          <w:trHeight w:val="73"/>
        </w:trPr>
        <w:tc>
          <w:tcPr>
            <w:tcW w:w="925" w:type="dxa"/>
            <w:tcBorders>
              <w:bottom w:val="single" w:sz="4" w:space="0" w:color="auto"/>
            </w:tcBorders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56D1B" w:rsidRPr="00741FCF" w:rsidRDefault="00256D1B" w:rsidP="003505B8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6D1B" w:rsidRPr="00741FCF" w:rsidRDefault="00256D1B" w:rsidP="003505B8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7110D" w:rsidRDefault="0077110D" w:rsidP="003505B8">
      <w:pPr>
        <w:spacing w:after="0"/>
        <w:rPr>
          <w:lang w:val="uk-UA"/>
        </w:rPr>
      </w:pPr>
    </w:p>
    <w:p w:rsidR="003505B8" w:rsidRDefault="003505B8" w:rsidP="003505B8">
      <w:pPr>
        <w:spacing w:after="0"/>
        <w:rPr>
          <w:lang w:val="uk-UA"/>
        </w:rPr>
      </w:pPr>
    </w:p>
    <w:p w:rsidR="003505B8" w:rsidRDefault="003505B8" w:rsidP="003505B8">
      <w:pPr>
        <w:spacing w:after="0"/>
        <w:rPr>
          <w:lang w:val="uk-UA"/>
        </w:rPr>
      </w:pPr>
    </w:p>
    <w:p w:rsidR="003505B8" w:rsidRDefault="003505B8" w:rsidP="003505B8">
      <w:pPr>
        <w:spacing w:after="0"/>
        <w:rPr>
          <w:lang w:val="uk-UA"/>
        </w:rPr>
      </w:pPr>
    </w:p>
    <w:p w:rsidR="006E1333" w:rsidRDefault="006E1333" w:rsidP="003505B8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3505B8" w:rsidRPr="003505B8" w:rsidRDefault="003505B8" w:rsidP="003505B8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505B8">
        <w:rPr>
          <w:rFonts w:ascii="Times New Roman" w:hAnsi="Times New Roman" w:cs="Times New Roman"/>
          <w:lang w:val="uk-UA"/>
        </w:rPr>
        <w:lastRenderedPageBreak/>
        <w:t>Таблиця  1</w:t>
      </w:r>
    </w:p>
    <w:p w:rsidR="003505B8" w:rsidRDefault="003505B8" w:rsidP="003505B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5B8">
        <w:rPr>
          <w:rFonts w:ascii="Times New Roman" w:hAnsi="Times New Roman" w:cs="Times New Roman"/>
          <w:sz w:val="28"/>
          <w:szCs w:val="28"/>
          <w:lang w:val="uk-UA"/>
        </w:rPr>
        <w:t>Перспективне планування підвищення кваліфікації педагогічних працівників закладу освіти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505B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FD76DA" w:rsidRPr="003505B8" w:rsidRDefault="00FD76DA" w:rsidP="003505B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279"/>
        <w:gridCol w:w="2148"/>
        <w:gridCol w:w="3086"/>
        <w:gridCol w:w="1492"/>
      </w:tblGrid>
      <w:tr w:rsidR="003505B8" w:rsidRPr="003505B8" w:rsidTr="00FD76DA">
        <w:tc>
          <w:tcPr>
            <w:tcW w:w="566" w:type="dxa"/>
          </w:tcPr>
          <w:p w:rsidR="003505B8" w:rsidRPr="003505B8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9" w:type="dxa"/>
          </w:tcPr>
          <w:p w:rsidR="003505B8" w:rsidRPr="003505B8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48" w:type="dxa"/>
          </w:tcPr>
          <w:p w:rsidR="003505B8" w:rsidRPr="003505B8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 слухачів</w:t>
            </w:r>
          </w:p>
        </w:tc>
        <w:tc>
          <w:tcPr>
            <w:tcW w:w="3086" w:type="dxa"/>
          </w:tcPr>
          <w:p w:rsidR="003505B8" w:rsidRPr="003505B8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92" w:type="dxa"/>
          </w:tcPr>
          <w:p w:rsidR="003505B8" w:rsidRPr="003505B8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9" w:type="dxa"/>
          </w:tcPr>
          <w:p w:rsidR="003505B8" w:rsidRPr="006E1333" w:rsidRDefault="003505B8" w:rsidP="00CD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 О.М.</w:t>
            </w:r>
          </w:p>
        </w:tc>
        <w:tc>
          <w:tcPr>
            <w:tcW w:w="2148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Новопризначені директори</w:t>
            </w:r>
          </w:p>
        </w:tc>
        <w:tc>
          <w:tcPr>
            <w:tcW w:w="3086" w:type="dxa"/>
          </w:tcPr>
          <w:p w:rsidR="003505B8" w:rsidRPr="006E1333" w:rsidRDefault="003505B8" w:rsidP="00CD65B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3505B8" w:rsidRPr="006E1333" w:rsidRDefault="003505B8" w:rsidP="00CD65B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79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Вільчинська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148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3086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індивідуальної програми розвитку для дитини з ООП.</w:t>
            </w:r>
          </w:p>
        </w:tc>
        <w:tc>
          <w:tcPr>
            <w:tcW w:w="1492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79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Кудрявцева І.О.</w:t>
            </w:r>
          </w:p>
        </w:tc>
        <w:tc>
          <w:tcPr>
            <w:tcW w:w="2148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музичного мистецтва</w:t>
            </w:r>
          </w:p>
        </w:tc>
        <w:tc>
          <w:tcPr>
            <w:tcW w:w="3086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79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Конотопенко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8" w:type="dxa"/>
          </w:tcPr>
          <w:p w:rsidR="003505B8" w:rsidRPr="006E1333" w:rsidRDefault="004B040C" w:rsidP="004B040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початкових класів (четверті класи 2022-2023 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за базовою типовою програмою МОН- ІІ цикл)</w:t>
            </w:r>
          </w:p>
        </w:tc>
        <w:tc>
          <w:tcPr>
            <w:tcW w:w="3086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79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Конотопенко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8" w:type="dxa"/>
          </w:tcPr>
          <w:p w:rsidR="003505B8" w:rsidRPr="006E1333" w:rsidRDefault="004B040C" w:rsidP="004B040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початкових класів (треті класи 2022-2023 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за базовою типовою програмою МОН- ІІ цикл)</w:t>
            </w:r>
          </w:p>
        </w:tc>
        <w:tc>
          <w:tcPr>
            <w:tcW w:w="3086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79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Алексеєнко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Г.Д.</w:t>
            </w:r>
          </w:p>
        </w:tc>
        <w:tc>
          <w:tcPr>
            <w:tcW w:w="2148" w:type="dxa"/>
          </w:tcPr>
          <w:p w:rsidR="003505B8" w:rsidRPr="006E1333" w:rsidRDefault="003505B8" w:rsidP="004B040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початкових класів НУШ </w:t>
            </w:r>
            <w:r w:rsidR="004B040C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пройшли навчання </w:t>
            </w: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базов</w:t>
            </w:r>
            <w:r w:rsidR="004B040C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 типовими програми</w:t>
            </w: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</w:t>
            </w:r>
            <w:r w:rsidR="004B040C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 та </w:t>
            </w: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цикл</w:t>
            </w:r>
            <w:r w:rsidR="004B040C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6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79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Конотопенко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48" w:type="dxa"/>
          </w:tcPr>
          <w:p w:rsidR="003505B8" w:rsidRPr="006E1333" w:rsidRDefault="003505B8" w:rsidP="004B040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початкових класів </w:t>
            </w:r>
            <w:r w:rsidR="004B040C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проблеми </w:t>
            </w: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B040C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другі </w:t>
            </w: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 202</w:t>
            </w:r>
            <w:r w:rsidR="004B040C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4B040C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за базовою типовою програмою МОН</w:t>
            </w:r>
            <w:r w:rsidR="004B040C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 цикл</w:t>
            </w: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6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79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Лапчевська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2148" w:type="dxa"/>
          </w:tcPr>
          <w:p w:rsidR="003505B8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психологи, соціальні педагоги, а</w:t>
            </w:r>
            <w:r w:rsidR="003505B8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систенти вчителів</w:t>
            </w:r>
          </w:p>
        </w:tc>
        <w:tc>
          <w:tcPr>
            <w:tcW w:w="3086" w:type="dxa"/>
          </w:tcPr>
          <w:p w:rsidR="00FD76DA" w:rsidRPr="006E1333" w:rsidRDefault="00FD76DA" w:rsidP="00FD7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Саморегуляція деструктивних психічних станів учасників освітнього процесу. </w:t>
            </w:r>
          </w:p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279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В.О.</w:t>
            </w:r>
          </w:p>
        </w:tc>
        <w:tc>
          <w:tcPr>
            <w:tcW w:w="2148" w:type="dxa"/>
          </w:tcPr>
          <w:p w:rsidR="003505B8" w:rsidRPr="006E1333" w:rsidRDefault="00FD76DA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</w:t>
            </w:r>
            <w:r w:rsidR="004B040C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астрономії</w:t>
            </w:r>
          </w:p>
        </w:tc>
        <w:tc>
          <w:tcPr>
            <w:tcW w:w="3086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79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Ваколюк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148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літератури, 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заруб.літерат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6" w:type="dxa"/>
          </w:tcPr>
          <w:p w:rsidR="003505B8" w:rsidRPr="006E1333" w:rsidRDefault="00FD76DA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цінностей учнів засобами словесності в контексті Концепції «Нова українська школа»</w:t>
            </w:r>
          </w:p>
        </w:tc>
        <w:tc>
          <w:tcPr>
            <w:tcW w:w="1492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3505B8" w:rsidRPr="006E1333" w:rsidTr="00FD76DA">
        <w:tc>
          <w:tcPr>
            <w:tcW w:w="566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79" w:type="dxa"/>
          </w:tcPr>
          <w:p w:rsidR="003505B8" w:rsidRPr="006E1333" w:rsidRDefault="003505B8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Дубина М.О.</w:t>
            </w:r>
          </w:p>
        </w:tc>
        <w:tc>
          <w:tcPr>
            <w:tcW w:w="2148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3086" w:type="dxa"/>
          </w:tcPr>
          <w:p w:rsidR="003505B8" w:rsidRPr="006E1333" w:rsidRDefault="00FD76DA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здоров’я-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збережувальної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 вчителя фізичної культури як основа його професійного вдосконалення.</w:t>
            </w:r>
          </w:p>
        </w:tc>
        <w:tc>
          <w:tcPr>
            <w:tcW w:w="1492" w:type="dxa"/>
          </w:tcPr>
          <w:p w:rsidR="003505B8" w:rsidRPr="006E1333" w:rsidRDefault="003505B8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FD76DA" w:rsidRPr="006E1333" w:rsidTr="00FD76DA">
        <w:tc>
          <w:tcPr>
            <w:tcW w:w="566" w:type="dxa"/>
          </w:tcPr>
          <w:p w:rsidR="00FD76DA" w:rsidRPr="006E1333" w:rsidRDefault="00FD76DA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79" w:type="dxa"/>
          </w:tcPr>
          <w:p w:rsidR="00FD76DA" w:rsidRPr="006E1333" w:rsidRDefault="00FD76DA" w:rsidP="00CD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Баланюк О.А.</w:t>
            </w:r>
          </w:p>
        </w:tc>
        <w:tc>
          <w:tcPr>
            <w:tcW w:w="2148" w:type="dxa"/>
          </w:tcPr>
          <w:p w:rsidR="00FD76DA" w:rsidRPr="006E1333" w:rsidRDefault="00FD76DA" w:rsidP="0093251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93251E"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 здоров'я</w:t>
            </w:r>
          </w:p>
        </w:tc>
        <w:tc>
          <w:tcPr>
            <w:tcW w:w="3086" w:type="dxa"/>
          </w:tcPr>
          <w:p w:rsidR="00FD76DA" w:rsidRPr="006E1333" w:rsidRDefault="00FD76DA" w:rsidP="00CD65B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FD76DA" w:rsidRPr="006E1333" w:rsidRDefault="00FD76DA" w:rsidP="00CD65B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6E1333" w:rsidRPr="006E1333" w:rsidTr="00FD76DA">
        <w:tc>
          <w:tcPr>
            <w:tcW w:w="566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79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Н.В.</w:t>
            </w:r>
          </w:p>
        </w:tc>
        <w:tc>
          <w:tcPr>
            <w:tcW w:w="2148" w:type="dxa"/>
          </w:tcPr>
          <w:p w:rsidR="006E1333" w:rsidRPr="006E1333" w:rsidRDefault="006E1333" w:rsidP="009B72C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3086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педагога: від стереотипів до інновацій</w:t>
            </w:r>
          </w:p>
        </w:tc>
        <w:tc>
          <w:tcPr>
            <w:tcW w:w="1492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6E1333" w:rsidRPr="006E1333" w:rsidTr="00FD76DA">
        <w:tc>
          <w:tcPr>
            <w:tcW w:w="566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79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В.Є.</w:t>
            </w:r>
          </w:p>
        </w:tc>
        <w:tc>
          <w:tcPr>
            <w:tcW w:w="2148" w:type="dxa"/>
          </w:tcPr>
          <w:p w:rsidR="006E1333" w:rsidRPr="006E1333" w:rsidRDefault="006E1333" w:rsidP="009B72C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3086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виховання учнів: психологічний аспект</w:t>
            </w:r>
          </w:p>
        </w:tc>
        <w:tc>
          <w:tcPr>
            <w:tcW w:w="1492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6E1333" w:rsidRPr="006E1333" w:rsidTr="00FD76DA">
        <w:tc>
          <w:tcPr>
            <w:tcW w:w="566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79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Ю.І.</w:t>
            </w:r>
          </w:p>
        </w:tc>
        <w:tc>
          <w:tcPr>
            <w:tcW w:w="2148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англійської мови</w:t>
            </w:r>
          </w:p>
        </w:tc>
        <w:tc>
          <w:tcPr>
            <w:tcW w:w="3086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6E1333" w:rsidRPr="006E1333" w:rsidTr="00FD76DA">
        <w:tc>
          <w:tcPr>
            <w:tcW w:w="566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79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Бандрівчак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148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англійської мови</w:t>
            </w:r>
          </w:p>
        </w:tc>
        <w:tc>
          <w:tcPr>
            <w:tcW w:w="3086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6E1333" w:rsidRPr="006E1333" w:rsidTr="00FD76DA">
        <w:tc>
          <w:tcPr>
            <w:tcW w:w="566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79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Заріцька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148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літератури, 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заруб.літерат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6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навичок критичного і креативного мислення в контексті формування ключових </w:t>
            </w: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2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6E1333" w:rsidRPr="006E1333" w:rsidTr="00FD76DA">
        <w:tc>
          <w:tcPr>
            <w:tcW w:w="566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79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Петльований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</w:t>
            </w:r>
          </w:p>
        </w:tc>
        <w:tc>
          <w:tcPr>
            <w:tcW w:w="2148" w:type="dxa"/>
          </w:tcPr>
          <w:p w:rsidR="006E1333" w:rsidRPr="006E1333" w:rsidRDefault="006E1333" w:rsidP="004B040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хімії</w:t>
            </w:r>
          </w:p>
        </w:tc>
        <w:tc>
          <w:tcPr>
            <w:tcW w:w="3086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6E1333" w:rsidRPr="006E1333" w:rsidTr="00FD76DA">
        <w:tc>
          <w:tcPr>
            <w:tcW w:w="566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79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Косенюк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48" w:type="dxa"/>
          </w:tcPr>
          <w:p w:rsidR="006E1333" w:rsidRPr="006E1333" w:rsidRDefault="006E1333" w:rsidP="004B040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 ЗЗСО І-ІІІ ст.</w:t>
            </w:r>
          </w:p>
        </w:tc>
        <w:tc>
          <w:tcPr>
            <w:tcW w:w="3086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6E1333" w:rsidRPr="006E1333" w:rsidTr="00FD76DA">
        <w:tc>
          <w:tcPr>
            <w:tcW w:w="566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79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Скрипніченко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148" w:type="dxa"/>
          </w:tcPr>
          <w:p w:rsidR="006E1333" w:rsidRPr="006E1333" w:rsidRDefault="006E1333" w:rsidP="006E133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трудового навчання </w:t>
            </w:r>
          </w:p>
        </w:tc>
        <w:tc>
          <w:tcPr>
            <w:tcW w:w="3086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майстерня: сучасний урок технологій.</w:t>
            </w:r>
          </w:p>
        </w:tc>
        <w:tc>
          <w:tcPr>
            <w:tcW w:w="1492" w:type="dxa"/>
          </w:tcPr>
          <w:p w:rsidR="006E1333" w:rsidRPr="006E1333" w:rsidRDefault="006E1333" w:rsidP="003505B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  <w:tr w:rsidR="006E1333" w:rsidRPr="006E1333" w:rsidTr="00FD76DA">
        <w:tc>
          <w:tcPr>
            <w:tcW w:w="566" w:type="dxa"/>
          </w:tcPr>
          <w:p w:rsidR="006E1333" w:rsidRPr="006E1333" w:rsidRDefault="006E1333" w:rsidP="0035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79" w:type="dxa"/>
          </w:tcPr>
          <w:p w:rsidR="006E1333" w:rsidRPr="006E1333" w:rsidRDefault="006E1333" w:rsidP="00CD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</w:t>
            </w:r>
          </w:p>
        </w:tc>
        <w:tc>
          <w:tcPr>
            <w:tcW w:w="2148" w:type="dxa"/>
          </w:tcPr>
          <w:p w:rsidR="006E1333" w:rsidRPr="006E1333" w:rsidRDefault="006E1333" w:rsidP="00CD65B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 та захисту України</w:t>
            </w:r>
          </w:p>
        </w:tc>
        <w:tc>
          <w:tcPr>
            <w:tcW w:w="3086" w:type="dxa"/>
          </w:tcPr>
          <w:p w:rsidR="006E1333" w:rsidRPr="006E1333" w:rsidRDefault="006E1333" w:rsidP="00CD65B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E1333" w:rsidRPr="006E1333" w:rsidRDefault="006E1333" w:rsidP="00CD65B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КЗВО «ВАБО»</w:t>
            </w:r>
          </w:p>
        </w:tc>
      </w:tr>
    </w:tbl>
    <w:p w:rsidR="003505B8" w:rsidRPr="006E1333" w:rsidRDefault="003505B8" w:rsidP="003505B8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505B8" w:rsidRPr="006E1333" w:rsidRDefault="003505B8" w:rsidP="00350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05B8" w:rsidRPr="006E1333" w:rsidRDefault="003505B8" w:rsidP="00350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05B8" w:rsidRPr="006E1333" w:rsidRDefault="003505B8" w:rsidP="00350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505B8" w:rsidRPr="006E1333" w:rsidSect="006E13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3B7"/>
    <w:multiLevelType w:val="hybridMultilevel"/>
    <w:tmpl w:val="A5A41600"/>
    <w:lvl w:ilvl="0" w:tplc="AC90B5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41215"/>
    <w:multiLevelType w:val="hybridMultilevel"/>
    <w:tmpl w:val="2FFEB292"/>
    <w:lvl w:ilvl="0" w:tplc="398AC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27E9"/>
    <w:multiLevelType w:val="hybridMultilevel"/>
    <w:tmpl w:val="7D525268"/>
    <w:lvl w:ilvl="0" w:tplc="73BA3D1A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6C5"/>
    <w:rsid w:val="000A13D3"/>
    <w:rsid w:val="000D4D65"/>
    <w:rsid w:val="00161EAB"/>
    <w:rsid w:val="001A21FE"/>
    <w:rsid w:val="00201986"/>
    <w:rsid w:val="00256D1B"/>
    <w:rsid w:val="0027722B"/>
    <w:rsid w:val="002D47BD"/>
    <w:rsid w:val="00315CFC"/>
    <w:rsid w:val="003505B8"/>
    <w:rsid w:val="003616C5"/>
    <w:rsid w:val="00370FFA"/>
    <w:rsid w:val="003C5C1C"/>
    <w:rsid w:val="00403255"/>
    <w:rsid w:val="004B040C"/>
    <w:rsid w:val="005F5FEF"/>
    <w:rsid w:val="00642060"/>
    <w:rsid w:val="006878A8"/>
    <w:rsid w:val="006E1333"/>
    <w:rsid w:val="00711E76"/>
    <w:rsid w:val="00741FCF"/>
    <w:rsid w:val="0077110D"/>
    <w:rsid w:val="008A20F5"/>
    <w:rsid w:val="008A44B8"/>
    <w:rsid w:val="008E44BF"/>
    <w:rsid w:val="0092058B"/>
    <w:rsid w:val="0093251E"/>
    <w:rsid w:val="00A71A1D"/>
    <w:rsid w:val="00A84074"/>
    <w:rsid w:val="00B323B2"/>
    <w:rsid w:val="00B6306C"/>
    <w:rsid w:val="00BB0870"/>
    <w:rsid w:val="00C12573"/>
    <w:rsid w:val="00C9469C"/>
    <w:rsid w:val="00CA501A"/>
    <w:rsid w:val="00D3418D"/>
    <w:rsid w:val="00F36D5C"/>
    <w:rsid w:val="00F458C7"/>
    <w:rsid w:val="00F45D6D"/>
    <w:rsid w:val="00FD76DA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65"/>
    <w:pPr>
      <w:ind w:left="720"/>
      <w:contextualSpacing/>
    </w:pPr>
  </w:style>
  <w:style w:type="paragraph" w:customStyle="1" w:styleId="Default">
    <w:name w:val="Default"/>
    <w:rsid w:val="00161E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basedOn w:val="a"/>
    <w:uiPriority w:val="1"/>
    <w:qFormat/>
    <w:rsid w:val="0020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25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Зауч</cp:lastModifiedBy>
  <cp:revision>16</cp:revision>
  <dcterms:created xsi:type="dcterms:W3CDTF">2021-11-13T16:41:00Z</dcterms:created>
  <dcterms:modified xsi:type="dcterms:W3CDTF">2021-12-03T06:55:00Z</dcterms:modified>
</cp:coreProperties>
</file>