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AB0C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2F62D502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директорки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Райгородського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ліцею</w:t>
      </w:r>
      <w:proofErr w:type="spellEnd"/>
    </w:p>
    <w:p w14:paraId="7D928BE8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Райгородської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7A0E4FD8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121A0862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 за 2023/2024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14:paraId="0BC05545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ЗАЄЦЬ Олени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Миколаївни</w:t>
      </w:r>
      <w:proofErr w:type="spellEnd"/>
    </w:p>
    <w:p w14:paraId="6C93FE59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як директор закладу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керуюся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:</w:t>
      </w:r>
    </w:p>
    <w:p w14:paraId="049184B6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обов'язками</w:t>
      </w:r>
      <w:proofErr w:type="spellEnd"/>
    </w:p>
    <w:p w14:paraId="5D9CEEA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2. Законом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»,</w:t>
      </w:r>
    </w:p>
    <w:p w14:paraId="687BF01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Концептуальними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засадами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,</w:t>
      </w:r>
    </w:p>
    <w:p w14:paraId="75B61BA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,</w:t>
      </w:r>
    </w:p>
    <w:p w14:paraId="66510268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Стратегією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закладу,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,</w:t>
      </w:r>
    </w:p>
    <w:p w14:paraId="4CD6371B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 xml:space="preserve">6. Наказами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Райгородської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ТГ і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наказами.</w:t>
      </w:r>
    </w:p>
    <w:p w14:paraId="510CF327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ОСВІТНЄ СЕРЕДОВИЩЕ ЗАКЛАДУ ОСВІТИ</w:t>
      </w:r>
    </w:p>
    <w:p w14:paraId="78D91208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У ЗАКЛАДІ НАВЧАЄТЬСЯ 150 УЧНІВ;</w:t>
      </w:r>
    </w:p>
    <w:p w14:paraId="3A95A83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ПРАЦЮЮТЬ ВИСОКОКВАЛІФІКОВАНІ СПЕЦІАЛІСТИ.</w:t>
      </w:r>
    </w:p>
    <w:p w14:paraId="1A62B0EE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ІЗ 21 ВЧИТЕЛЯ – 17 МАЮТЬ ВИЩУ ОСВІТУ, 4 – СЕРЕДНЮ СПЕЦІАЛЬНУ.</w:t>
      </w:r>
    </w:p>
    <w:p w14:paraId="572A4C5D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ГУРТКОВОЮ ДІЯЛЬНІСТЮ ОХОПЛЕНІ УЧНІ 5-10 КЛАСІВ;</w:t>
      </w:r>
    </w:p>
    <w:p w14:paraId="0CC0649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НАПОВНЮВАНІСТЬ КЛАСІВ У ЗАКЛАДІ - 13,5 УЧНІВ;</w:t>
      </w:r>
    </w:p>
    <w:p w14:paraId="4BDF3E9B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 ЛІЦЕНЗОВАНИЙ ОБСЯГ: 250 УЧНІВ.</w:t>
      </w:r>
    </w:p>
    <w:p w14:paraId="4E71AD07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Місія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учнем того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здібностям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партнерства в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компетентнісно-орієнтованої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принципу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дитиноцентризму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7A07D4E2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Візія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орієнтирів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прищеплення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в систему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предметної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самовизначення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197EDF29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освітнього середовища</w:t>
      </w:r>
    </w:p>
    <w:p w14:paraId="3343E18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Стратегічні завдання:</w:t>
      </w:r>
    </w:p>
    <w:p w14:paraId="4E2F529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Формування багатомірного освітнього простору для дітей від 6-17 років орієнтованого на індивідуальний розвиток особистості;</w:t>
      </w:r>
    </w:p>
    <w:p w14:paraId="087FD88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Впровадження в процес навчання нових інноваційних та </w:t>
      </w:r>
      <w:r w:rsidRPr="00F877E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F877E8">
        <w:rPr>
          <w:rFonts w:ascii="Times New Roman" w:hAnsi="Times New Roman" w:cs="Times New Roman"/>
          <w:sz w:val="28"/>
          <w:szCs w:val="28"/>
        </w:rPr>
        <w:t> </w:t>
      </w:r>
      <w:r w:rsidRPr="00F877E8">
        <w:rPr>
          <w:rFonts w:ascii="Times New Roman" w:hAnsi="Times New Roman" w:cs="Times New Roman"/>
          <w:sz w:val="28"/>
          <w:szCs w:val="28"/>
          <w:lang w:val="uk-UA"/>
        </w:rPr>
        <w:t>технологій.</w:t>
      </w:r>
    </w:p>
    <w:p w14:paraId="2BA16D16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Демократизація освітнього процесу.</w:t>
      </w:r>
    </w:p>
    <w:p w14:paraId="6AE29C83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Розвиток особистості шляхом залучення до творчої діяльності.</w:t>
      </w:r>
    </w:p>
    <w:p w14:paraId="129B3E49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Шляхи реалізації:</w:t>
      </w:r>
    </w:p>
    <w:p w14:paraId="68B1313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Залучення альтернативних джерел фінансування закладу.</w:t>
      </w:r>
    </w:p>
    <w:p w14:paraId="70B8E0E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Модернізація локальної мережі.</w:t>
      </w:r>
    </w:p>
    <w:p w14:paraId="7F987E97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Модернізація історичного кабінету.</w:t>
      </w:r>
    </w:p>
    <w:p w14:paraId="183D592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Створення освітнього простору НУШ у 5-6 класах.</w:t>
      </w:r>
    </w:p>
    <w:p w14:paraId="0490D44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Капітальний ремонт майстерні.</w:t>
      </w:r>
    </w:p>
    <w:p w14:paraId="432B7ADC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Створення кабінету «Захист Вітчизни».</w:t>
      </w:r>
    </w:p>
    <w:p w14:paraId="76151B1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учнівського простору Ради старшокласників «Місце сили» у бібліотеці школи.</w:t>
      </w:r>
    </w:p>
    <w:p w14:paraId="22BC508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Оновлення обладнання математично-природничих кабінетів (часткове оснащення </w:t>
      </w:r>
      <w:r w:rsidRPr="00F877E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F877E8">
        <w:rPr>
          <w:rFonts w:ascii="Times New Roman" w:hAnsi="Times New Roman" w:cs="Times New Roman"/>
          <w:sz w:val="28"/>
          <w:szCs w:val="28"/>
        </w:rPr>
        <w:t>-</w:t>
      </w:r>
      <w:r w:rsidRPr="00F877E8">
        <w:rPr>
          <w:rFonts w:ascii="Times New Roman" w:hAnsi="Times New Roman" w:cs="Times New Roman"/>
          <w:sz w:val="28"/>
          <w:szCs w:val="28"/>
          <w:lang w:val="uk-UA"/>
        </w:rPr>
        <w:t>лабораторії).</w:t>
      </w:r>
    </w:p>
    <w:p w14:paraId="2D699CD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Встановлення безпечного паркану.</w:t>
      </w:r>
    </w:p>
    <w:p w14:paraId="47B1AEA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14:paraId="068532E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неперервної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стабільної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 закладу в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FD93C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системи оцінювання здобувачів освіти</w:t>
      </w:r>
    </w:p>
    <w:p w14:paraId="211B931D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Стратегічні завдання:</w:t>
      </w:r>
    </w:p>
    <w:p w14:paraId="39E77423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Дотримання Державних освітніх стандартів.</w:t>
      </w:r>
    </w:p>
    <w:p w14:paraId="7F5F29D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Здійснення моніторингу результативності індивідуальних можливостей учнів.</w:t>
      </w:r>
    </w:p>
    <w:p w14:paraId="00D44598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Прозорість оцінювання рівня досягнень учнів.</w:t>
      </w:r>
    </w:p>
    <w:p w14:paraId="6A7E85B3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Шляхи реалізації:</w:t>
      </w:r>
    </w:p>
    <w:p w14:paraId="12DC07B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Спрямування освітнього процесу на розвиток ключових </w:t>
      </w:r>
      <w:proofErr w:type="spellStart"/>
      <w:r w:rsidRPr="00F877E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випускників.</w:t>
      </w:r>
    </w:p>
    <w:p w14:paraId="1E1F99D8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впровадження електронного журналу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  <w:lang w:val="uk-UA"/>
        </w:rPr>
        <w:t>щоденникак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5DC212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прийому </w:t>
      </w:r>
      <w:proofErr w:type="spellStart"/>
      <w:r w:rsidRPr="00F877E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F877E8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EAF4C5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Проведення аналізу результатів моніторингового дослідження досягнень учнів.</w:t>
      </w:r>
    </w:p>
    <w:p w14:paraId="60BD074D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Система підтримки мотиваційних заходів з обдарованими учнями.</w:t>
      </w:r>
    </w:p>
    <w:p w14:paraId="4ECDF7B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Залучення учнів до участі у Всеукраїнських учнівських олімпіадах, конкурсах, фестивалях, змаганнях.</w:t>
      </w:r>
    </w:p>
    <w:p w14:paraId="4EA583D8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14:paraId="3EBFD72D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Здійснення оцінювання з врахуванням індивідуальної освітньої траєкторії кожного учня в умовах результативності навчання.</w:t>
      </w:r>
    </w:p>
    <w:p w14:paraId="60AEADC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професійних якостей педагогів закладу</w:t>
      </w:r>
    </w:p>
    <w:p w14:paraId="284E136C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Стратегічні завдання:</w:t>
      </w:r>
    </w:p>
    <w:p w14:paraId="564BE56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Розвиток професійної рефлексії в процесі освітньої діяльності.</w:t>
      </w:r>
    </w:p>
    <w:p w14:paraId="38ADACF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Атестація педагогічних працівників: здобуття фахових </w:t>
      </w:r>
      <w:proofErr w:type="spellStart"/>
      <w:r w:rsidRPr="00F877E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D0565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Сертифікація: зовнішнє оцінювання професійних </w:t>
      </w:r>
      <w:proofErr w:type="spellStart"/>
      <w:r w:rsidRPr="00F877E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8C472E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Створення середовища цілеспрямованого саморозвитку творчо-ініціативного педагога та відповідальності кожного за результати своєї діяльності.</w:t>
      </w:r>
    </w:p>
    <w:p w14:paraId="48937CF6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Шляхи реалізації:</w:t>
      </w:r>
    </w:p>
    <w:p w14:paraId="5D2DCD9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Проведення навчальних семінарів, майстер-класів, інтегрованих днів, презентацій творчих напрацювань, педради-дискусії, педради-воркшопи тощо.</w:t>
      </w:r>
    </w:p>
    <w:p w14:paraId="413627F3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Залучення педагогів до </w:t>
      </w:r>
      <w:r w:rsidRPr="00F877E8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F877E8">
        <w:rPr>
          <w:rFonts w:ascii="Times New Roman" w:hAnsi="Times New Roman" w:cs="Times New Roman"/>
          <w:sz w:val="28"/>
          <w:szCs w:val="28"/>
        </w:rPr>
        <w:t> </w:t>
      </w:r>
      <w:r w:rsidRPr="00F877E8">
        <w:rPr>
          <w:rFonts w:ascii="Times New Roman" w:hAnsi="Times New Roman" w:cs="Times New Roman"/>
          <w:sz w:val="28"/>
          <w:szCs w:val="28"/>
          <w:lang w:val="uk-UA"/>
        </w:rPr>
        <w:t>менеджменту.</w:t>
      </w:r>
    </w:p>
    <w:p w14:paraId="55A7714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Залучення педагогів до науково-дослідницької діяльності.</w:t>
      </w:r>
    </w:p>
    <w:p w14:paraId="13B1FFD3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14:paraId="2EAFF042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педагогічної компетентності, яка складається з удосконалення знань та узагальнення педагогічного досвіду шляхом цілеспрямованої </w:t>
      </w:r>
      <w:proofErr w:type="spellStart"/>
      <w:r w:rsidRPr="00F877E8">
        <w:rPr>
          <w:rFonts w:ascii="Times New Roman" w:hAnsi="Times New Roman" w:cs="Times New Roman"/>
          <w:sz w:val="28"/>
          <w:szCs w:val="28"/>
          <w:lang w:val="uk-UA"/>
        </w:rPr>
        <w:t>самоосвітної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 роботи.</w:t>
      </w:r>
    </w:p>
    <w:p w14:paraId="2EA0ED1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Ріст педагогічної майстерності.</w:t>
      </w:r>
    </w:p>
    <w:p w14:paraId="6EB37DE3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Підвищення методичної культури.</w:t>
      </w:r>
    </w:p>
    <w:p w14:paraId="76F1701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управлінської діяльності</w:t>
      </w:r>
    </w:p>
    <w:p w14:paraId="276506BB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Стратегічні завдання:</w:t>
      </w:r>
    </w:p>
    <w:p w14:paraId="69C00395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Створення атмосфери спільної відповідальності за результати освітньої діяльності з боку всіх учасників освітнього процесу.</w:t>
      </w:r>
    </w:p>
    <w:p w14:paraId="06564832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Здійснення систематичного планування, моніторингу та аналізу діяльності школи.</w:t>
      </w:r>
    </w:p>
    <w:p w14:paraId="371C4A35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Організація взаємодії всіх учасників освітнього процесу.</w:t>
      </w:r>
    </w:p>
    <w:p w14:paraId="535794E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Шляхи реалізації:</w:t>
      </w:r>
    </w:p>
    <w:p w14:paraId="61F7CD29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Створити цілісну систему управління, забезпечити якісний рівень контролю аналітичної діяльності у відповідності до сучасних вимог.</w:t>
      </w:r>
    </w:p>
    <w:p w14:paraId="7A869208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Організувати щорічний моніторинг якості роботи педагогічних працівників.</w:t>
      </w:r>
    </w:p>
    <w:p w14:paraId="179D2B9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Проводити круглі столи, семінари, методичні ради.</w:t>
      </w:r>
    </w:p>
    <w:p w14:paraId="039D8B2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Співпрацювати з соціальними та психологічними службами нашої ОТГ.</w:t>
      </w:r>
    </w:p>
    <w:p w14:paraId="4DF1495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Активно залучати батьків до участі у виховних, творчих, спортивних заходах, організації екскурсій, поїздок.</w:t>
      </w:r>
    </w:p>
    <w:p w14:paraId="3C966797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Використовувати альтернативне фінансування фандрайзинг.</w:t>
      </w:r>
    </w:p>
    <w:p w14:paraId="7110EA6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14:paraId="30FDC73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управління закладом на основі </w:t>
      </w:r>
      <w:proofErr w:type="spellStart"/>
      <w:r w:rsidRPr="00F877E8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F877E8">
        <w:rPr>
          <w:rFonts w:ascii="Times New Roman" w:hAnsi="Times New Roman" w:cs="Times New Roman"/>
          <w:sz w:val="28"/>
          <w:szCs w:val="28"/>
          <w:lang w:val="uk-UA"/>
        </w:rPr>
        <w:t>-цільового методу.</w:t>
      </w:r>
    </w:p>
    <w:p w14:paraId="12CF5ED2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Організація та забезпечення оптимальних, стабільних умов для освітнього процесу.</w:t>
      </w:r>
    </w:p>
    <w:p w14:paraId="387564B9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Відкритість школи до нововведень в умовах динамічного розвитку освіти.</w:t>
      </w:r>
    </w:p>
    <w:p w14:paraId="0AA5DD29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  <w:lang w:val="uk-UA"/>
        </w:rPr>
        <w:t>Запровадження інноваційної діяльності в роботі педагогів, адміністрації.</w:t>
      </w:r>
    </w:p>
    <w:p w14:paraId="18221A1B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6F5037B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л</w:t>
      </w:r>
      <w:r w:rsidRPr="00F877E8">
        <w:rPr>
          <w:rFonts w:ascii="Tahoma" w:hAnsi="Tahoma" w:cs="Tahoma"/>
          <w:sz w:val="28"/>
          <w:szCs w:val="28"/>
        </w:rPr>
        <w:t>﻿</w:t>
      </w:r>
      <w:r w:rsidRPr="00F877E8">
        <w:rPr>
          <w:rFonts w:ascii="Times New Roman" w:hAnsi="Times New Roman" w:cs="Times New Roman"/>
          <w:sz w:val="28"/>
          <w:szCs w:val="28"/>
        </w:rPr>
        <w:t>іцею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7376C41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уроку як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позаурочних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зорієнтованих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пошуковий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дослідницький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проблемний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педагогами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14:paraId="2E4CB6C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500D2B8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мікроклімату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244C23E7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180A156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Соціалізація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дитиноцентризму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багатомірного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простору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6-17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55E505DC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4E1EAE26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lastRenderedPageBreak/>
        <w:t>Ств</w:t>
      </w:r>
      <w:r w:rsidRPr="00F877E8">
        <w:rPr>
          <w:rFonts w:ascii="Tahoma" w:hAnsi="Tahoma" w:cs="Tahoma"/>
          <w:sz w:val="28"/>
          <w:szCs w:val="28"/>
        </w:rPr>
        <w:t>﻿</w:t>
      </w:r>
      <w:r w:rsidRPr="00F877E8">
        <w:rPr>
          <w:rFonts w:ascii="Times New Roman" w:hAnsi="Times New Roman" w:cs="Times New Roman"/>
          <w:sz w:val="28"/>
          <w:szCs w:val="28"/>
        </w:rPr>
        <w:t>орення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0A0BD0DC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02582E5D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ЗЗСО.</w:t>
      </w:r>
    </w:p>
    <w:p w14:paraId="0BF7603C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2C3384FD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4F81A84E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            СТРАТЕГІЧНА ЦІЛЬ:</w:t>
      </w:r>
    </w:p>
    <w:p w14:paraId="3C229117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росту і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1524EBE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447BFBBA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6374E87C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>червень 2023р.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ремонт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ГПД (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груби, шпалер);</w:t>
      </w:r>
    </w:p>
    <w:p w14:paraId="1707B5B1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>червень 2023р. (липень)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складського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перекриття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даху);</w:t>
      </w:r>
    </w:p>
    <w:p w14:paraId="1DD1F635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>липень-</w:t>
      </w: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серпень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2023р.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туалету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центрального корпусу;</w:t>
      </w:r>
    </w:p>
    <w:p w14:paraId="1ADF1DDB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серпень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>-листопад 2023р.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утеплення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фасаду (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стінок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корпусу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водовідвідної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підготовчі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муралу;</w:t>
      </w:r>
    </w:p>
    <w:p w14:paraId="7C8922C9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грудень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2023р.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туалеті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систем 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зливних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бочках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витяжки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бойлеру, ремонт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кранів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умивальниках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струму.</w:t>
      </w:r>
    </w:p>
    <w:p w14:paraId="34087D1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>листопад 2023 р </w:t>
      </w:r>
      <w:r w:rsidRPr="00F877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осушувача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;</w:t>
      </w:r>
    </w:p>
    <w:p w14:paraId="44B4CABB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грудень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2023 р </w:t>
      </w:r>
      <w:r w:rsidRPr="00F877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в 11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лінолеум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);</w:t>
      </w:r>
    </w:p>
    <w:p w14:paraId="66D231D0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січень-лютий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2024 р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пожежного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щита;</w:t>
      </w:r>
    </w:p>
    <w:p w14:paraId="28CDD626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>березень 2024 р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</w:p>
    <w:p w14:paraId="7B9D449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>червень 2023 р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мультимедійної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грантові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О.М. у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“Мережа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”);</w:t>
      </w:r>
    </w:p>
    <w:p w14:paraId="5B5E7947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грудень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2023 р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інвентаря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для волейбольного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стола і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вішалки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у 6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525F79D3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кошти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субвенції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закуплено:</w:t>
      </w:r>
    </w:p>
    <w:p w14:paraId="33D1761C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грудень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2023 р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мікроскоп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мікропрепарати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курвиметри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компаси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;</w:t>
      </w:r>
    </w:p>
    <w:p w14:paraId="05ACDD9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b/>
          <w:bCs/>
          <w:sz w:val="28"/>
          <w:szCs w:val="28"/>
        </w:rPr>
        <w:t>квітень</w:t>
      </w:r>
      <w:proofErr w:type="spellEnd"/>
      <w:r w:rsidRPr="00F877E8">
        <w:rPr>
          <w:rFonts w:ascii="Times New Roman" w:hAnsi="Times New Roman" w:cs="Times New Roman"/>
          <w:b/>
          <w:bCs/>
          <w:sz w:val="28"/>
          <w:szCs w:val="28"/>
        </w:rPr>
        <w:t xml:space="preserve"> 2024 р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інтерактивна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панель;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холодильна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камера для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мультимедійний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проєктор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;</w:t>
      </w:r>
    </w:p>
    <w:p w14:paraId="53BD1C3B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b/>
          <w:bCs/>
          <w:sz w:val="28"/>
          <w:szCs w:val="28"/>
        </w:rPr>
        <w:t>травень 2024 р</w:t>
      </w:r>
      <w:r w:rsidRPr="00F877E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стільці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фліпчарт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, грант “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згорання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”</w:t>
      </w:r>
    </w:p>
    <w:p w14:paraId="18F0D662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6A5D23F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партнерства, волонтерства,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інтенсифікації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123AE8E6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E8">
        <w:rPr>
          <w:rFonts w:ascii="Times New Roman" w:hAnsi="Times New Roman" w:cs="Times New Roman"/>
          <w:sz w:val="28"/>
          <w:szCs w:val="28"/>
        </w:rPr>
        <w:t>СТРАТЕГІЧНА ЦІЛЬ:</w:t>
      </w:r>
    </w:p>
    <w:p w14:paraId="79056B4F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7E8">
        <w:rPr>
          <w:rFonts w:ascii="Times New Roman" w:hAnsi="Times New Roman" w:cs="Times New Roman"/>
          <w:sz w:val="28"/>
          <w:szCs w:val="28"/>
        </w:rPr>
        <w:lastRenderedPageBreak/>
        <w:t>Налагодження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з батьками,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7E8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F877E8">
        <w:rPr>
          <w:rFonts w:ascii="Times New Roman" w:hAnsi="Times New Roman" w:cs="Times New Roman"/>
          <w:sz w:val="28"/>
          <w:szCs w:val="28"/>
        </w:rPr>
        <w:t>.</w:t>
      </w:r>
    </w:p>
    <w:p w14:paraId="70705E04" w14:textId="77777777" w:rsidR="00F877E8" w:rsidRPr="00F877E8" w:rsidRDefault="00F877E8" w:rsidP="00F8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77E8" w:rsidRPr="00F8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E8"/>
    <w:rsid w:val="006E35C3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1988"/>
  <w15:chartTrackingRefBased/>
  <w15:docId w15:val="{D06AD1C1-B70C-45D8-8FC5-CA7B685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7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7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7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77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77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77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7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7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7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2025-02-14T08:38:00Z</dcterms:created>
  <dcterms:modified xsi:type="dcterms:W3CDTF">2025-02-14T08:39:00Z</dcterms:modified>
</cp:coreProperties>
</file>