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39" w:rsidRPr="00377A39" w:rsidRDefault="00377A39" w:rsidP="00377A39">
      <w:pPr>
        <w:spacing w:after="0" w:line="240" w:lineRule="auto"/>
        <w:ind w:firstLine="5103"/>
        <w:jc w:val="right"/>
        <w:rPr>
          <w:rFonts w:cs="Times New Roman"/>
          <w:color w:val="FF0000"/>
          <w:sz w:val="24"/>
          <w:szCs w:val="24"/>
        </w:rPr>
      </w:pPr>
      <w:r w:rsidRPr="00377A39">
        <w:rPr>
          <w:rFonts w:cs="Times New Roman"/>
          <w:color w:val="FF0000"/>
          <w:sz w:val="24"/>
          <w:szCs w:val="24"/>
        </w:rPr>
        <w:t>СХВАЛЕНО</w:t>
      </w:r>
    </w:p>
    <w:p w:rsidR="00377A39" w:rsidRPr="00377A39" w:rsidRDefault="00377A39" w:rsidP="00377A39">
      <w:pPr>
        <w:spacing w:after="0" w:line="240" w:lineRule="auto"/>
        <w:ind w:firstLine="5103"/>
        <w:jc w:val="right"/>
        <w:rPr>
          <w:rFonts w:cs="Times New Roman"/>
          <w:color w:val="FF0000"/>
          <w:sz w:val="24"/>
          <w:szCs w:val="24"/>
        </w:rPr>
      </w:pPr>
      <w:proofErr w:type="spellStart"/>
      <w:r w:rsidRPr="00377A39">
        <w:rPr>
          <w:rFonts w:cs="Times New Roman"/>
          <w:color w:val="FF0000"/>
          <w:sz w:val="24"/>
          <w:szCs w:val="24"/>
        </w:rPr>
        <w:t>Засідання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ШМО</w:t>
      </w:r>
    </w:p>
    <w:p w:rsidR="00377A39" w:rsidRPr="00377A39" w:rsidRDefault="00377A39" w:rsidP="00377A39">
      <w:pPr>
        <w:spacing w:after="0" w:line="240" w:lineRule="auto"/>
        <w:ind w:firstLine="5103"/>
        <w:jc w:val="right"/>
        <w:rPr>
          <w:rFonts w:cs="Times New Roman"/>
          <w:color w:val="FF0000"/>
          <w:sz w:val="24"/>
          <w:szCs w:val="24"/>
        </w:rPr>
      </w:pPr>
      <w:proofErr w:type="spellStart"/>
      <w:r w:rsidRPr="00377A39">
        <w:rPr>
          <w:rFonts w:cs="Times New Roman"/>
          <w:color w:val="FF0000"/>
          <w:sz w:val="24"/>
          <w:szCs w:val="24"/>
        </w:rPr>
        <w:t>вчителів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377A39">
        <w:rPr>
          <w:rFonts w:cs="Times New Roman"/>
          <w:color w:val="FF0000"/>
          <w:sz w:val="24"/>
          <w:szCs w:val="24"/>
        </w:rPr>
        <w:t>гуманітарних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 </w:t>
      </w:r>
      <w:proofErr w:type="spellStart"/>
      <w:r w:rsidRPr="00377A39">
        <w:rPr>
          <w:rFonts w:cs="Times New Roman"/>
          <w:color w:val="FF0000"/>
          <w:sz w:val="24"/>
          <w:szCs w:val="24"/>
        </w:rPr>
        <w:t>предметі</w:t>
      </w:r>
      <w:proofErr w:type="gramStart"/>
      <w:r w:rsidRPr="00377A39">
        <w:rPr>
          <w:rFonts w:cs="Times New Roman"/>
          <w:color w:val="FF0000"/>
          <w:sz w:val="24"/>
          <w:szCs w:val="24"/>
        </w:rPr>
        <w:t>в</w:t>
      </w:r>
      <w:proofErr w:type="spellEnd"/>
      <w:proofErr w:type="gramEnd"/>
    </w:p>
    <w:p w:rsidR="00377A39" w:rsidRPr="00377A39" w:rsidRDefault="00377A39" w:rsidP="00377A39">
      <w:pPr>
        <w:spacing w:after="0"/>
        <w:jc w:val="right"/>
        <w:rPr>
          <w:rFonts w:cs="Times New Roman"/>
          <w:sz w:val="22"/>
          <w:szCs w:val="28"/>
          <w:lang w:val="uk-UA"/>
        </w:rPr>
      </w:pPr>
      <w:r w:rsidRPr="00377A39">
        <w:rPr>
          <w:rFonts w:cs="Times New Roman"/>
          <w:color w:val="FF0000"/>
          <w:sz w:val="24"/>
          <w:szCs w:val="24"/>
        </w:rPr>
        <w:t xml:space="preserve">протокол № </w:t>
      </w:r>
      <w:r w:rsidRPr="00377A39">
        <w:rPr>
          <w:rFonts w:cs="Times New Roman"/>
          <w:color w:val="FF0000"/>
          <w:sz w:val="24"/>
          <w:szCs w:val="24"/>
          <w:lang w:val="uk-UA"/>
        </w:rPr>
        <w:t>1</w:t>
      </w:r>
      <w:r w:rsidRPr="00377A39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377A39">
        <w:rPr>
          <w:rFonts w:cs="Times New Roman"/>
          <w:color w:val="FF0000"/>
          <w:sz w:val="24"/>
          <w:szCs w:val="24"/>
        </w:rPr>
        <w:t>від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30.08.22</w:t>
      </w:r>
      <w:proofErr w:type="gramStart"/>
      <w:r w:rsidRPr="00377A39">
        <w:rPr>
          <w:rFonts w:cs="Times New Roman"/>
          <w:color w:val="FF0000"/>
          <w:sz w:val="24"/>
          <w:szCs w:val="24"/>
        </w:rPr>
        <w:t>р</w:t>
      </w:r>
      <w:proofErr w:type="gramEnd"/>
    </w:p>
    <w:p w:rsidR="00377A39" w:rsidRPr="00377A39" w:rsidRDefault="00377A39" w:rsidP="00377A39">
      <w:pPr>
        <w:keepNext/>
        <w:keepLines/>
        <w:spacing w:before="1" w:after="0"/>
        <w:ind w:right="918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377A39" w:rsidRPr="00377A39" w:rsidRDefault="00377A39" w:rsidP="00377A39">
      <w:pPr>
        <w:keepNext/>
        <w:keepLines/>
        <w:spacing w:before="1" w:after="0"/>
        <w:ind w:right="918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377A39" w:rsidRPr="00377A39" w:rsidRDefault="00377A39" w:rsidP="00377A39">
      <w:pPr>
        <w:keepNext/>
        <w:keepLines/>
        <w:spacing w:before="1" w:after="0"/>
        <w:ind w:left="743" w:right="918"/>
        <w:jc w:val="center"/>
        <w:outlineLvl w:val="0"/>
        <w:rPr>
          <w:rFonts w:eastAsia="Times New Roman" w:cs="Times New Roman"/>
          <w:b/>
          <w:bCs/>
          <w:szCs w:val="28"/>
          <w:lang w:val="uk-UA"/>
        </w:rPr>
      </w:pPr>
      <w:r w:rsidRPr="00377A39">
        <w:rPr>
          <w:rFonts w:eastAsia="Times New Roman" w:cs="Times New Roman"/>
          <w:b/>
          <w:bCs/>
          <w:szCs w:val="28"/>
          <w:lang w:val="uk-UA"/>
        </w:rPr>
        <w:t>Критерії поурочного оцінювання на уроках з української та зарубіжної</w:t>
      </w:r>
      <w:r w:rsidRPr="00377A39">
        <w:rPr>
          <w:rFonts w:eastAsia="Times New Roman" w:cs="Times New Roman"/>
          <w:b/>
          <w:bCs/>
          <w:spacing w:val="-67"/>
          <w:szCs w:val="28"/>
          <w:lang w:val="uk-UA"/>
        </w:rPr>
        <w:t xml:space="preserve"> </w:t>
      </w:r>
      <w:r w:rsidRPr="00377A39">
        <w:rPr>
          <w:rFonts w:eastAsia="Times New Roman" w:cs="Times New Roman"/>
          <w:b/>
          <w:bCs/>
          <w:szCs w:val="28"/>
          <w:lang w:val="uk-UA"/>
        </w:rPr>
        <w:t>літератури</w:t>
      </w:r>
    </w:p>
    <w:tbl>
      <w:tblPr>
        <w:tblStyle w:val="TableNormal"/>
        <w:tblpPr w:leftFromText="180" w:rightFromText="180" w:vertAnchor="page" w:horzAnchor="margin" w:tblpXSpec="center" w:tblpY="4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9433"/>
      </w:tblGrid>
      <w:tr w:rsidR="00377A39" w:rsidRPr="00377A39" w:rsidTr="00485891">
        <w:trPr>
          <w:trHeight w:val="645"/>
        </w:trPr>
        <w:tc>
          <w:tcPr>
            <w:tcW w:w="1025" w:type="dxa"/>
          </w:tcPr>
          <w:p w:rsidR="00377A39" w:rsidRPr="00377A39" w:rsidRDefault="00377A39" w:rsidP="00377A39">
            <w:pPr>
              <w:spacing w:before="11"/>
              <w:rPr>
                <w:rFonts w:eastAsia="Times New Roman" w:cs="Times New Roman"/>
                <w:b/>
                <w:sz w:val="27"/>
                <w:lang w:val="uk-UA"/>
              </w:rPr>
            </w:pPr>
          </w:p>
          <w:p w:rsidR="00377A39" w:rsidRPr="00377A39" w:rsidRDefault="00377A39" w:rsidP="00377A39">
            <w:pPr>
              <w:spacing w:line="304" w:lineRule="exact"/>
              <w:ind w:left="173" w:right="158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377A39">
              <w:rPr>
                <w:rFonts w:eastAsia="Times New Roman" w:cs="Times New Roman"/>
                <w:b/>
                <w:lang w:val="uk-UA"/>
              </w:rPr>
              <w:t>Бали</w:t>
            </w:r>
          </w:p>
        </w:tc>
        <w:tc>
          <w:tcPr>
            <w:tcW w:w="9433" w:type="dxa"/>
          </w:tcPr>
          <w:p w:rsidR="00377A39" w:rsidRPr="00377A39" w:rsidRDefault="00377A39" w:rsidP="00377A39">
            <w:pPr>
              <w:spacing w:before="11"/>
              <w:rPr>
                <w:rFonts w:eastAsia="Times New Roman" w:cs="Times New Roman"/>
                <w:b/>
                <w:sz w:val="27"/>
                <w:lang w:val="uk-UA"/>
              </w:rPr>
            </w:pPr>
          </w:p>
          <w:p w:rsidR="00377A39" w:rsidRPr="00377A39" w:rsidRDefault="00377A39" w:rsidP="00377A39">
            <w:pPr>
              <w:spacing w:line="304" w:lineRule="exact"/>
              <w:ind w:left="1512" w:right="1509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377A39">
              <w:rPr>
                <w:rFonts w:eastAsia="Times New Roman" w:cs="Times New Roman"/>
                <w:b/>
                <w:lang w:val="uk-UA"/>
              </w:rPr>
              <w:t>Критерії</w:t>
            </w:r>
            <w:r w:rsidRPr="00377A39">
              <w:rPr>
                <w:rFonts w:eastAsia="Times New Roman" w:cs="Times New Roman"/>
                <w:b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оцінювання</w:t>
            </w:r>
            <w:r w:rsidRPr="00377A39">
              <w:rPr>
                <w:rFonts w:eastAsia="Times New Roman" w:cs="Times New Roman"/>
                <w:b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навчальних</w:t>
            </w:r>
            <w:r w:rsidRPr="00377A39">
              <w:rPr>
                <w:rFonts w:eastAsia="Times New Roman" w:cs="Times New Roman"/>
                <w:b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досягнень</w:t>
            </w:r>
            <w:r w:rsidRPr="00377A39">
              <w:rPr>
                <w:rFonts w:eastAsia="Times New Roman" w:cs="Times New Roman"/>
                <w:b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учнів</w:t>
            </w:r>
          </w:p>
        </w:tc>
      </w:tr>
      <w:tr w:rsidR="00377A39" w:rsidRPr="00377A39" w:rsidTr="00485891">
        <w:trPr>
          <w:trHeight w:val="321"/>
        </w:trPr>
        <w:tc>
          <w:tcPr>
            <w:tcW w:w="1025" w:type="dxa"/>
          </w:tcPr>
          <w:p w:rsidR="00377A39" w:rsidRPr="00377A39" w:rsidRDefault="00377A39" w:rsidP="00377A39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433" w:type="dxa"/>
          </w:tcPr>
          <w:p w:rsidR="00377A39" w:rsidRPr="00377A39" w:rsidRDefault="00377A39" w:rsidP="00377A39">
            <w:pPr>
              <w:spacing w:line="301" w:lineRule="exact"/>
              <w:ind w:left="1512" w:right="1509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377A39">
              <w:rPr>
                <w:rFonts w:eastAsia="Times New Roman" w:cs="Times New Roman"/>
                <w:b/>
                <w:lang w:val="uk-UA"/>
              </w:rPr>
              <w:t>Початковий</w:t>
            </w:r>
            <w:r w:rsidRPr="00377A39">
              <w:rPr>
                <w:rFonts w:eastAsia="Times New Roman" w:cs="Times New Roman"/>
                <w:b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рівень</w:t>
            </w:r>
          </w:p>
        </w:tc>
      </w:tr>
      <w:tr w:rsidR="00377A39" w:rsidRPr="00377A39" w:rsidTr="00485891">
        <w:trPr>
          <w:trHeight w:val="966"/>
        </w:trPr>
        <w:tc>
          <w:tcPr>
            <w:tcW w:w="1025" w:type="dxa"/>
          </w:tcPr>
          <w:p w:rsidR="00377A39" w:rsidRPr="00377A39" w:rsidRDefault="00377A39" w:rsidP="00377A39">
            <w:pPr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9433" w:type="dxa"/>
          </w:tcPr>
          <w:p w:rsidR="00377A39" w:rsidRPr="00377A39" w:rsidRDefault="00377A39" w:rsidP="00377A39">
            <w:pPr>
              <w:spacing w:line="322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елементарному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рівні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відтворює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матеріал,</w:t>
            </w:r>
            <w:r w:rsidRPr="00377A39">
              <w:rPr>
                <w:rFonts w:eastAsia="Times New Roman" w:cs="Times New Roman"/>
                <w:spacing w:val="-8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називаючи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окремий літературний факт або явище (автора й назву твору, окремих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літературних персонажів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тощо)</w:t>
            </w:r>
          </w:p>
        </w:tc>
      </w:tr>
      <w:tr w:rsidR="00377A39" w:rsidRPr="00377A39" w:rsidTr="00485891">
        <w:trPr>
          <w:trHeight w:val="1286"/>
        </w:trPr>
        <w:tc>
          <w:tcPr>
            <w:tcW w:w="1025" w:type="dxa"/>
          </w:tcPr>
          <w:p w:rsidR="00377A39" w:rsidRPr="00377A39" w:rsidRDefault="00377A39" w:rsidP="00377A39">
            <w:pPr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9433" w:type="dxa"/>
          </w:tcPr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розуміє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навчальний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матеріал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і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може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відтворити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фрагмент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нього окремим реченням (називає окремі факти з життя і творчості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письменника,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головних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персонажів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твору,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упізнає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описом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окремого</w:t>
            </w:r>
          </w:p>
          <w:p w:rsidR="00377A39" w:rsidRPr="00377A39" w:rsidRDefault="00377A39" w:rsidP="00377A39">
            <w:pPr>
              <w:spacing w:line="300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персонажа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твору,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упізнає,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якого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взято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уривок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тощо)</w:t>
            </w:r>
          </w:p>
        </w:tc>
      </w:tr>
      <w:tr w:rsidR="00377A39" w:rsidRPr="00377A39" w:rsidTr="00485891">
        <w:trPr>
          <w:trHeight w:val="550"/>
        </w:trPr>
        <w:tc>
          <w:tcPr>
            <w:tcW w:w="1025" w:type="dxa"/>
            <w:tcBorders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377A39" w:rsidRPr="00377A39" w:rsidRDefault="00377A39" w:rsidP="00377A39">
            <w:pPr>
              <w:spacing w:line="315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розуміє навчальний матеріал і за допомогою вчителя дає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відповідь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формі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висловлювання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(відтворює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зміст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певній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послідовності,  називає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репродуктивному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рівні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жанр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твору,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упізнає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літературний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факт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</w:t>
            </w:r>
          </w:p>
          <w:p w:rsidR="00377A39" w:rsidRPr="00377A39" w:rsidRDefault="00377A39" w:rsidP="00377A39">
            <w:pPr>
              <w:spacing w:line="322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описом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або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визначенням)</w:t>
            </w:r>
          </w:p>
        </w:tc>
      </w:tr>
      <w:tr w:rsidR="00377A39" w:rsidRPr="00377A39" w:rsidTr="00485891">
        <w:trPr>
          <w:trHeight w:val="162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line="322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b/>
                <w:lang w:val="uk-UA"/>
              </w:rPr>
              <w:t>Середній</w:t>
            </w:r>
            <w:r w:rsidRPr="00377A39">
              <w:rPr>
                <w:rFonts w:eastAsia="Times New Roman" w:cs="Times New Roman"/>
                <w:b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рівень</w:t>
            </w:r>
          </w:p>
        </w:tc>
      </w:tr>
      <w:tr w:rsidR="00377A39" w:rsidRPr="00377A39" w:rsidTr="00485891">
        <w:trPr>
          <w:trHeight w:val="150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line="322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має уявлення про зміст твору, може переказати незначну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його частину та з допомогою вчителя визначає основні сюжетні елементи,</w:t>
            </w:r>
            <w:r w:rsidRPr="00377A39">
              <w:rPr>
                <w:rFonts w:eastAsia="Times New Roman" w:cs="Times New Roman"/>
                <w:spacing w:val="-68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репродуктивному рівні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відтворює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фактичний матеріал</w:t>
            </w:r>
          </w:p>
        </w:tc>
      </w:tr>
      <w:tr w:rsidR="00377A39" w:rsidRPr="00377A39" w:rsidTr="00485891">
        <w:trPr>
          <w:trHeight w:val="200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ind w:left="105" w:right="13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знає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зміст</w:t>
            </w:r>
            <w:r w:rsidRPr="00377A39">
              <w:rPr>
                <w:rFonts w:eastAsia="Times New Roman" w:cs="Times New Roman"/>
                <w:spacing w:val="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твору,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переказує окрему</w:t>
            </w:r>
            <w:r w:rsidRPr="00377A39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його</w:t>
            </w:r>
            <w:r w:rsidRPr="00377A39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частину,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знаходить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 тексті приклади відповідно до сформульованого завдання, висловлює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оцінювальне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судження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і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доводить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його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одним-двома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аргументами,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завершує</w:t>
            </w:r>
          </w:p>
          <w:p w:rsidR="00377A39" w:rsidRPr="00377A39" w:rsidRDefault="00377A39" w:rsidP="00377A39">
            <w:pPr>
              <w:spacing w:line="322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відповідь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простим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узагальненням,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дає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визначення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літературних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термінів</w:t>
            </w:r>
          </w:p>
        </w:tc>
      </w:tr>
      <w:tr w:rsidR="00377A39" w:rsidRPr="00377A39" w:rsidTr="00485891">
        <w:trPr>
          <w:trHeight w:val="926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знає зміст твору, може переказати значну його частину, з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допомогою вчителя виділяє головні епізоди, уміє формулювати думки,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називає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риси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характеру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літературних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героїв,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встановлює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окремі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proofErr w:type="spellStart"/>
            <w:r w:rsidRPr="00377A39">
              <w:rPr>
                <w:rFonts w:eastAsia="Times New Roman" w:cs="Times New Roman"/>
                <w:lang w:val="uk-UA"/>
              </w:rPr>
              <w:t>причиново-наслідкові</w:t>
            </w:r>
            <w:proofErr w:type="spellEnd"/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зв’язки,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дає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визначення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літературних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термінів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прикладами</w:t>
            </w:r>
          </w:p>
        </w:tc>
      </w:tr>
      <w:tr w:rsidR="00377A39" w:rsidRPr="00377A39" w:rsidTr="00485891">
        <w:trPr>
          <w:trHeight w:val="150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b/>
                <w:lang w:val="uk-UA"/>
              </w:rPr>
              <w:t>Достатній</w:t>
            </w:r>
            <w:r w:rsidRPr="00377A39">
              <w:rPr>
                <w:rFonts w:eastAsia="Times New Roman" w:cs="Times New Roman"/>
                <w:b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рівень</w:t>
            </w:r>
          </w:p>
        </w:tc>
      </w:tr>
      <w:tr w:rsidR="00377A39" w:rsidRPr="00377A39" w:rsidTr="00485891">
        <w:trPr>
          <w:trHeight w:val="120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line="315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володіє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матеріалом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і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навичками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аналізу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літературного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</w:t>
            </w:r>
          </w:p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за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поданим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учителем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зразком,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наводить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окремі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приклади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тексту</w:t>
            </w:r>
          </w:p>
        </w:tc>
      </w:tr>
      <w:tr w:rsidR="00377A39" w:rsidRPr="00377A39" w:rsidTr="00485891">
        <w:trPr>
          <w:trHeight w:val="108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володіє матеріалом, за зразком аналізує текст, виправляє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допущені помилки, добирає докази на підтвердження 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>висловленої думки,</w:t>
            </w:r>
            <w:r w:rsidRPr="00377A39">
              <w:rPr>
                <w:rFonts w:eastAsia="Times New Roman" w:cs="Times New Roman"/>
                <w:lang w:val="uk-UA"/>
              </w:rPr>
              <w:t xml:space="preserve"> застосовує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відомі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факти,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поняття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для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виконання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стандартних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навчальних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завдань</w:t>
            </w:r>
          </w:p>
        </w:tc>
      </w:tr>
      <w:tr w:rsidR="00377A39" w:rsidRPr="00377A39" w:rsidTr="00485891">
        <w:trPr>
          <w:trHeight w:val="150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spacing w:before="2"/>
              <w:ind w:left="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володіє матеріалом та навичками комплексного аналізу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літературного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твору,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застосовує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теорію</w:t>
            </w:r>
            <w:r w:rsidRPr="00377A39">
              <w:rPr>
                <w:rFonts w:eastAsia="Times New Roman" w:cs="Times New Roman"/>
                <w:spacing w:val="-8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конкретних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ситуаціях,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демонструє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правильне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застосування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матеріалу,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складає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порівняльні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характеристики,</w:t>
            </w:r>
          </w:p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добирає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аргументи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підтвердження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власних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міркувань</w:t>
            </w:r>
          </w:p>
        </w:tc>
      </w:tr>
    </w:tbl>
    <w:p w:rsidR="00377A39" w:rsidRPr="00377A39" w:rsidRDefault="00377A39" w:rsidP="00377A39">
      <w:pPr>
        <w:widowControl w:val="0"/>
        <w:autoSpaceDE w:val="0"/>
        <w:autoSpaceDN w:val="0"/>
        <w:spacing w:after="0" w:line="322" w:lineRule="exact"/>
        <w:rPr>
          <w:rFonts w:eastAsia="Times New Roman" w:cs="Times New Roman"/>
          <w:lang w:val="uk-UA"/>
        </w:rPr>
        <w:sectPr w:rsidR="00377A39" w:rsidRPr="00377A39">
          <w:pgSz w:w="11910" w:h="16840"/>
          <w:pgMar w:top="760" w:right="440" w:bottom="1200" w:left="620" w:header="0" w:footer="925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9433"/>
      </w:tblGrid>
      <w:tr w:rsidR="00377A39" w:rsidRPr="00377A39" w:rsidTr="00485891">
        <w:trPr>
          <w:trHeight w:val="321"/>
        </w:trPr>
        <w:tc>
          <w:tcPr>
            <w:tcW w:w="1025" w:type="dxa"/>
          </w:tcPr>
          <w:p w:rsidR="00377A39" w:rsidRPr="00377A39" w:rsidRDefault="00377A39" w:rsidP="00377A39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433" w:type="dxa"/>
          </w:tcPr>
          <w:p w:rsidR="00377A39" w:rsidRPr="00377A39" w:rsidRDefault="00377A39" w:rsidP="00377A39">
            <w:pPr>
              <w:spacing w:line="301" w:lineRule="exact"/>
              <w:ind w:left="3720"/>
              <w:rPr>
                <w:rFonts w:eastAsia="Times New Roman" w:cs="Times New Roman"/>
                <w:b/>
                <w:lang w:val="uk-UA"/>
              </w:rPr>
            </w:pPr>
            <w:r w:rsidRPr="00377A39">
              <w:rPr>
                <w:rFonts w:eastAsia="Times New Roman" w:cs="Times New Roman"/>
                <w:b/>
                <w:lang w:val="uk-UA"/>
              </w:rPr>
              <w:t>Високий</w:t>
            </w:r>
            <w:r w:rsidRPr="00377A39">
              <w:rPr>
                <w:rFonts w:eastAsia="Times New Roman" w:cs="Times New Roman"/>
                <w:b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b/>
                <w:lang w:val="uk-UA"/>
              </w:rPr>
              <w:t>рівень</w:t>
            </w:r>
          </w:p>
        </w:tc>
      </w:tr>
      <w:tr w:rsidR="00377A39" w:rsidRPr="00377A39" w:rsidTr="00485891">
        <w:trPr>
          <w:trHeight w:val="1288"/>
        </w:trPr>
        <w:tc>
          <w:tcPr>
            <w:tcW w:w="1025" w:type="dxa"/>
          </w:tcPr>
          <w:p w:rsidR="00377A39" w:rsidRPr="00377A39" w:rsidRDefault="00377A39" w:rsidP="00377A39">
            <w:pPr>
              <w:spacing w:line="316" w:lineRule="exact"/>
              <w:ind w:left="169" w:right="15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433" w:type="dxa"/>
          </w:tcPr>
          <w:p w:rsidR="00377A39" w:rsidRPr="00377A39" w:rsidRDefault="00377A39" w:rsidP="00377A39">
            <w:pPr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володіє матеріалом та навичками комплексного аналізу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літературного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твору,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виявляє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початкові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творчі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здібності,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самостійно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оцінює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літературні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явища,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працює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різними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джерелами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інформації,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систематизує,</w:t>
            </w:r>
          </w:p>
          <w:p w:rsidR="00377A39" w:rsidRPr="00377A39" w:rsidRDefault="00377A39" w:rsidP="00377A39">
            <w:pPr>
              <w:spacing w:line="308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узагальнює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та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творчо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використовує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дібраний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матеріал</w:t>
            </w:r>
          </w:p>
        </w:tc>
      </w:tr>
      <w:tr w:rsidR="00377A39" w:rsidRPr="00377A39" w:rsidTr="00485891">
        <w:trPr>
          <w:trHeight w:val="1932"/>
        </w:trPr>
        <w:tc>
          <w:tcPr>
            <w:tcW w:w="1025" w:type="dxa"/>
          </w:tcPr>
          <w:p w:rsidR="00377A39" w:rsidRPr="00377A39" w:rsidRDefault="00377A39" w:rsidP="00377A39">
            <w:pPr>
              <w:spacing w:line="316" w:lineRule="exact"/>
              <w:ind w:left="169" w:right="15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9433" w:type="dxa"/>
          </w:tcPr>
          <w:p w:rsidR="00377A39" w:rsidRPr="00377A39" w:rsidRDefault="00377A39" w:rsidP="00377A39">
            <w:pPr>
              <w:ind w:left="105" w:right="12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</w:t>
            </w:r>
            <w:r w:rsidRPr="00377A39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</w:t>
            </w:r>
            <w:r w:rsidRPr="00377A39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високому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рівні</w:t>
            </w:r>
            <w:r w:rsidRPr="00377A39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володіє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матеріалом,</w:t>
            </w:r>
            <w:r w:rsidRPr="00377A39">
              <w:rPr>
                <w:rFonts w:eastAsia="Times New Roman" w:cs="Times New Roman"/>
                <w:spacing w:val="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вміннями</w:t>
            </w:r>
            <w:r w:rsidRPr="00377A39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й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навичками комплексного аналізу художнього твору, використовує засвоєні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факти для виконання нестандартних завдань, самостійно формулює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проблему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й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вирішує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шляхи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її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розв’язання,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висловлює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власні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думки,</w:t>
            </w:r>
          </w:p>
          <w:p w:rsidR="00377A39" w:rsidRPr="00377A39" w:rsidRDefault="00377A39" w:rsidP="00377A39">
            <w:pPr>
              <w:spacing w:line="322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самостійно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оцінює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явища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літератури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й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культури,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виявляючи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власну</w:t>
            </w:r>
            <w:r w:rsidRPr="00377A39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позицію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щодо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них</w:t>
            </w:r>
          </w:p>
        </w:tc>
      </w:tr>
      <w:tr w:rsidR="00377A39" w:rsidRPr="00377A39" w:rsidTr="00485891">
        <w:trPr>
          <w:trHeight w:val="1610"/>
        </w:trPr>
        <w:tc>
          <w:tcPr>
            <w:tcW w:w="1025" w:type="dxa"/>
          </w:tcPr>
          <w:p w:rsidR="00377A39" w:rsidRPr="00377A39" w:rsidRDefault="00377A39" w:rsidP="00377A39">
            <w:pPr>
              <w:spacing w:line="316" w:lineRule="exact"/>
              <w:ind w:left="169" w:right="158"/>
              <w:jc w:val="center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12</w:t>
            </w:r>
          </w:p>
        </w:tc>
        <w:tc>
          <w:tcPr>
            <w:tcW w:w="9433" w:type="dxa"/>
          </w:tcPr>
          <w:p w:rsidR="00377A39" w:rsidRPr="00377A39" w:rsidRDefault="00377A39" w:rsidP="00377A39">
            <w:pPr>
              <w:ind w:left="105" w:right="12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Учень/учениця вільно володіє матеріалом та навичками текстуального</w:t>
            </w:r>
            <w:r w:rsidRPr="00377A39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аналізу літературного твору, виявляє особливі творчі здібності та здатність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до</w:t>
            </w:r>
            <w:r w:rsidRPr="00377A39">
              <w:rPr>
                <w:rFonts w:eastAsia="Times New Roman" w:cs="Times New Roman"/>
                <w:spacing w:val="-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оригінальних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рішень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різноманітних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навчальних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завдань,</w:t>
            </w:r>
            <w:r w:rsidRPr="00377A39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до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перенесення</w:t>
            </w:r>
            <w:r w:rsidRPr="00377A39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набутих знань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та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вмінь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на</w:t>
            </w:r>
            <w:r w:rsidRPr="00377A39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нестандартні</w:t>
            </w:r>
            <w:r w:rsidRPr="00377A39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ситуації,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має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схильність</w:t>
            </w:r>
            <w:r w:rsidRPr="00377A39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до</w:t>
            </w:r>
          </w:p>
          <w:p w:rsidR="00377A39" w:rsidRPr="00377A39" w:rsidRDefault="00377A39" w:rsidP="00377A39">
            <w:pPr>
              <w:spacing w:line="308" w:lineRule="exact"/>
              <w:ind w:left="105"/>
              <w:rPr>
                <w:rFonts w:eastAsia="Times New Roman" w:cs="Times New Roman"/>
                <w:lang w:val="uk-UA"/>
              </w:rPr>
            </w:pPr>
            <w:r w:rsidRPr="00377A39">
              <w:rPr>
                <w:rFonts w:eastAsia="Times New Roman" w:cs="Times New Roman"/>
                <w:lang w:val="uk-UA"/>
              </w:rPr>
              <w:t>літературної</w:t>
            </w:r>
            <w:r w:rsidRPr="00377A39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377A39">
              <w:rPr>
                <w:rFonts w:eastAsia="Times New Roman" w:cs="Times New Roman"/>
                <w:lang w:val="uk-UA"/>
              </w:rPr>
              <w:t>творчості</w:t>
            </w:r>
          </w:p>
        </w:tc>
      </w:tr>
    </w:tbl>
    <w:p w:rsidR="00377A39" w:rsidRPr="00377A39" w:rsidRDefault="00377A39" w:rsidP="00377A39">
      <w:pPr>
        <w:widowControl w:val="0"/>
        <w:autoSpaceDE w:val="0"/>
        <w:autoSpaceDN w:val="0"/>
        <w:spacing w:after="0" w:line="308" w:lineRule="exact"/>
        <w:rPr>
          <w:rFonts w:eastAsia="Times New Roman" w:cs="Times New Roman"/>
          <w:lang w:val="uk-UA"/>
        </w:rPr>
        <w:sectPr w:rsidR="00377A39" w:rsidRPr="00377A39">
          <w:pgSz w:w="11910" w:h="16840"/>
          <w:pgMar w:top="840" w:right="440" w:bottom="1120" w:left="620" w:header="0" w:footer="925" w:gutter="0"/>
          <w:cols w:space="720"/>
        </w:sectPr>
      </w:pPr>
      <w:bookmarkStart w:id="0" w:name="_GoBack"/>
      <w:bookmarkEnd w:id="0"/>
    </w:p>
    <w:p w:rsidR="00792C95" w:rsidRPr="00377A39" w:rsidRDefault="00792C95">
      <w:pPr>
        <w:rPr>
          <w:lang w:val="uk-UA"/>
        </w:rPr>
      </w:pPr>
    </w:p>
    <w:sectPr w:rsidR="00792C95" w:rsidRPr="003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E6"/>
    <w:rsid w:val="000A62E6"/>
    <w:rsid w:val="00377A39"/>
    <w:rsid w:val="007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A39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A39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2022-11-25T15:39:00Z</dcterms:created>
  <dcterms:modified xsi:type="dcterms:W3CDTF">2022-11-25T15:39:00Z</dcterms:modified>
</cp:coreProperties>
</file>