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F7" w:rsidRPr="00180B58" w:rsidRDefault="005B0DF7" w:rsidP="005B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СХВАЛЕНО</w:t>
      </w:r>
    </w:p>
    <w:p w:rsidR="005B0DF7" w:rsidRPr="00180B58" w:rsidRDefault="005B0DF7" w:rsidP="005B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ШМО</w:t>
      </w:r>
    </w:p>
    <w:p w:rsidR="005B0DF7" w:rsidRPr="00180B58" w:rsidRDefault="005B0DF7" w:rsidP="005B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чителів природничого циклу</w:t>
      </w:r>
    </w:p>
    <w:p w:rsidR="005B0DF7" w:rsidRDefault="005B0DF7" w:rsidP="005B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ротокол № 1 від 05.09. 2022 р</w:t>
      </w:r>
    </w:p>
    <w:p w:rsidR="005B0DF7" w:rsidRDefault="005B0DF7" w:rsidP="005B0DF7">
      <w:pPr>
        <w:pStyle w:val="a3"/>
        <w:spacing w:before="80" w:line="360" w:lineRule="auto"/>
        <w:ind w:left="251" w:right="261"/>
        <w:jc w:val="center"/>
      </w:pPr>
    </w:p>
    <w:p w:rsidR="005B0DF7" w:rsidRDefault="005B0DF7" w:rsidP="005B0DF7">
      <w:pPr>
        <w:spacing w:after="0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B0DF7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Критерії оцінювання </w:t>
      </w:r>
      <w:r w:rsidRPr="005B0DF7">
        <w:rPr>
          <w:rFonts w:ascii="Times New Roman" w:hAnsi="Times New Roman" w:cs="Times New Roman"/>
          <w:b/>
          <w:sz w:val="28"/>
          <w:szCs w:val="28"/>
          <w:lang w:val="uk-UA"/>
        </w:rPr>
        <w:t>навчальних досягнень</w:t>
      </w:r>
    </w:p>
    <w:p w:rsidR="005B0DF7" w:rsidRPr="005B0DF7" w:rsidRDefault="005B0DF7" w:rsidP="005B0DF7">
      <w:pPr>
        <w:spacing w:after="0"/>
        <w:ind w:left="1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здобувачів освіти</w:t>
      </w:r>
      <w:r w:rsidRPr="005B0DF7">
        <w:rPr>
          <w:rFonts w:ascii="Times New Roman" w:hAnsi="Times New Roman" w:cs="Times New Roman"/>
          <w:b/>
          <w:spacing w:val="-52"/>
          <w:sz w:val="28"/>
          <w:szCs w:val="28"/>
          <w:lang w:val="uk-UA"/>
        </w:rPr>
        <w:t xml:space="preserve"> </w:t>
      </w:r>
      <w:r w:rsidRPr="005B0DF7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5B0DF7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5B0DF7">
        <w:rPr>
          <w:rFonts w:ascii="Times New Roman" w:hAnsi="Times New Roman" w:cs="Times New Roman"/>
          <w:b/>
          <w:sz w:val="28"/>
          <w:szCs w:val="28"/>
          <w:lang w:val="uk-UA"/>
        </w:rPr>
        <w:t>усні</w:t>
      </w:r>
      <w:r w:rsidRPr="005B0DF7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5B0DF7">
        <w:rPr>
          <w:rFonts w:ascii="Times New Roman" w:hAnsi="Times New Roman" w:cs="Times New Roman"/>
          <w:b/>
          <w:sz w:val="28"/>
          <w:szCs w:val="28"/>
          <w:lang w:val="uk-UA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історії</w:t>
      </w:r>
    </w:p>
    <w:bookmarkEnd w:id="0"/>
    <w:p w:rsidR="005B0DF7" w:rsidRDefault="005B0DF7" w:rsidP="005B0DF7">
      <w:pPr>
        <w:spacing w:after="0"/>
        <w:ind w:left="100"/>
        <w:rPr>
          <w:rFonts w:ascii="Times New Roman" w:hAnsi="Times New Roman" w:cs="Times New Roman"/>
          <w:sz w:val="28"/>
          <w:szCs w:val="28"/>
          <w:lang w:val="uk-UA"/>
        </w:rPr>
      </w:pPr>
    </w:p>
    <w:p w:rsidR="005B0DF7" w:rsidRPr="005B0DF7" w:rsidRDefault="005B0DF7" w:rsidP="005B0DF7">
      <w:pPr>
        <w:spacing w:after="0"/>
        <w:ind w:left="100"/>
        <w:rPr>
          <w:rFonts w:ascii="Times New Roman" w:hAnsi="Times New Roman" w:cs="Times New Roman"/>
          <w:sz w:val="28"/>
          <w:szCs w:val="28"/>
          <w:lang w:val="uk-UA"/>
        </w:rPr>
      </w:pPr>
      <w:r w:rsidRPr="005B0DF7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5B0DF7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B0DF7">
        <w:rPr>
          <w:rFonts w:ascii="Times New Roman" w:hAnsi="Times New Roman" w:cs="Times New Roman"/>
          <w:sz w:val="28"/>
          <w:szCs w:val="28"/>
          <w:lang w:val="uk-UA"/>
        </w:rPr>
        <w:t>оцінюванні</w:t>
      </w:r>
      <w:r w:rsidRPr="005B0DF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B0DF7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Pr="005B0DF7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B0DF7">
        <w:rPr>
          <w:rFonts w:ascii="Times New Roman" w:hAnsi="Times New Roman" w:cs="Times New Roman"/>
          <w:sz w:val="28"/>
          <w:szCs w:val="28"/>
          <w:lang w:val="uk-UA"/>
        </w:rPr>
        <w:t>досягнень</w:t>
      </w:r>
      <w:r w:rsidRPr="005B0DF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B0DF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B0DF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B0DF7">
        <w:rPr>
          <w:rFonts w:ascii="Times New Roman" w:hAnsi="Times New Roman" w:cs="Times New Roman"/>
          <w:sz w:val="28"/>
          <w:szCs w:val="28"/>
          <w:lang w:val="uk-UA"/>
        </w:rPr>
        <w:t>історії</w:t>
      </w:r>
      <w:r w:rsidRPr="005B0DF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B0DF7">
        <w:rPr>
          <w:rFonts w:ascii="Times New Roman" w:hAnsi="Times New Roman" w:cs="Times New Roman"/>
          <w:sz w:val="28"/>
          <w:szCs w:val="28"/>
          <w:lang w:val="uk-UA"/>
        </w:rPr>
        <w:t>враховується:</w:t>
      </w:r>
    </w:p>
    <w:p w:rsidR="005B0DF7" w:rsidRPr="005B0DF7" w:rsidRDefault="005B0DF7" w:rsidP="005B0DF7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27" w:line="276" w:lineRule="auto"/>
        <w:jc w:val="both"/>
        <w:rPr>
          <w:sz w:val="28"/>
          <w:szCs w:val="28"/>
        </w:rPr>
      </w:pPr>
      <w:r w:rsidRPr="005B0DF7">
        <w:rPr>
          <w:sz w:val="28"/>
          <w:szCs w:val="28"/>
        </w:rPr>
        <w:t>рівень оволодіння історичними знаннями; знання хронологічних меж періодів, найважливіших історичних</w:t>
      </w:r>
      <w:r w:rsidRPr="005B0DF7">
        <w:rPr>
          <w:spacing w:val="-52"/>
          <w:sz w:val="28"/>
          <w:szCs w:val="28"/>
        </w:rPr>
        <w:t xml:space="preserve"> </w:t>
      </w:r>
      <w:r w:rsidRPr="005B0DF7">
        <w:rPr>
          <w:sz w:val="28"/>
          <w:szCs w:val="28"/>
        </w:rPr>
        <w:t>подій</w:t>
      </w:r>
      <w:r w:rsidRPr="005B0DF7">
        <w:rPr>
          <w:spacing w:val="-4"/>
          <w:sz w:val="28"/>
          <w:szCs w:val="28"/>
        </w:rPr>
        <w:t xml:space="preserve"> </w:t>
      </w:r>
      <w:r w:rsidRPr="005B0DF7">
        <w:rPr>
          <w:sz w:val="28"/>
          <w:szCs w:val="28"/>
        </w:rPr>
        <w:t>і процесів;</w:t>
      </w:r>
      <w:r w:rsidRPr="005B0DF7">
        <w:rPr>
          <w:spacing w:val="1"/>
          <w:sz w:val="28"/>
          <w:szCs w:val="28"/>
        </w:rPr>
        <w:t xml:space="preserve"> </w:t>
      </w:r>
      <w:r w:rsidRPr="005B0DF7">
        <w:rPr>
          <w:sz w:val="28"/>
          <w:szCs w:val="28"/>
        </w:rPr>
        <w:t>визначення</w:t>
      </w:r>
      <w:r w:rsidRPr="005B0DF7">
        <w:rPr>
          <w:spacing w:val="-2"/>
          <w:sz w:val="28"/>
          <w:szCs w:val="28"/>
        </w:rPr>
        <w:t xml:space="preserve"> </w:t>
      </w:r>
      <w:r w:rsidRPr="005B0DF7">
        <w:rPr>
          <w:sz w:val="28"/>
          <w:szCs w:val="28"/>
        </w:rPr>
        <w:t>характерних суттєвих</w:t>
      </w:r>
      <w:r w:rsidRPr="005B0DF7">
        <w:rPr>
          <w:spacing w:val="-1"/>
          <w:sz w:val="28"/>
          <w:szCs w:val="28"/>
        </w:rPr>
        <w:t xml:space="preserve"> </w:t>
      </w:r>
      <w:r w:rsidRPr="005B0DF7">
        <w:rPr>
          <w:sz w:val="28"/>
          <w:szCs w:val="28"/>
        </w:rPr>
        <w:t>рис історичних</w:t>
      </w:r>
      <w:r w:rsidRPr="005B0DF7">
        <w:rPr>
          <w:spacing w:val="-1"/>
          <w:sz w:val="28"/>
          <w:szCs w:val="28"/>
        </w:rPr>
        <w:t xml:space="preserve"> </w:t>
      </w:r>
      <w:r w:rsidRPr="005B0DF7">
        <w:rPr>
          <w:sz w:val="28"/>
          <w:szCs w:val="28"/>
        </w:rPr>
        <w:t>явищ і</w:t>
      </w:r>
      <w:r w:rsidRPr="005B0DF7">
        <w:rPr>
          <w:spacing w:val="-1"/>
          <w:sz w:val="28"/>
          <w:szCs w:val="28"/>
        </w:rPr>
        <w:t xml:space="preserve"> </w:t>
      </w:r>
      <w:r w:rsidRPr="005B0DF7">
        <w:rPr>
          <w:sz w:val="28"/>
          <w:szCs w:val="28"/>
        </w:rPr>
        <w:t>подій;</w:t>
      </w:r>
    </w:p>
    <w:p w:rsidR="005B0DF7" w:rsidRPr="005B0DF7" w:rsidRDefault="005B0DF7" w:rsidP="005B0DF7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 w:line="276" w:lineRule="auto"/>
        <w:ind w:right="569"/>
        <w:jc w:val="both"/>
        <w:rPr>
          <w:sz w:val="28"/>
          <w:szCs w:val="28"/>
        </w:rPr>
      </w:pPr>
      <w:r w:rsidRPr="005B0DF7">
        <w:rPr>
          <w:sz w:val="28"/>
          <w:szCs w:val="28"/>
        </w:rPr>
        <w:t>рівень умінь групування (класифікації) фактів за вказаною ознакою, розкриття причинно-наслідкових</w:t>
      </w:r>
      <w:r w:rsidRPr="005B0DF7">
        <w:rPr>
          <w:spacing w:val="-52"/>
          <w:sz w:val="28"/>
          <w:szCs w:val="28"/>
        </w:rPr>
        <w:t xml:space="preserve"> </w:t>
      </w:r>
      <w:r w:rsidRPr="005B0DF7">
        <w:rPr>
          <w:sz w:val="28"/>
          <w:szCs w:val="28"/>
        </w:rPr>
        <w:t>зв'язків</w:t>
      </w:r>
      <w:r w:rsidRPr="005B0DF7">
        <w:rPr>
          <w:spacing w:val="-2"/>
          <w:sz w:val="28"/>
          <w:szCs w:val="28"/>
        </w:rPr>
        <w:t xml:space="preserve"> </w:t>
      </w:r>
      <w:r w:rsidRPr="005B0DF7">
        <w:rPr>
          <w:sz w:val="28"/>
          <w:szCs w:val="28"/>
        </w:rPr>
        <w:t>між</w:t>
      </w:r>
      <w:r w:rsidRPr="005B0DF7">
        <w:rPr>
          <w:spacing w:val="1"/>
          <w:sz w:val="28"/>
          <w:szCs w:val="28"/>
        </w:rPr>
        <w:t xml:space="preserve"> </w:t>
      </w:r>
      <w:r w:rsidRPr="005B0DF7">
        <w:rPr>
          <w:sz w:val="28"/>
          <w:szCs w:val="28"/>
        </w:rPr>
        <w:t>подіями;</w:t>
      </w:r>
    </w:p>
    <w:p w:rsidR="005B0DF7" w:rsidRPr="005B0DF7" w:rsidRDefault="005B0DF7" w:rsidP="005B0DF7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302"/>
        <w:jc w:val="both"/>
        <w:rPr>
          <w:sz w:val="28"/>
          <w:szCs w:val="28"/>
        </w:rPr>
      </w:pPr>
      <w:r w:rsidRPr="005B0DF7">
        <w:rPr>
          <w:sz w:val="28"/>
          <w:szCs w:val="28"/>
        </w:rPr>
        <w:t>рівень оволодіння практичними вміннями й навичками роботи з історичними джерелами; обґрунтування</w:t>
      </w:r>
      <w:r w:rsidRPr="005B0DF7">
        <w:rPr>
          <w:spacing w:val="-52"/>
          <w:sz w:val="28"/>
          <w:szCs w:val="28"/>
        </w:rPr>
        <w:t xml:space="preserve"> </w:t>
      </w:r>
      <w:r w:rsidRPr="005B0DF7">
        <w:rPr>
          <w:sz w:val="28"/>
          <w:szCs w:val="28"/>
        </w:rPr>
        <w:t>власного</w:t>
      </w:r>
      <w:r w:rsidRPr="005B0DF7">
        <w:rPr>
          <w:spacing w:val="-4"/>
          <w:sz w:val="28"/>
          <w:szCs w:val="28"/>
        </w:rPr>
        <w:t xml:space="preserve"> </w:t>
      </w:r>
      <w:r w:rsidRPr="005B0DF7">
        <w:rPr>
          <w:sz w:val="28"/>
          <w:szCs w:val="28"/>
        </w:rPr>
        <w:t>ставлення</w:t>
      </w:r>
      <w:r w:rsidRPr="005B0DF7">
        <w:rPr>
          <w:spacing w:val="-2"/>
          <w:sz w:val="28"/>
          <w:szCs w:val="28"/>
        </w:rPr>
        <w:t xml:space="preserve"> </w:t>
      </w:r>
      <w:r w:rsidRPr="005B0DF7">
        <w:rPr>
          <w:sz w:val="28"/>
          <w:szCs w:val="28"/>
        </w:rPr>
        <w:t>учня</w:t>
      </w:r>
      <w:r w:rsidRPr="005B0DF7">
        <w:rPr>
          <w:spacing w:val="-2"/>
          <w:sz w:val="28"/>
          <w:szCs w:val="28"/>
        </w:rPr>
        <w:t xml:space="preserve"> </w:t>
      </w:r>
      <w:r w:rsidRPr="005B0DF7">
        <w:rPr>
          <w:sz w:val="28"/>
          <w:szCs w:val="28"/>
        </w:rPr>
        <w:t>до історичної події, явища, діяча.</w:t>
      </w:r>
    </w:p>
    <w:p w:rsidR="005B0DF7" w:rsidRPr="005B0DF7" w:rsidRDefault="005B0DF7" w:rsidP="005B0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DF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5B0D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B0DF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B0D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B0DF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B0D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B0DF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B0D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B0DF7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5B0D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B0DF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B0DF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B0DF7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5B0D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0DF7">
        <w:rPr>
          <w:rFonts w:ascii="Times New Roman" w:hAnsi="Times New Roman" w:cs="Times New Roman"/>
          <w:sz w:val="28"/>
          <w:szCs w:val="28"/>
        </w:rPr>
        <w:t>за</w:t>
      </w:r>
      <w:r w:rsidRPr="005B0D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B0DF7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5B0DF7">
        <w:rPr>
          <w:rFonts w:ascii="Times New Roman" w:hAnsi="Times New Roman" w:cs="Times New Roman"/>
          <w:sz w:val="28"/>
          <w:szCs w:val="28"/>
        </w:rPr>
        <w:t>,</w:t>
      </w:r>
      <w:r w:rsidRPr="005B0D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B0DF7">
        <w:rPr>
          <w:rFonts w:ascii="Times New Roman" w:hAnsi="Times New Roman" w:cs="Times New Roman"/>
          <w:sz w:val="28"/>
          <w:szCs w:val="28"/>
        </w:rPr>
        <w:t>наведеними</w:t>
      </w:r>
      <w:proofErr w:type="spellEnd"/>
      <w:r w:rsidRPr="005B0D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B0D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0D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B0DF7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B0DF7">
        <w:rPr>
          <w:rFonts w:ascii="Times New Roman" w:hAnsi="Times New Roman" w:cs="Times New Roman"/>
          <w:sz w:val="28"/>
          <w:szCs w:val="28"/>
        </w:rPr>
        <w:t>.</w:t>
      </w:r>
    </w:p>
    <w:p w:rsidR="005B0DF7" w:rsidRDefault="005B0DF7" w:rsidP="005B0DF7">
      <w:pPr>
        <w:pStyle w:val="a3"/>
        <w:spacing w:before="131" w:line="276" w:lineRule="auto"/>
        <w:ind w:left="2392" w:right="2400"/>
        <w:jc w:val="center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64"/>
        <w:tblW w:w="10781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1"/>
        <w:gridCol w:w="7720"/>
      </w:tblGrid>
      <w:tr w:rsidR="005B0DF7" w:rsidRPr="005B0DF7" w:rsidTr="005B0DF7">
        <w:trPr>
          <w:trHeight w:val="1261"/>
        </w:trPr>
        <w:tc>
          <w:tcPr>
            <w:tcW w:w="2160" w:type="dxa"/>
          </w:tcPr>
          <w:p w:rsidR="005B0DF7" w:rsidRDefault="005B0DF7" w:rsidP="005B0DF7">
            <w:pPr>
              <w:pStyle w:val="TableParagraph"/>
              <w:spacing w:before="0" w:line="276" w:lineRule="auto"/>
              <w:ind w:left="372" w:hanging="372"/>
              <w:jc w:val="center"/>
              <w:rPr>
                <w:b/>
                <w:sz w:val="28"/>
                <w:szCs w:val="28"/>
              </w:rPr>
            </w:pPr>
            <w:r w:rsidRPr="005B0DF7">
              <w:rPr>
                <w:b/>
                <w:sz w:val="28"/>
                <w:szCs w:val="28"/>
              </w:rPr>
              <w:t>Рівні</w:t>
            </w:r>
          </w:p>
          <w:p w:rsidR="005B0DF7" w:rsidRDefault="005B0DF7" w:rsidP="005B0DF7">
            <w:pPr>
              <w:pStyle w:val="TableParagraph"/>
              <w:spacing w:before="0" w:line="276" w:lineRule="auto"/>
              <w:ind w:left="372" w:hanging="372"/>
              <w:jc w:val="center"/>
              <w:rPr>
                <w:b/>
                <w:spacing w:val="-5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5B0DF7">
              <w:rPr>
                <w:b/>
                <w:sz w:val="28"/>
                <w:szCs w:val="28"/>
              </w:rPr>
              <w:t>авчальних</w:t>
            </w:r>
          </w:p>
          <w:p w:rsidR="005B0DF7" w:rsidRPr="005B0DF7" w:rsidRDefault="005B0DF7" w:rsidP="005B0DF7">
            <w:pPr>
              <w:pStyle w:val="TableParagraph"/>
              <w:spacing w:before="0" w:line="276" w:lineRule="auto"/>
              <w:ind w:left="372" w:hanging="372"/>
              <w:jc w:val="center"/>
              <w:rPr>
                <w:b/>
                <w:sz w:val="28"/>
                <w:szCs w:val="28"/>
              </w:rPr>
            </w:pPr>
            <w:r w:rsidRPr="005B0DF7">
              <w:rPr>
                <w:b/>
                <w:sz w:val="28"/>
                <w:szCs w:val="28"/>
              </w:rPr>
              <w:t>досягнень</w:t>
            </w:r>
          </w:p>
        </w:tc>
        <w:tc>
          <w:tcPr>
            <w:tcW w:w="901" w:type="dxa"/>
            <w:vAlign w:val="center"/>
          </w:tcPr>
          <w:p w:rsidR="005B0DF7" w:rsidRPr="005B0DF7" w:rsidRDefault="005B0DF7" w:rsidP="005B0DF7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B0DF7">
              <w:rPr>
                <w:b/>
                <w:sz w:val="28"/>
                <w:szCs w:val="28"/>
              </w:rPr>
              <w:t>Бали</w:t>
            </w:r>
          </w:p>
        </w:tc>
        <w:tc>
          <w:tcPr>
            <w:tcW w:w="7720" w:type="dxa"/>
            <w:vAlign w:val="center"/>
          </w:tcPr>
          <w:p w:rsidR="005B0DF7" w:rsidRPr="005B0DF7" w:rsidRDefault="005B0DF7" w:rsidP="005B0DF7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B0DF7">
              <w:rPr>
                <w:b/>
                <w:sz w:val="28"/>
                <w:szCs w:val="28"/>
              </w:rPr>
              <w:t>Критерії</w:t>
            </w:r>
            <w:r w:rsidRPr="005B0DF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b/>
                <w:sz w:val="28"/>
                <w:szCs w:val="28"/>
              </w:rPr>
              <w:t>навчальних</w:t>
            </w:r>
            <w:r w:rsidRPr="005B0DF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B0DF7">
              <w:rPr>
                <w:b/>
                <w:sz w:val="28"/>
                <w:szCs w:val="28"/>
              </w:rPr>
              <w:t>досягнень</w:t>
            </w:r>
            <w:r w:rsidRPr="005B0DF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B0DF7">
              <w:rPr>
                <w:b/>
                <w:sz w:val="28"/>
                <w:szCs w:val="28"/>
              </w:rPr>
              <w:t>учнів</w:t>
            </w:r>
          </w:p>
        </w:tc>
      </w:tr>
      <w:tr w:rsidR="005B0DF7" w:rsidRPr="005B0DF7" w:rsidTr="005B0DF7">
        <w:trPr>
          <w:trHeight w:val="313"/>
        </w:trPr>
        <w:tc>
          <w:tcPr>
            <w:tcW w:w="2160" w:type="dxa"/>
            <w:vMerge w:val="restart"/>
            <w:vAlign w:val="center"/>
          </w:tcPr>
          <w:p w:rsidR="005B0DF7" w:rsidRPr="005B0DF7" w:rsidRDefault="005B0DF7" w:rsidP="005B0DF7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B0DF7" w:rsidRPr="005B0DF7" w:rsidRDefault="005B0DF7" w:rsidP="005B0DF7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Початковий</w:t>
            </w: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6"/>
              <w:jc w:val="center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1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5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(учениця)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називає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одну-дві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події,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дати</w:t>
            </w:r>
          </w:p>
        </w:tc>
      </w:tr>
      <w:tr w:rsidR="005B0DF7" w:rsidRPr="005B0DF7" w:rsidTr="005B0DF7">
        <w:trPr>
          <w:trHeight w:val="565"/>
        </w:trPr>
        <w:tc>
          <w:tcPr>
            <w:tcW w:w="2160" w:type="dxa"/>
            <w:vMerge/>
            <w:tcBorders>
              <w:top w:val="nil"/>
            </w:tcBorders>
            <w:vAlign w:val="center"/>
          </w:tcPr>
          <w:p w:rsidR="005B0DF7" w:rsidRPr="005B0DF7" w:rsidRDefault="005B0DF7" w:rsidP="005B0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before="22" w:line="276" w:lineRule="auto"/>
              <w:ind w:left="16"/>
              <w:jc w:val="center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2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before="22" w:line="276" w:lineRule="auto"/>
              <w:ind w:left="15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</w:t>
            </w:r>
            <w:r w:rsidRPr="005B0DF7">
              <w:rPr>
                <w:spacing w:val="30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(учениця)</w:t>
            </w:r>
            <w:r w:rsidRPr="005B0DF7">
              <w:rPr>
                <w:spacing w:val="3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вибирає</w:t>
            </w:r>
            <w:r w:rsidRPr="005B0DF7">
              <w:rPr>
                <w:spacing w:val="30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правильний</w:t>
            </w:r>
            <w:r w:rsidRPr="005B0DF7">
              <w:rPr>
                <w:spacing w:val="29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варіант</w:t>
            </w:r>
            <w:r w:rsidRPr="005B0DF7">
              <w:rPr>
                <w:spacing w:val="28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відповіді</w:t>
            </w:r>
            <w:r w:rsidRPr="005B0DF7">
              <w:rPr>
                <w:spacing w:val="30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на</w:t>
            </w:r>
            <w:r w:rsidRPr="005B0DF7">
              <w:rPr>
                <w:spacing w:val="28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рівні</w:t>
            </w:r>
            <w:r w:rsidRPr="005B0DF7">
              <w:rPr>
                <w:spacing w:val="28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«</w:t>
            </w:r>
            <w:proofErr w:type="spellStart"/>
            <w:r w:rsidRPr="005B0DF7">
              <w:rPr>
                <w:sz w:val="28"/>
                <w:szCs w:val="28"/>
              </w:rPr>
              <w:t>так-</w:t>
            </w:r>
            <w:proofErr w:type="spellEnd"/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ні»; має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загальне уявлення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про лічбу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часу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історії</w:t>
            </w:r>
          </w:p>
        </w:tc>
      </w:tr>
      <w:tr w:rsidR="005B0DF7" w:rsidRPr="005B0DF7" w:rsidTr="005B0DF7">
        <w:trPr>
          <w:trHeight w:val="565"/>
        </w:trPr>
        <w:tc>
          <w:tcPr>
            <w:tcW w:w="2160" w:type="dxa"/>
            <w:vMerge/>
            <w:tcBorders>
              <w:top w:val="nil"/>
            </w:tcBorders>
            <w:vAlign w:val="center"/>
          </w:tcPr>
          <w:p w:rsidR="005B0DF7" w:rsidRPr="005B0DF7" w:rsidRDefault="005B0DF7" w:rsidP="005B0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before="22" w:line="276" w:lineRule="auto"/>
              <w:ind w:left="16"/>
              <w:jc w:val="center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3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before="22" w:line="276" w:lineRule="auto"/>
              <w:ind w:left="15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</w:t>
            </w:r>
            <w:r w:rsidRPr="005B0DF7">
              <w:rPr>
                <w:spacing w:val="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(учениця)</w:t>
            </w:r>
            <w:r w:rsidRPr="005B0DF7">
              <w:rPr>
                <w:spacing w:val="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двома-трьома</w:t>
            </w:r>
            <w:r w:rsidRPr="005B0DF7">
              <w:rPr>
                <w:spacing w:val="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простими</w:t>
            </w:r>
            <w:r w:rsidRPr="005B0DF7">
              <w:rPr>
                <w:spacing w:val="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реченнями</w:t>
            </w:r>
            <w:r w:rsidRPr="005B0DF7">
              <w:rPr>
                <w:spacing w:val="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розповісти</w:t>
            </w:r>
            <w:r w:rsidRPr="005B0DF7">
              <w:rPr>
                <w:spacing w:val="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про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історичну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подію чи постать; упізнати її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за описом</w:t>
            </w:r>
          </w:p>
        </w:tc>
      </w:tr>
      <w:tr w:rsidR="005B0DF7" w:rsidRPr="005B0DF7" w:rsidTr="005B0DF7">
        <w:trPr>
          <w:trHeight w:val="817"/>
        </w:trPr>
        <w:tc>
          <w:tcPr>
            <w:tcW w:w="2160" w:type="dxa"/>
            <w:vMerge w:val="restart"/>
            <w:vAlign w:val="center"/>
          </w:tcPr>
          <w:p w:rsidR="005B0DF7" w:rsidRPr="005B0DF7" w:rsidRDefault="005B0DF7" w:rsidP="005B0DF7">
            <w:pPr>
              <w:pStyle w:val="TableParagraph"/>
              <w:spacing w:before="11"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5B0DF7" w:rsidRPr="005B0DF7" w:rsidRDefault="005B0DF7" w:rsidP="005B0DF7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Середній</w:t>
            </w: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6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4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5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(учениця)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репродуктивно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відтворює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невелику</w:t>
            </w:r>
            <w:r w:rsidRPr="005B0DF7">
              <w:rPr>
                <w:spacing w:val="-6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частину</w:t>
            </w:r>
          </w:p>
          <w:p w:rsidR="005B0DF7" w:rsidRPr="005B0DF7" w:rsidRDefault="005B0DF7" w:rsidP="005B0DF7">
            <w:pPr>
              <w:pStyle w:val="TableParagraph"/>
              <w:spacing w:before="0" w:line="276" w:lineRule="auto"/>
              <w:ind w:left="150" w:right="389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навчального матеріалу теми, пояснюючи історичні терміни, подані в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тексті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підручника</w:t>
            </w:r>
          </w:p>
        </w:tc>
      </w:tr>
      <w:tr w:rsidR="005B0DF7" w:rsidRPr="005B0DF7" w:rsidTr="005B0DF7">
        <w:trPr>
          <w:trHeight w:val="565"/>
        </w:trPr>
        <w:tc>
          <w:tcPr>
            <w:tcW w:w="2160" w:type="dxa"/>
            <w:vMerge/>
            <w:tcBorders>
              <w:top w:val="nil"/>
            </w:tcBorders>
          </w:tcPr>
          <w:p w:rsidR="005B0DF7" w:rsidRPr="005B0DF7" w:rsidRDefault="005B0DF7" w:rsidP="005B0D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6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5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50" w:right="76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 (учениця) з допомогою вчителя відтворює основний зміст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навчальної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теми,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визначати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окремі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ознаки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історичних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понять</w:t>
            </w:r>
          </w:p>
        </w:tc>
      </w:tr>
      <w:tr w:rsidR="005B0DF7" w:rsidRPr="005B0DF7" w:rsidTr="005B0DF7">
        <w:trPr>
          <w:trHeight w:val="565"/>
        </w:trPr>
        <w:tc>
          <w:tcPr>
            <w:tcW w:w="2160" w:type="dxa"/>
            <w:vMerge/>
            <w:tcBorders>
              <w:top w:val="nil"/>
            </w:tcBorders>
          </w:tcPr>
          <w:p w:rsidR="005B0DF7" w:rsidRPr="005B0DF7" w:rsidRDefault="005B0DF7" w:rsidP="005B0D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6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6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50" w:right="691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 (учениця) самостійно відтворює фактичний матеріал теми,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установлювати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послідовність подій</w:t>
            </w:r>
          </w:p>
        </w:tc>
      </w:tr>
      <w:tr w:rsidR="005B0DF7" w:rsidRPr="005B0DF7" w:rsidTr="005B0DF7">
        <w:trPr>
          <w:trHeight w:val="820"/>
        </w:trPr>
        <w:tc>
          <w:tcPr>
            <w:tcW w:w="2160" w:type="dxa"/>
            <w:vMerge w:val="restart"/>
          </w:tcPr>
          <w:p w:rsidR="005B0DF7" w:rsidRPr="005B0DF7" w:rsidRDefault="005B0DF7" w:rsidP="005B0DF7">
            <w:pPr>
              <w:pStyle w:val="TableParagraph"/>
              <w:spacing w:before="0"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5B0DF7" w:rsidRPr="005B0DF7" w:rsidRDefault="005B0DF7" w:rsidP="005B0DF7">
            <w:pPr>
              <w:pStyle w:val="TableParagraph"/>
              <w:spacing w:before="2"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5B0DF7" w:rsidRPr="005B0DF7" w:rsidRDefault="005B0DF7" w:rsidP="005B0DF7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Достатній</w:t>
            </w: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before="25" w:line="276" w:lineRule="auto"/>
              <w:ind w:left="16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7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before="25" w:line="276" w:lineRule="auto"/>
              <w:ind w:left="150" w:right="261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 (учениця) послідовно й логічно відтворює навчальний матеріал</w:t>
            </w:r>
            <w:r w:rsidRPr="005B0DF7">
              <w:rPr>
                <w:spacing w:val="-5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теми, характеризує події (причини, наслідки, значення), використовує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історичні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документи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як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джерело знань</w:t>
            </w:r>
          </w:p>
        </w:tc>
      </w:tr>
      <w:tr w:rsidR="005B0DF7" w:rsidRPr="005B0DF7" w:rsidTr="005B0DF7">
        <w:trPr>
          <w:trHeight w:val="817"/>
        </w:trPr>
        <w:tc>
          <w:tcPr>
            <w:tcW w:w="2160" w:type="dxa"/>
            <w:vMerge/>
            <w:tcBorders>
              <w:top w:val="nil"/>
            </w:tcBorders>
          </w:tcPr>
          <w:p w:rsidR="005B0DF7" w:rsidRPr="005B0DF7" w:rsidRDefault="005B0DF7" w:rsidP="005B0D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6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8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50" w:right="126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 (учениця) володіє навчальним матеріалом і використовує знання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за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аналогією,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аналізує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описані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історичні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факти,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порівнює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однорідні</w:t>
            </w:r>
          </w:p>
          <w:p w:rsidR="005B0DF7" w:rsidRPr="005B0DF7" w:rsidRDefault="005B0DF7" w:rsidP="005B0DF7">
            <w:pPr>
              <w:pStyle w:val="TableParagraph"/>
              <w:spacing w:before="0" w:line="276" w:lineRule="auto"/>
              <w:ind w:left="15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історичні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явища,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визначає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причинно-наслідкові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зв'язки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між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ними</w:t>
            </w:r>
          </w:p>
        </w:tc>
      </w:tr>
      <w:tr w:rsidR="005B0DF7" w:rsidRPr="005B0DF7" w:rsidTr="005B0DF7">
        <w:trPr>
          <w:trHeight w:val="820"/>
        </w:trPr>
        <w:tc>
          <w:tcPr>
            <w:tcW w:w="2160" w:type="dxa"/>
            <w:vMerge/>
            <w:tcBorders>
              <w:top w:val="nil"/>
            </w:tcBorders>
          </w:tcPr>
          <w:p w:rsidR="005B0DF7" w:rsidRPr="005B0DF7" w:rsidRDefault="005B0DF7" w:rsidP="005B0D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6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9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50" w:right="421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 (учениця) узагальнює окремі факти та формулює нескладні</w:t>
            </w:r>
            <w:r w:rsidRPr="005B0DF7">
              <w:rPr>
                <w:spacing w:val="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висновки, обґрунтовуючи їх конкретними фактами; дає порівняльну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характеристику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історичних явищ</w:t>
            </w:r>
          </w:p>
        </w:tc>
      </w:tr>
      <w:tr w:rsidR="005B0DF7" w:rsidRPr="005B0DF7" w:rsidTr="005B0DF7">
        <w:trPr>
          <w:trHeight w:val="817"/>
        </w:trPr>
        <w:tc>
          <w:tcPr>
            <w:tcW w:w="2160" w:type="dxa"/>
            <w:vMerge w:val="restart"/>
          </w:tcPr>
          <w:p w:rsidR="005B0DF7" w:rsidRPr="005B0DF7" w:rsidRDefault="005B0DF7" w:rsidP="005B0DF7">
            <w:pPr>
              <w:pStyle w:val="TableParagraph"/>
              <w:spacing w:before="0"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5B0DF7" w:rsidRPr="005B0DF7" w:rsidRDefault="005B0DF7" w:rsidP="005B0DF7">
            <w:pPr>
              <w:pStyle w:val="TableParagraph"/>
              <w:spacing w:before="11"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5B0DF7" w:rsidRPr="005B0DF7" w:rsidRDefault="005B0DF7" w:rsidP="005B0DF7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Високий</w:t>
            </w: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76" w:right="16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10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50" w:right="389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 (учениця) використовує набуті знання для вирішення нової</w:t>
            </w:r>
            <w:r w:rsidRPr="005B0DF7">
              <w:rPr>
                <w:spacing w:val="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навчальної</w:t>
            </w:r>
            <w:r w:rsidRPr="005B0DF7">
              <w:rPr>
                <w:spacing w:val="-6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проблеми;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робить</w:t>
            </w:r>
            <w:r w:rsidRPr="005B0DF7">
              <w:rPr>
                <w:spacing w:val="-5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аргументовані</w:t>
            </w:r>
            <w:r w:rsidRPr="005B0DF7">
              <w:rPr>
                <w:spacing w:val="-6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висновки,</w:t>
            </w:r>
            <w:r w:rsidRPr="005B0DF7">
              <w:rPr>
                <w:spacing w:val="-5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синхронізує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події вітчизняної та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всесвітньої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історії</w:t>
            </w:r>
          </w:p>
        </w:tc>
      </w:tr>
      <w:tr w:rsidR="005B0DF7" w:rsidRPr="005B0DF7" w:rsidTr="005B0DF7">
        <w:trPr>
          <w:trHeight w:val="820"/>
        </w:trPr>
        <w:tc>
          <w:tcPr>
            <w:tcW w:w="2160" w:type="dxa"/>
            <w:vMerge/>
            <w:tcBorders>
              <w:top w:val="nil"/>
            </w:tcBorders>
          </w:tcPr>
          <w:p w:rsidR="005B0DF7" w:rsidRPr="005B0DF7" w:rsidRDefault="005B0DF7" w:rsidP="005B0D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before="25" w:line="276" w:lineRule="auto"/>
              <w:ind w:left="176" w:right="16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11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before="25" w:line="276" w:lineRule="auto"/>
              <w:ind w:left="150" w:right="1007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 (учениця) володіє глибокими знаннями, може вільно та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аргументовано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висловлювати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власні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судження,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співвідносити</w:t>
            </w:r>
          </w:p>
          <w:p w:rsidR="005B0DF7" w:rsidRPr="005B0DF7" w:rsidRDefault="005B0DF7" w:rsidP="005B0DF7">
            <w:pPr>
              <w:pStyle w:val="TableParagraph"/>
              <w:spacing w:before="0" w:line="276" w:lineRule="auto"/>
              <w:ind w:left="15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історичні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процеси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з</w:t>
            </w:r>
            <w:r w:rsidRPr="005B0DF7">
              <w:rPr>
                <w:spacing w:val="-3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періодом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на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основі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наукової періодизації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історії</w:t>
            </w:r>
          </w:p>
        </w:tc>
      </w:tr>
      <w:tr w:rsidR="005B0DF7" w:rsidRPr="005B0DF7" w:rsidTr="005B0DF7">
        <w:trPr>
          <w:trHeight w:val="1072"/>
        </w:trPr>
        <w:tc>
          <w:tcPr>
            <w:tcW w:w="2160" w:type="dxa"/>
            <w:vMerge/>
            <w:tcBorders>
              <w:top w:val="nil"/>
            </w:tcBorders>
          </w:tcPr>
          <w:p w:rsidR="005B0DF7" w:rsidRPr="005B0DF7" w:rsidRDefault="005B0DF7" w:rsidP="005B0D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76" w:right="160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12</w:t>
            </w:r>
          </w:p>
        </w:tc>
        <w:tc>
          <w:tcPr>
            <w:tcW w:w="7720" w:type="dxa"/>
          </w:tcPr>
          <w:p w:rsidR="005B0DF7" w:rsidRPr="005B0DF7" w:rsidRDefault="005B0DF7" w:rsidP="005B0DF7">
            <w:pPr>
              <w:pStyle w:val="TableParagraph"/>
              <w:spacing w:line="276" w:lineRule="auto"/>
              <w:ind w:left="150" w:right="179"/>
              <w:jc w:val="both"/>
              <w:rPr>
                <w:sz w:val="28"/>
                <w:szCs w:val="28"/>
              </w:rPr>
            </w:pPr>
            <w:r w:rsidRPr="005B0DF7">
              <w:rPr>
                <w:sz w:val="28"/>
                <w:szCs w:val="28"/>
              </w:rPr>
              <w:t>Учень (учениця) системно володіє навчальним матеріалом; самостійно</w:t>
            </w:r>
            <w:r w:rsidRPr="005B0DF7">
              <w:rPr>
                <w:spacing w:val="-5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характеризує історичні явища, виявляє особисту позицію щодо них;</w:t>
            </w:r>
            <w:r w:rsidRPr="005B0DF7">
              <w:rPr>
                <w:spacing w:val="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уміє виокремити проблему й визначити шляхи її розв'язання;</w:t>
            </w:r>
            <w:r w:rsidRPr="005B0DF7">
              <w:rPr>
                <w:spacing w:val="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користується</w:t>
            </w:r>
            <w:r w:rsidRPr="005B0DF7">
              <w:rPr>
                <w:spacing w:val="-2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джерелами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інформації,</w:t>
            </w:r>
            <w:r w:rsidRPr="005B0DF7">
              <w:rPr>
                <w:spacing w:val="-4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аналізує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та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узагальнює</w:t>
            </w:r>
            <w:r w:rsidRPr="005B0DF7">
              <w:rPr>
                <w:spacing w:val="-1"/>
                <w:sz w:val="28"/>
                <w:szCs w:val="28"/>
              </w:rPr>
              <w:t xml:space="preserve"> </w:t>
            </w:r>
            <w:r w:rsidRPr="005B0DF7">
              <w:rPr>
                <w:sz w:val="28"/>
                <w:szCs w:val="28"/>
              </w:rPr>
              <w:t>її</w:t>
            </w:r>
          </w:p>
        </w:tc>
      </w:tr>
    </w:tbl>
    <w:p w:rsidR="005B0DF7" w:rsidRPr="005B0DF7" w:rsidRDefault="005B0DF7" w:rsidP="005B0DF7">
      <w:pPr>
        <w:pStyle w:val="a3"/>
        <w:spacing w:before="131" w:line="276" w:lineRule="auto"/>
        <w:ind w:left="2392" w:right="2400"/>
        <w:jc w:val="both"/>
        <w:rPr>
          <w:sz w:val="28"/>
          <w:szCs w:val="28"/>
        </w:rPr>
      </w:pPr>
    </w:p>
    <w:p w:rsidR="00EA315E" w:rsidRPr="005B0DF7" w:rsidRDefault="00EA315E" w:rsidP="005B0D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315E" w:rsidRPr="005B0DF7" w:rsidSect="005B0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804"/>
    <w:multiLevelType w:val="hybridMultilevel"/>
    <w:tmpl w:val="6218C450"/>
    <w:lvl w:ilvl="0" w:tplc="B212DA8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737016D2">
      <w:numFmt w:val="bullet"/>
      <w:lvlText w:val="•"/>
      <w:lvlJc w:val="left"/>
      <w:pPr>
        <w:ind w:left="1838" w:hanging="361"/>
      </w:pPr>
      <w:rPr>
        <w:rFonts w:hint="default"/>
        <w:lang w:val="uk-UA" w:eastAsia="en-US" w:bidi="ar-SA"/>
      </w:rPr>
    </w:lvl>
    <w:lvl w:ilvl="2" w:tplc="DF7E62F8">
      <w:numFmt w:val="bullet"/>
      <w:lvlText w:val="•"/>
      <w:lvlJc w:val="left"/>
      <w:pPr>
        <w:ind w:left="2857" w:hanging="361"/>
      </w:pPr>
      <w:rPr>
        <w:rFonts w:hint="default"/>
        <w:lang w:val="uk-UA" w:eastAsia="en-US" w:bidi="ar-SA"/>
      </w:rPr>
    </w:lvl>
    <w:lvl w:ilvl="3" w:tplc="641C08AA">
      <w:numFmt w:val="bullet"/>
      <w:lvlText w:val="•"/>
      <w:lvlJc w:val="left"/>
      <w:pPr>
        <w:ind w:left="3875" w:hanging="361"/>
      </w:pPr>
      <w:rPr>
        <w:rFonts w:hint="default"/>
        <w:lang w:val="uk-UA" w:eastAsia="en-US" w:bidi="ar-SA"/>
      </w:rPr>
    </w:lvl>
    <w:lvl w:ilvl="4" w:tplc="B0DA4F5E">
      <w:numFmt w:val="bullet"/>
      <w:lvlText w:val="•"/>
      <w:lvlJc w:val="left"/>
      <w:pPr>
        <w:ind w:left="4894" w:hanging="361"/>
      </w:pPr>
      <w:rPr>
        <w:rFonts w:hint="default"/>
        <w:lang w:val="uk-UA" w:eastAsia="en-US" w:bidi="ar-SA"/>
      </w:rPr>
    </w:lvl>
    <w:lvl w:ilvl="5" w:tplc="3DFC6AC6">
      <w:numFmt w:val="bullet"/>
      <w:lvlText w:val="•"/>
      <w:lvlJc w:val="left"/>
      <w:pPr>
        <w:ind w:left="5913" w:hanging="361"/>
      </w:pPr>
      <w:rPr>
        <w:rFonts w:hint="default"/>
        <w:lang w:val="uk-UA" w:eastAsia="en-US" w:bidi="ar-SA"/>
      </w:rPr>
    </w:lvl>
    <w:lvl w:ilvl="6" w:tplc="8A3A6848">
      <w:numFmt w:val="bullet"/>
      <w:lvlText w:val="•"/>
      <w:lvlJc w:val="left"/>
      <w:pPr>
        <w:ind w:left="6931" w:hanging="361"/>
      </w:pPr>
      <w:rPr>
        <w:rFonts w:hint="default"/>
        <w:lang w:val="uk-UA" w:eastAsia="en-US" w:bidi="ar-SA"/>
      </w:rPr>
    </w:lvl>
    <w:lvl w:ilvl="7" w:tplc="1B46D72C">
      <w:numFmt w:val="bullet"/>
      <w:lvlText w:val="•"/>
      <w:lvlJc w:val="left"/>
      <w:pPr>
        <w:ind w:left="7950" w:hanging="361"/>
      </w:pPr>
      <w:rPr>
        <w:rFonts w:hint="default"/>
        <w:lang w:val="uk-UA" w:eastAsia="en-US" w:bidi="ar-SA"/>
      </w:rPr>
    </w:lvl>
    <w:lvl w:ilvl="8" w:tplc="384C2CFC">
      <w:numFmt w:val="bullet"/>
      <w:lvlText w:val="•"/>
      <w:lvlJc w:val="left"/>
      <w:pPr>
        <w:ind w:left="8969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F7"/>
    <w:rsid w:val="005B0DF7"/>
    <w:rsid w:val="00E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0DF7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5B0DF7"/>
    <w:rPr>
      <w:rFonts w:ascii="Times New Roman" w:eastAsia="Times New Roman" w:hAnsi="Times New Roman" w:cs="Times New Roman"/>
      <w:b/>
      <w:bCs/>
      <w:lang w:val="uk-UA"/>
    </w:rPr>
  </w:style>
  <w:style w:type="paragraph" w:styleId="a5">
    <w:name w:val="List Paragraph"/>
    <w:basedOn w:val="a"/>
    <w:uiPriority w:val="1"/>
    <w:qFormat/>
    <w:rsid w:val="005B0DF7"/>
    <w:pPr>
      <w:widowControl w:val="0"/>
      <w:autoSpaceDE w:val="0"/>
      <w:autoSpaceDN w:val="0"/>
      <w:spacing w:after="0" w:line="240" w:lineRule="auto"/>
      <w:ind w:left="820" w:right="127" w:hanging="361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5B0DF7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0DF7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5B0DF7"/>
    <w:rPr>
      <w:rFonts w:ascii="Times New Roman" w:eastAsia="Times New Roman" w:hAnsi="Times New Roman" w:cs="Times New Roman"/>
      <w:b/>
      <w:bCs/>
      <w:lang w:val="uk-UA"/>
    </w:rPr>
  </w:style>
  <w:style w:type="paragraph" w:styleId="a5">
    <w:name w:val="List Paragraph"/>
    <w:basedOn w:val="a"/>
    <w:uiPriority w:val="1"/>
    <w:qFormat/>
    <w:rsid w:val="005B0DF7"/>
    <w:pPr>
      <w:widowControl w:val="0"/>
      <w:autoSpaceDE w:val="0"/>
      <w:autoSpaceDN w:val="0"/>
      <w:spacing w:after="0" w:line="240" w:lineRule="auto"/>
      <w:ind w:left="820" w:right="127" w:hanging="361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5B0DF7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2022-11-26T22:35:00Z</dcterms:created>
  <dcterms:modified xsi:type="dcterms:W3CDTF">2022-11-26T22:41:00Z</dcterms:modified>
</cp:coreProperties>
</file>