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6B" w:rsidRPr="00FA006B" w:rsidRDefault="00FA006B" w:rsidP="00FA006B">
      <w:pPr>
        <w:spacing w:after="0" w:line="240" w:lineRule="auto"/>
        <w:jc w:val="center"/>
        <w:rPr>
          <w:rFonts w:ascii="Times New Roman" w:hAnsi="Times New Roman" w:cs="Times New Roman"/>
          <w:sz w:val="28"/>
          <w:szCs w:val="28"/>
        </w:rPr>
      </w:pPr>
      <w:r w:rsidRPr="00FA006B">
        <w:rPr>
          <w:rFonts w:ascii="Times New Roman" w:hAnsi="Times New Roman" w:cs="Times New Roman"/>
          <w:sz w:val="28"/>
          <w:szCs w:val="28"/>
        </w:rPr>
        <w:t>УКРАЇНА</w:t>
      </w:r>
    </w:p>
    <w:p w:rsidR="00FA006B" w:rsidRPr="00FA006B" w:rsidRDefault="00FA006B" w:rsidP="00FA006B">
      <w:pPr>
        <w:spacing w:after="0" w:line="240" w:lineRule="auto"/>
        <w:jc w:val="center"/>
        <w:rPr>
          <w:rFonts w:ascii="Times New Roman" w:hAnsi="Times New Roman" w:cs="Times New Roman"/>
          <w:sz w:val="28"/>
          <w:szCs w:val="28"/>
        </w:rPr>
      </w:pPr>
      <w:r w:rsidRPr="00FA006B">
        <w:rPr>
          <w:rFonts w:ascii="Times New Roman" w:hAnsi="Times New Roman" w:cs="Times New Roman"/>
          <w:sz w:val="28"/>
          <w:szCs w:val="28"/>
        </w:rPr>
        <w:t>ТЕРНОПІЛЬСЬКА ОБЛАСТЬ БОРЩІВСЬКИЙ РАЙОН</w:t>
      </w:r>
    </w:p>
    <w:p w:rsidR="00FA006B" w:rsidRPr="00FA006B" w:rsidRDefault="00FA006B" w:rsidP="00FA006B">
      <w:pPr>
        <w:spacing w:after="0" w:line="240" w:lineRule="auto"/>
        <w:jc w:val="center"/>
        <w:rPr>
          <w:rFonts w:ascii="Times New Roman" w:hAnsi="Times New Roman" w:cs="Times New Roman"/>
          <w:sz w:val="28"/>
          <w:szCs w:val="28"/>
        </w:rPr>
      </w:pPr>
      <w:proofErr w:type="spellStart"/>
      <w:r w:rsidRPr="00FA006B">
        <w:rPr>
          <w:rFonts w:ascii="Times New Roman" w:hAnsi="Times New Roman" w:cs="Times New Roman"/>
          <w:sz w:val="28"/>
          <w:szCs w:val="28"/>
        </w:rPr>
        <w:t>Пилатківська</w:t>
      </w:r>
      <w:proofErr w:type="spellEnd"/>
      <w:r w:rsidRPr="00FA006B">
        <w:rPr>
          <w:rFonts w:ascii="Times New Roman" w:hAnsi="Times New Roman" w:cs="Times New Roman"/>
          <w:sz w:val="28"/>
          <w:szCs w:val="28"/>
        </w:rPr>
        <w:t xml:space="preserve"> ЗАГАЛЬНООСВІТНЯ ШКОЛА  І-ІІ СТУПЕНІВ</w:t>
      </w:r>
    </w:p>
    <w:p w:rsidR="00FA006B" w:rsidRPr="00FA006B" w:rsidRDefault="00FA006B" w:rsidP="00FA006B">
      <w:pPr>
        <w:spacing w:after="0" w:line="240" w:lineRule="auto"/>
        <w:jc w:val="center"/>
        <w:rPr>
          <w:rFonts w:ascii="Times New Roman" w:hAnsi="Times New Roman" w:cs="Times New Roman"/>
          <w:sz w:val="28"/>
          <w:szCs w:val="28"/>
        </w:rPr>
      </w:pPr>
      <w:r w:rsidRPr="00FA006B">
        <w:rPr>
          <w:rFonts w:ascii="Times New Roman" w:hAnsi="Times New Roman" w:cs="Times New Roman"/>
          <w:sz w:val="28"/>
          <w:szCs w:val="28"/>
        </w:rPr>
        <w:t>ОЗЕРЯНСЬКОЇ СІЛЬСЬКОЇ РАДИ</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 xml:space="preserve">вул. </w:t>
      </w:r>
      <w:proofErr w:type="spellStart"/>
      <w:r w:rsidRPr="00FA006B">
        <w:rPr>
          <w:rFonts w:ascii="Times New Roman" w:hAnsi="Times New Roman" w:cs="Times New Roman"/>
          <w:sz w:val="28"/>
          <w:szCs w:val="28"/>
        </w:rPr>
        <w:t>Залужна</w:t>
      </w:r>
      <w:proofErr w:type="spellEnd"/>
      <w:r w:rsidRPr="00FA006B">
        <w:rPr>
          <w:rFonts w:ascii="Times New Roman" w:hAnsi="Times New Roman" w:cs="Times New Roman"/>
          <w:sz w:val="28"/>
          <w:szCs w:val="28"/>
        </w:rPr>
        <w:t xml:space="preserve"> № 6., с. </w:t>
      </w:r>
      <w:proofErr w:type="spellStart"/>
      <w:r w:rsidRPr="00FA006B">
        <w:rPr>
          <w:rFonts w:ascii="Times New Roman" w:hAnsi="Times New Roman" w:cs="Times New Roman"/>
          <w:sz w:val="28"/>
          <w:szCs w:val="28"/>
        </w:rPr>
        <w:t>Пилатківці</w:t>
      </w:r>
      <w:proofErr w:type="spellEnd"/>
      <w:r w:rsidRPr="00FA006B">
        <w:rPr>
          <w:rFonts w:ascii="Times New Roman" w:hAnsi="Times New Roman" w:cs="Times New Roman"/>
          <w:sz w:val="28"/>
          <w:szCs w:val="28"/>
        </w:rPr>
        <w:t xml:space="preserve"> Борщівського </w:t>
      </w:r>
      <w:proofErr w:type="spellStart"/>
      <w:r w:rsidRPr="00FA006B">
        <w:rPr>
          <w:rFonts w:ascii="Times New Roman" w:hAnsi="Times New Roman" w:cs="Times New Roman"/>
          <w:sz w:val="28"/>
          <w:szCs w:val="28"/>
        </w:rPr>
        <w:t>районуТернопільської</w:t>
      </w:r>
      <w:proofErr w:type="spellEnd"/>
      <w:r w:rsidRPr="00FA006B">
        <w:rPr>
          <w:rFonts w:ascii="Times New Roman" w:hAnsi="Times New Roman" w:cs="Times New Roman"/>
          <w:sz w:val="28"/>
          <w:szCs w:val="28"/>
        </w:rPr>
        <w:t xml:space="preserve"> області, 48713, тел.31-4-48.</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 xml:space="preserve">                                                                                                                                                    </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Код ЄДРПОУ 24620687</w:t>
      </w:r>
    </w:p>
    <w:p w:rsidR="00FA006B" w:rsidRPr="00FA006B" w:rsidRDefault="00FA006B" w:rsidP="00FA006B">
      <w:pPr>
        <w:spacing w:after="0" w:line="240" w:lineRule="auto"/>
        <w:rPr>
          <w:rFonts w:ascii="Times New Roman" w:hAnsi="Times New Roman" w:cs="Times New Roman"/>
          <w:sz w:val="28"/>
          <w:szCs w:val="28"/>
        </w:rPr>
      </w:pP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sidRPr="00FA006B">
        <w:rPr>
          <w:rFonts w:ascii="Times New Roman" w:hAnsi="Times New Roman" w:cs="Times New Roman"/>
          <w:sz w:val="28"/>
          <w:szCs w:val="28"/>
        </w:rPr>
        <w:t>Н А К А З</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19.03.2020                                                                № 21-од</w:t>
      </w:r>
    </w:p>
    <w:p w:rsidR="00FA006B" w:rsidRPr="00FA006B" w:rsidRDefault="00FA006B" w:rsidP="00FA006B">
      <w:pPr>
        <w:spacing w:after="0" w:line="240" w:lineRule="auto"/>
        <w:rPr>
          <w:rFonts w:ascii="Times New Roman" w:hAnsi="Times New Roman" w:cs="Times New Roman"/>
          <w:sz w:val="32"/>
          <w:szCs w:val="28"/>
        </w:rPr>
      </w:pPr>
      <w:r w:rsidRPr="00FA006B">
        <w:rPr>
          <w:rFonts w:ascii="Times New Roman" w:hAnsi="Times New Roman" w:cs="Times New Roman"/>
          <w:sz w:val="32"/>
          <w:szCs w:val="28"/>
        </w:rPr>
        <w:t xml:space="preserve">Про організаційні заходи для  запобігання поширенню </w:t>
      </w:r>
      <w:proofErr w:type="spellStart"/>
      <w:r w:rsidRPr="00FA006B">
        <w:rPr>
          <w:rFonts w:ascii="Times New Roman" w:hAnsi="Times New Roman" w:cs="Times New Roman"/>
          <w:sz w:val="32"/>
          <w:szCs w:val="28"/>
        </w:rPr>
        <w:t>коронавірусу</w:t>
      </w:r>
      <w:proofErr w:type="spellEnd"/>
      <w:r w:rsidRPr="00FA006B">
        <w:rPr>
          <w:rFonts w:ascii="Times New Roman" w:hAnsi="Times New Roman" w:cs="Times New Roman"/>
          <w:sz w:val="32"/>
          <w:szCs w:val="28"/>
        </w:rPr>
        <w:t xml:space="preserve"> COVID-19</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 xml:space="preserve">    На виконання постанови Кабінету Міністрів України ,,Про запобігання поширенню на території України </w:t>
      </w:r>
      <w:proofErr w:type="spellStart"/>
      <w:r w:rsidRPr="00FA006B">
        <w:rPr>
          <w:rFonts w:ascii="Times New Roman" w:hAnsi="Times New Roman" w:cs="Times New Roman"/>
          <w:sz w:val="28"/>
          <w:szCs w:val="28"/>
        </w:rPr>
        <w:t>коронавірусу</w:t>
      </w:r>
      <w:proofErr w:type="spellEnd"/>
      <w:r w:rsidRPr="00FA006B">
        <w:rPr>
          <w:rFonts w:ascii="Times New Roman" w:hAnsi="Times New Roman" w:cs="Times New Roman"/>
          <w:sz w:val="28"/>
          <w:szCs w:val="28"/>
        </w:rPr>
        <w:t xml:space="preserve"> COVID-19” від 11 березня 2020 року № 211, на підставі пункту 8 Положення про Міністерство освіти і науки, затвердженого постановою Кабінету Міністрів України від 16 жовтня 2014 року № 630, беручи до уваги статтю 32 Закону України ,,Про захист населення від інфекційних </w:t>
      </w:r>
      <w:proofErr w:type="spellStart"/>
      <w:r w:rsidRPr="00FA006B">
        <w:rPr>
          <w:rFonts w:ascii="Times New Roman" w:hAnsi="Times New Roman" w:cs="Times New Roman"/>
          <w:sz w:val="28"/>
          <w:szCs w:val="28"/>
        </w:rPr>
        <w:t>хвороб</w:t>
      </w:r>
      <w:proofErr w:type="spellEnd"/>
      <w:r w:rsidRPr="00FA006B">
        <w:rPr>
          <w:rFonts w:ascii="Times New Roman" w:hAnsi="Times New Roman" w:cs="Times New Roman"/>
          <w:sz w:val="28"/>
          <w:szCs w:val="28"/>
        </w:rPr>
        <w:t xml:space="preserve">”, Указ Президента України від 13 березня 2020 року №87/2020 ,,Про рішення Ради національної безпеки і оборони України від 13 березня 2020 року ,,Про невідкладні заходи щодо забезпечення національної безпеки в умовах спалаху гострої респіраторної хвороби COVID19 спричиненої </w:t>
      </w:r>
      <w:proofErr w:type="spellStart"/>
      <w:r w:rsidRPr="00FA006B">
        <w:rPr>
          <w:rFonts w:ascii="Times New Roman" w:hAnsi="Times New Roman" w:cs="Times New Roman"/>
          <w:sz w:val="28"/>
          <w:szCs w:val="28"/>
        </w:rPr>
        <w:t>коронаврусом</w:t>
      </w:r>
      <w:proofErr w:type="spellEnd"/>
      <w:r w:rsidRPr="00FA006B">
        <w:rPr>
          <w:rFonts w:ascii="Times New Roman" w:hAnsi="Times New Roman" w:cs="Times New Roman"/>
          <w:sz w:val="28"/>
          <w:szCs w:val="28"/>
        </w:rPr>
        <w:t xml:space="preserve"> SARS-coV-2”, підпункт 2 пункту 13 Положення про Функціональну підсистему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 затвердженого наказом Міністерства освіти і науки України від 21 листопада 2016 року № 1400, зареєстрованого в Міністерстві юстиції України 14 грудня 2016 року за № 1623/29752, наказу Міністерства освіти і науки України від 16.03.2020 р. №406 ,,Про організаційні заходи для запобігання поширенню корона вірусу COVID-19”, наказу управління освіти і науки Тернопільської ОДА№64-од від 18.03.2020 та наказу відділу освіти та соціально-культурної сфери від 19.03.2020 № 5-од «Про організаційні заходи для Запобігання поширенню </w:t>
      </w:r>
      <w:proofErr w:type="spellStart"/>
      <w:r w:rsidRPr="00FA006B">
        <w:rPr>
          <w:rFonts w:ascii="Times New Roman" w:hAnsi="Times New Roman" w:cs="Times New Roman"/>
          <w:sz w:val="28"/>
          <w:szCs w:val="28"/>
        </w:rPr>
        <w:t>коронавірусу</w:t>
      </w:r>
      <w:proofErr w:type="spellEnd"/>
      <w:r w:rsidRPr="00FA006B">
        <w:rPr>
          <w:rFonts w:ascii="Times New Roman" w:hAnsi="Times New Roman" w:cs="Times New Roman"/>
          <w:sz w:val="28"/>
          <w:szCs w:val="28"/>
        </w:rPr>
        <w:t xml:space="preserve"> COVID-19» та враховуючи рекомендації Всесвітньої організації охорони здоров’я,</w:t>
      </w:r>
    </w:p>
    <w:p w:rsidR="00FA006B" w:rsidRPr="00FA006B" w:rsidRDefault="00FA006B" w:rsidP="00FA006B">
      <w:pPr>
        <w:spacing w:after="0" w:line="240" w:lineRule="auto"/>
        <w:rPr>
          <w:rFonts w:ascii="Times New Roman" w:hAnsi="Times New Roman" w:cs="Times New Roman"/>
          <w:sz w:val="28"/>
          <w:szCs w:val="28"/>
        </w:rPr>
      </w:pP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НАКАЗУЮ:</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1.</w:t>
      </w:r>
      <w:r w:rsidRPr="00FA006B">
        <w:rPr>
          <w:rFonts w:ascii="Times New Roman" w:hAnsi="Times New Roman" w:cs="Times New Roman"/>
          <w:sz w:val="28"/>
          <w:szCs w:val="28"/>
        </w:rPr>
        <w:tab/>
        <w:t>Адміністрації школи  на період карантину забезпечити:</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 xml:space="preserve"> проведення інформування здобувачів освіти та працівників щодо заходів профілактики, проявів хвороби та дій у випадку захворювання;</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 xml:space="preserve"> проведення у закладах освіти профілактичних та дезінфекційних заходів щодо запобігання поширенню коронавірусуCOVID-19; </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відтермінування проведення атестації працівників закладів освіти та проведення засідань відповідних атестаційних комісій;</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 xml:space="preserve"> режим підвищеної готовності підсистеми навчання здобувачів освіти та працівників діям у надзвичайних ситуаціях відповідно до підпункту 2 пункту 13 Положення про функціональну підсистему навчання дітей дошкільного віку, </w:t>
      </w:r>
      <w:r w:rsidRPr="00FA006B">
        <w:rPr>
          <w:rFonts w:ascii="Times New Roman" w:hAnsi="Times New Roman" w:cs="Times New Roman"/>
          <w:sz w:val="28"/>
          <w:szCs w:val="28"/>
        </w:rPr>
        <w:lastRenderedPageBreak/>
        <w:t>учнів та студентів діям у надзвичайних ситуаціях (з питань безпеки життєдіяльності) єдиної державної системи цивільного захисту, затвердженого наказом Міністерства освіти і науки України від 21 листопада 2016 року № 1400, зареєстрованого в Міністерстві юстиції України 14 грудня 2016 року за № 1623/29752;</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 xml:space="preserve"> припинення </w:t>
      </w:r>
      <w:proofErr w:type="spellStart"/>
      <w:r w:rsidRPr="00FA006B">
        <w:rPr>
          <w:rFonts w:ascii="Times New Roman" w:hAnsi="Times New Roman" w:cs="Times New Roman"/>
          <w:sz w:val="28"/>
          <w:szCs w:val="28"/>
        </w:rPr>
        <w:t>відряджень</w:t>
      </w:r>
      <w:proofErr w:type="spellEnd"/>
      <w:r w:rsidRPr="00FA006B">
        <w:rPr>
          <w:rFonts w:ascii="Times New Roman" w:hAnsi="Times New Roman" w:cs="Times New Roman"/>
          <w:sz w:val="28"/>
          <w:szCs w:val="28"/>
        </w:rPr>
        <w:t xml:space="preserve"> працівників до відділу освіти , окрім випадків нагальної необхідності та за попереднім погодженням з керівництвом;</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 xml:space="preserve">виконання освітніх програм закладів освіти, зокрема шляхом організації освітнього процесу із використанням технологій дистанційного навчання, що не передбачає відвідування закладів освіти її здобувачами, та у виняткових випадках шляхом ущільнення графіку освітнього процесу, а також виконання працівниками закладів освіти з іншої роботи (організаційно-педагогічної, методичної, наукової тощо) (крім закладів дошкільної, позашкільної освіти та установ освіти); </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 xml:space="preserve">запровадження гнучкого (дистанційного) режиму роботи працівників закладів освіти відповідно до Методичних рекомендацій щодо встановлення гнучкого режиму робочого часу, затверджених наказом Міністерства праці та соціальної політики України від 04 жовтня 2006 року № 359; обмеження направлення здобувачів освіти та працівників у поїздки по території України та за кордон; </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 xml:space="preserve">не проводити екскурсійні поїздки; </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 xml:space="preserve">припинення запрошення іноземних громадян на навчання або проходження стажування та прийом іноземних делегацій; </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перенесення засідань спеціалізованих вчених рад;</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 xml:space="preserve"> проведення відповідними службами комплексу робіт щодо підтримання функціонування інженерних споруд, мереж, комунікацій, а також необхідного температурного режиму у закладах освіти; </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виконання рішень тимчасових обласної протиепідемічної комісії.</w:t>
      </w: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2.</w:t>
      </w:r>
      <w:r w:rsidRPr="00FA006B">
        <w:rPr>
          <w:rFonts w:ascii="Times New Roman" w:hAnsi="Times New Roman" w:cs="Times New Roman"/>
          <w:sz w:val="28"/>
          <w:szCs w:val="28"/>
        </w:rPr>
        <w:tab/>
        <w:t>Контроль за виконанням наказу залишаю за собою.</w:t>
      </w:r>
    </w:p>
    <w:p w:rsidR="00FA006B" w:rsidRPr="00FA006B" w:rsidRDefault="00FA006B" w:rsidP="00FA006B">
      <w:pPr>
        <w:spacing w:after="0" w:line="240" w:lineRule="auto"/>
        <w:rPr>
          <w:rFonts w:ascii="Times New Roman" w:hAnsi="Times New Roman" w:cs="Times New Roman"/>
          <w:sz w:val="28"/>
          <w:szCs w:val="28"/>
        </w:rPr>
      </w:pPr>
    </w:p>
    <w:p w:rsidR="00FA006B" w:rsidRPr="00FA006B" w:rsidRDefault="00FA006B" w:rsidP="00FA006B">
      <w:pPr>
        <w:spacing w:after="0" w:line="240" w:lineRule="auto"/>
        <w:rPr>
          <w:rFonts w:ascii="Times New Roman" w:hAnsi="Times New Roman" w:cs="Times New Roman"/>
          <w:sz w:val="28"/>
          <w:szCs w:val="28"/>
        </w:rPr>
      </w:pPr>
      <w:r w:rsidRPr="00FA006B">
        <w:rPr>
          <w:rFonts w:ascii="Times New Roman" w:hAnsi="Times New Roman" w:cs="Times New Roman"/>
          <w:sz w:val="28"/>
          <w:szCs w:val="28"/>
        </w:rPr>
        <w:t xml:space="preserve">Директор школи                            </w:t>
      </w:r>
      <w:proofErr w:type="spellStart"/>
      <w:r w:rsidRPr="00FA006B">
        <w:rPr>
          <w:rFonts w:ascii="Times New Roman" w:hAnsi="Times New Roman" w:cs="Times New Roman"/>
          <w:sz w:val="28"/>
          <w:szCs w:val="28"/>
        </w:rPr>
        <w:t>Г.Романюк</w:t>
      </w:r>
      <w:proofErr w:type="spellEnd"/>
    </w:p>
    <w:p w:rsidR="00FA006B" w:rsidRDefault="00FA006B" w:rsidP="00FA006B"/>
    <w:p w:rsidR="00FA006B" w:rsidRDefault="00FA006B" w:rsidP="00FA006B"/>
    <w:p w:rsidR="00FA006B" w:rsidRDefault="00FA006B" w:rsidP="00FA006B"/>
    <w:p w:rsidR="00FA006B" w:rsidRDefault="00FA006B" w:rsidP="00FA006B"/>
    <w:p w:rsidR="00FA006B" w:rsidRDefault="00FA006B" w:rsidP="00FA006B"/>
    <w:p w:rsidR="00FA006B" w:rsidRDefault="00FA006B" w:rsidP="00FA006B"/>
    <w:p w:rsidR="00FA006B" w:rsidRDefault="00FA006B" w:rsidP="00FA006B">
      <w:r>
        <w:t xml:space="preserve"> </w:t>
      </w:r>
    </w:p>
    <w:p w:rsidR="00FA006B" w:rsidRDefault="00FA006B" w:rsidP="00FA006B"/>
    <w:p w:rsidR="00FA006B" w:rsidRDefault="00FA006B" w:rsidP="00FA006B"/>
    <w:p w:rsidR="00E9140A" w:rsidRDefault="00E9140A"/>
    <w:sectPr w:rsidR="00E914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51"/>
    <w:rsid w:val="00321651"/>
    <w:rsid w:val="00E9140A"/>
    <w:rsid w:val="00FA00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2949</Words>
  <Characters>1681</Characters>
  <Application>Microsoft Office Word</Application>
  <DocSecurity>0</DocSecurity>
  <Lines>14</Lines>
  <Paragraphs>9</Paragraphs>
  <ScaleCrop>false</ScaleCrop>
  <Company>SPecialiST RePack</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2020-03-19T16:45:00Z</dcterms:created>
  <dcterms:modified xsi:type="dcterms:W3CDTF">2020-03-19T16:48:00Z</dcterms:modified>
</cp:coreProperties>
</file>