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>Протокол №</w:t>
      </w:r>
      <w:r w:rsidR="0012623B">
        <w:rPr>
          <w:rFonts w:ascii="Times New Roman" w:hAnsi="Times New Roman"/>
          <w:sz w:val="28"/>
          <w:szCs w:val="28"/>
        </w:rPr>
        <w:t>6</w:t>
      </w:r>
      <w:r w:rsidRPr="009C5FFF">
        <w:rPr>
          <w:rFonts w:ascii="Times New Roman" w:hAnsi="Times New Roman"/>
          <w:sz w:val="28"/>
          <w:szCs w:val="28"/>
        </w:rPr>
        <w:t xml:space="preserve"> 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5845A5" w:rsidRPr="009C5FFF" w:rsidRDefault="005F5EE7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опорного закладу «Пужайківський заклад загальної середньої освіти – заклад дошкільної освіти</w:t>
      </w:r>
      <w:r w:rsidR="0023001C">
        <w:rPr>
          <w:rFonts w:ascii="Times New Roman" w:hAnsi="Times New Roman"/>
          <w:sz w:val="28"/>
          <w:szCs w:val="28"/>
        </w:rPr>
        <w:t>»</w:t>
      </w:r>
    </w:p>
    <w:p w:rsidR="005845A5" w:rsidRPr="009C5FFF" w:rsidRDefault="005845A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23001C" w:rsidRPr="00D34FA2">
        <w:rPr>
          <w:rFonts w:ascii="Times New Roman" w:hAnsi="Times New Roman"/>
          <w:sz w:val="28"/>
          <w:szCs w:val="28"/>
        </w:rPr>
        <w:t xml:space="preserve">                       </w:t>
      </w:r>
      <w:r w:rsidR="0023001C">
        <w:rPr>
          <w:rFonts w:ascii="Times New Roman" w:hAnsi="Times New Roman"/>
          <w:sz w:val="28"/>
          <w:szCs w:val="28"/>
          <w:lang w:val="ru-RU"/>
        </w:rPr>
        <w:t xml:space="preserve">від </w:t>
      </w:r>
      <w:r w:rsidR="008D27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3195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6679DE">
        <w:rPr>
          <w:rFonts w:ascii="Times New Roman" w:hAnsi="Times New Roman"/>
          <w:sz w:val="28"/>
          <w:szCs w:val="28"/>
          <w:lang w:val="ru-RU"/>
        </w:rPr>
        <w:t>04</w:t>
      </w:r>
      <w:r w:rsidR="00A331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4E42">
        <w:rPr>
          <w:rFonts w:ascii="Times New Roman" w:hAnsi="Times New Roman"/>
          <w:sz w:val="28"/>
          <w:szCs w:val="28"/>
          <w:lang w:val="ru-RU"/>
        </w:rPr>
        <w:t>.01.2021</w:t>
      </w:r>
      <w:r w:rsidR="0023001C"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D95E57">
        <w:rPr>
          <w:rFonts w:ascii="Times New Roman" w:hAnsi="Times New Roman"/>
          <w:sz w:val="28"/>
          <w:szCs w:val="28"/>
        </w:rPr>
        <w:t xml:space="preserve"> 30 членів</w:t>
      </w:r>
      <w:r w:rsidR="0023001C">
        <w:rPr>
          <w:rFonts w:ascii="Times New Roman" w:hAnsi="Times New Roman"/>
          <w:sz w:val="28"/>
          <w:szCs w:val="28"/>
        </w:rPr>
        <w:t xml:space="preserve"> педагогічної ради.</w:t>
      </w:r>
    </w:p>
    <w:p w:rsidR="00D95E57" w:rsidRDefault="00B12B5B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Коломієць Л.С</w:t>
      </w:r>
      <w:r w:rsidR="00C44E42">
        <w:rPr>
          <w:rFonts w:ascii="Times New Roman" w:hAnsi="Times New Roman"/>
          <w:sz w:val="28"/>
          <w:szCs w:val="28"/>
        </w:rPr>
        <w:t>, Богонос В.</w:t>
      </w:r>
      <w:r w:rsidR="00D95E57">
        <w:rPr>
          <w:rFonts w:ascii="Times New Roman" w:hAnsi="Times New Roman"/>
          <w:sz w:val="28"/>
          <w:szCs w:val="28"/>
        </w:rPr>
        <w:t xml:space="preserve">, Панченко С.В., Панченкко О.М., </w:t>
      </w:r>
    </w:p>
    <w:p w:rsidR="0023001C" w:rsidRPr="00663CC0" w:rsidRDefault="00D95E57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Негруль К.О.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>Порядок денний: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C44E42" w:rsidP="00BD791A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Індикатори сучасної  якісної освіти: інноваційна діяльність, творчо-пошукова активність, продуктивна співпраця учасників освітнього процесу.</w:t>
      </w:r>
    </w:p>
    <w:p w:rsidR="002F5379" w:rsidRPr="00663CC0" w:rsidRDefault="000B6324" w:rsidP="00BD791A">
      <w:pPr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F5379" w:rsidRPr="00663CC0" w:rsidRDefault="00C44E42" w:rsidP="00BD791A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Робота класних кері</w:t>
      </w:r>
      <w:r w:rsidR="00A33195">
        <w:rPr>
          <w:rFonts w:ascii="Times New Roman" w:hAnsi="Times New Roman"/>
          <w:sz w:val="28"/>
        </w:rPr>
        <w:t xml:space="preserve">вників </w:t>
      </w:r>
      <w:r>
        <w:rPr>
          <w:rFonts w:ascii="Times New Roman" w:hAnsi="Times New Roman"/>
          <w:sz w:val="28"/>
        </w:rPr>
        <w:t xml:space="preserve"> щодо профілактики правопорушень та злочинності, СНІДу, наркоманії, алкоголізму.</w:t>
      </w:r>
    </w:p>
    <w:p w:rsidR="002F5379" w:rsidRDefault="007153CD" w:rsidP="007153CD">
      <w:pPr>
        <w:pStyle w:val="a3"/>
        <w:tabs>
          <w:tab w:val="left" w:pos="28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0B6324">
        <w:rPr>
          <w:rFonts w:ascii="Times New Roman" w:hAnsi="Times New Roman"/>
          <w:sz w:val="28"/>
          <w:szCs w:val="28"/>
        </w:rPr>
        <w:t xml:space="preserve"> </w:t>
      </w:r>
    </w:p>
    <w:p w:rsidR="00A41A35" w:rsidRPr="00A41A35" w:rsidRDefault="002F5379" w:rsidP="00A41A35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6"/>
        </w:rPr>
      </w:pPr>
      <w:r w:rsidRPr="00B6078C">
        <w:rPr>
          <w:rFonts w:ascii="Times New Roman" w:hAnsi="Times New Roman"/>
          <w:bCs/>
          <w:color w:val="000000"/>
          <w:sz w:val="28"/>
          <w:szCs w:val="26"/>
        </w:rPr>
        <w:t xml:space="preserve">Про  </w:t>
      </w:r>
      <w:r w:rsidR="00D34FA2">
        <w:rPr>
          <w:rFonts w:ascii="Times New Roman" w:hAnsi="Times New Roman"/>
          <w:bCs/>
          <w:color w:val="000000"/>
          <w:sz w:val="28"/>
          <w:szCs w:val="26"/>
        </w:rPr>
        <w:t>хід виконання навчальних планів та прог</w:t>
      </w:r>
      <w:r w:rsidR="00C44E42">
        <w:rPr>
          <w:rFonts w:ascii="Times New Roman" w:hAnsi="Times New Roman"/>
          <w:bCs/>
          <w:color w:val="000000"/>
          <w:sz w:val="28"/>
          <w:szCs w:val="26"/>
        </w:rPr>
        <w:t>рам  за І семестр 2020-2021</w:t>
      </w:r>
      <w:r w:rsidR="00A41A35">
        <w:rPr>
          <w:rFonts w:ascii="Times New Roman" w:hAnsi="Times New Roman"/>
          <w:bCs/>
          <w:color w:val="000000"/>
          <w:sz w:val="28"/>
          <w:szCs w:val="26"/>
        </w:rPr>
        <w:t xml:space="preserve"> н.р.</w:t>
      </w:r>
    </w:p>
    <w:p w:rsidR="00A41A35" w:rsidRPr="00C44E42" w:rsidRDefault="00A41A35" w:rsidP="00A41A35">
      <w:pPr>
        <w:pStyle w:val="a3"/>
        <w:rPr>
          <w:rFonts w:ascii="Times New Roman" w:hAnsi="Times New Roman"/>
          <w:sz w:val="28"/>
          <w:szCs w:val="26"/>
          <w:lang w:val="uk-UA"/>
        </w:rPr>
      </w:pPr>
    </w:p>
    <w:p w:rsidR="00D90A4B" w:rsidRDefault="00D90A4B" w:rsidP="00A41A35">
      <w:pPr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6"/>
        </w:rPr>
      </w:pPr>
      <w:r w:rsidRPr="00A41A35">
        <w:rPr>
          <w:rFonts w:ascii="Times New Roman" w:hAnsi="Times New Roman"/>
          <w:sz w:val="28"/>
          <w:szCs w:val="26"/>
        </w:rPr>
        <w:t>Про затвердження графіку проходження курсів підвищення кваліфікації педагогічних кадрів НВК « Пужайківська ЗОШ І-ІІІ ст.-ДНЗ»</w:t>
      </w:r>
      <w:r w:rsidR="00397428">
        <w:rPr>
          <w:rFonts w:ascii="Times New Roman" w:hAnsi="Times New Roman"/>
          <w:sz w:val="28"/>
          <w:szCs w:val="26"/>
        </w:rPr>
        <w:t xml:space="preserve"> на 2021 рік.</w:t>
      </w:r>
    </w:p>
    <w:p w:rsidR="00C44E42" w:rsidRPr="00A41A35" w:rsidRDefault="00C44E42" w:rsidP="00C44E4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A41A35" w:rsidRDefault="00C44E42" w:rsidP="00C44E4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5. Професійний стандарт вчителя.</w:t>
      </w:r>
    </w:p>
    <w:p w:rsidR="00417CDA" w:rsidRDefault="00417CDA" w:rsidP="00C44E4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</w:p>
    <w:p w:rsidR="00C44E42" w:rsidRDefault="00C44E42" w:rsidP="00C44E4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6. </w:t>
      </w:r>
      <w:r w:rsidRPr="00C44E42">
        <w:rPr>
          <w:rFonts w:ascii="Times New Roman" w:hAnsi="Times New Roman"/>
          <w:sz w:val="28"/>
          <w:szCs w:val="26"/>
        </w:rPr>
        <w:tab/>
        <w:t>Про визначення третього предмета для проведення державної підсумкової атестації у 9 класі.</w:t>
      </w:r>
    </w:p>
    <w:p w:rsidR="00D90A4B" w:rsidRPr="00D90A4B" w:rsidRDefault="00D90A4B" w:rsidP="00D90A4B">
      <w:pPr>
        <w:tabs>
          <w:tab w:val="left" w:pos="284"/>
        </w:tabs>
        <w:spacing w:after="0"/>
        <w:ind w:left="720"/>
        <w:jc w:val="both"/>
        <w:rPr>
          <w:rFonts w:ascii="Times New Roman" w:hAnsi="Times New Roman"/>
          <w:i/>
          <w:sz w:val="28"/>
          <w:szCs w:val="26"/>
        </w:rPr>
      </w:pPr>
    </w:p>
    <w:p w:rsidR="002F5379" w:rsidRDefault="00D90A4B" w:rsidP="00417CD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6"/>
        </w:rPr>
        <w:t xml:space="preserve"> </w:t>
      </w:r>
      <w:r w:rsidR="00417CDA">
        <w:rPr>
          <w:rFonts w:ascii="Times New Roman" w:hAnsi="Times New Roman"/>
          <w:sz w:val="28"/>
          <w:szCs w:val="28"/>
        </w:rPr>
        <w:t>1. СЛУХАЛИ:</w:t>
      </w:r>
    </w:p>
    <w:p w:rsidR="0002053E" w:rsidRDefault="0035233C" w:rsidP="00417CD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Поліщук Л.М., заступ</w:t>
      </w:r>
      <w:r w:rsidR="0002053E">
        <w:rPr>
          <w:rFonts w:ascii="Times New Roman" w:hAnsi="Times New Roman"/>
          <w:sz w:val="28"/>
          <w:szCs w:val="28"/>
        </w:rPr>
        <w:t>ника директора школи з НВР, яка акцентувала увагу на індикаторах сучасної якісної освіти: інноваційній діяльності, творчо- пошуковій діяльності, продуктивній співпраці учасників освітнього процесу – та  наголосила на тому, що сьогодні перед вчителем стоїть завдання: зробити так</w:t>
      </w:r>
      <w:r w:rsidR="00132982">
        <w:rPr>
          <w:rFonts w:ascii="Times New Roman" w:hAnsi="Times New Roman"/>
          <w:sz w:val="28"/>
          <w:szCs w:val="28"/>
        </w:rPr>
        <w:t xml:space="preserve">,  щоб навчання було не примусовим, щоб воно диктувалося внутрішніми потребами та бажаннями учитися, опановувати нові знання. Учитель повинен знаходитися у постійному пошуку шляхів, що допоможуть зробити урок змістовним, цікавим, інформативним, корисним, результативним, таким, щоб </w:t>
      </w:r>
      <w:r w:rsidR="00132982">
        <w:rPr>
          <w:rFonts w:ascii="Times New Roman" w:hAnsi="Times New Roman"/>
          <w:sz w:val="28"/>
          <w:szCs w:val="28"/>
        </w:rPr>
        <w:lastRenderedPageBreak/>
        <w:t>ніхто з учнів не залишився байдужим, кожен мав змогу реалізувати себе та відчути  власну причетність до всього, що відбувається на уроці. (Доповідь додається)</w:t>
      </w:r>
    </w:p>
    <w:p w:rsidR="0002053E" w:rsidRPr="00417CDA" w:rsidRDefault="0002053E" w:rsidP="00417CD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391206" w:rsidRDefault="00391206" w:rsidP="00391206">
      <w:pPr>
        <w:pStyle w:val="3"/>
        <w:spacing w:after="0"/>
        <w:ind w:right="51"/>
        <w:jc w:val="both"/>
        <w:rPr>
          <w:sz w:val="28"/>
          <w:szCs w:val="28"/>
        </w:rPr>
      </w:pPr>
      <w:r>
        <w:rPr>
          <w:sz w:val="28"/>
          <w:szCs w:val="28"/>
        </w:rPr>
        <w:t>1. ВИСТУПИЛИ:</w:t>
      </w:r>
    </w:p>
    <w:p w:rsidR="009A25BE" w:rsidRDefault="009A25BE" w:rsidP="00391206">
      <w:pPr>
        <w:pStyle w:val="3"/>
        <w:spacing w:after="0"/>
        <w:ind w:right="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Муль Л.В., вчитель історії, яка</w:t>
      </w:r>
      <w:r w:rsidR="00A23A8C">
        <w:rPr>
          <w:sz w:val="28"/>
          <w:szCs w:val="28"/>
        </w:rPr>
        <w:t xml:space="preserve"> наголосила на тому, що сучасний вчитель мусить </w:t>
      </w:r>
      <w:r w:rsidR="0035233C">
        <w:rPr>
          <w:sz w:val="28"/>
          <w:szCs w:val="28"/>
        </w:rPr>
        <w:t>пам’ятати, що освітні</w:t>
      </w:r>
      <w:r w:rsidR="00A23A8C">
        <w:rPr>
          <w:sz w:val="28"/>
          <w:szCs w:val="28"/>
        </w:rPr>
        <w:t xml:space="preserve"> технології мають відповідати викликам часу, орієнтуватися на прогресивні педагогічні досягнення, ідеї, культурні проблеми людства, нації, формувати в дітей основи моральності, духовної культури.</w:t>
      </w:r>
    </w:p>
    <w:p w:rsidR="00A23A8C" w:rsidRDefault="00A23A8C" w:rsidP="0035233C">
      <w:pPr>
        <w:pStyle w:val="3"/>
        <w:spacing w:after="0"/>
        <w:ind w:right="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F5379" w:rsidRPr="0035233C" w:rsidRDefault="000121A7" w:rsidP="0035233C">
      <w:pPr>
        <w:pStyle w:val="3"/>
        <w:numPr>
          <w:ilvl w:val="0"/>
          <w:numId w:val="50"/>
        </w:numPr>
        <w:spacing w:after="0"/>
        <w:ind w:right="51"/>
        <w:jc w:val="both"/>
        <w:rPr>
          <w:sz w:val="28"/>
          <w:szCs w:val="28"/>
        </w:rPr>
      </w:pPr>
      <w:r w:rsidRPr="0035233C">
        <w:rPr>
          <w:sz w:val="28"/>
          <w:szCs w:val="28"/>
        </w:rPr>
        <w:t>УХВАЛИЛИ :</w:t>
      </w:r>
    </w:p>
    <w:p w:rsidR="00391206" w:rsidRPr="00912062" w:rsidRDefault="00912062" w:rsidP="0091206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391206" w:rsidRPr="00912062">
        <w:rPr>
          <w:rFonts w:ascii="Times New Roman" w:hAnsi="Times New Roman"/>
          <w:sz w:val="28"/>
          <w:szCs w:val="28"/>
        </w:rPr>
        <w:t xml:space="preserve">Адміністрації школи: </w:t>
      </w:r>
    </w:p>
    <w:p w:rsidR="00164FDD" w:rsidRDefault="00912062" w:rsidP="0039120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391206">
        <w:rPr>
          <w:rFonts w:ascii="Times New Roman" w:hAnsi="Times New Roman"/>
          <w:sz w:val="28"/>
          <w:szCs w:val="28"/>
        </w:rPr>
        <w:t xml:space="preserve"> П</w:t>
      </w:r>
      <w:r w:rsidR="00391206" w:rsidRPr="00391206">
        <w:rPr>
          <w:rFonts w:ascii="Times New Roman" w:hAnsi="Times New Roman"/>
          <w:sz w:val="28"/>
          <w:szCs w:val="28"/>
        </w:rPr>
        <w:t>ід час відвідування уроків та позакласних заходів постійно звертати увагу на стан формування</w:t>
      </w:r>
      <w:r>
        <w:rPr>
          <w:rFonts w:ascii="Times New Roman" w:hAnsi="Times New Roman"/>
          <w:sz w:val="28"/>
          <w:szCs w:val="28"/>
        </w:rPr>
        <w:t xml:space="preserve"> позитивних мотивів навчальної діяльності учнів.</w:t>
      </w:r>
    </w:p>
    <w:p w:rsidR="00912062" w:rsidRDefault="00912062" w:rsidP="0039120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5233C">
        <w:rPr>
          <w:rFonts w:ascii="Times New Roman" w:hAnsi="Times New Roman"/>
          <w:sz w:val="28"/>
          <w:szCs w:val="28"/>
        </w:rPr>
        <w:t xml:space="preserve">1.2.   Створити </w:t>
      </w:r>
      <w:r>
        <w:rPr>
          <w:rFonts w:ascii="Times New Roman" w:hAnsi="Times New Roman"/>
          <w:sz w:val="28"/>
          <w:szCs w:val="28"/>
        </w:rPr>
        <w:t xml:space="preserve"> банк даних про</w:t>
      </w:r>
      <w:r w:rsidR="0035233C">
        <w:rPr>
          <w:rFonts w:ascii="Times New Roman" w:hAnsi="Times New Roman"/>
          <w:sz w:val="28"/>
          <w:szCs w:val="28"/>
        </w:rPr>
        <w:t xml:space="preserve"> освітні педагогічні технології, які використовують вчителі у своїй роботі.</w:t>
      </w:r>
    </w:p>
    <w:p w:rsidR="00912062" w:rsidRDefault="00912062" w:rsidP="0039120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   Проаналізувати стан викл</w:t>
      </w:r>
      <w:r w:rsidR="0035233C">
        <w:rPr>
          <w:rFonts w:ascii="Times New Roman" w:hAnsi="Times New Roman"/>
          <w:sz w:val="28"/>
          <w:szCs w:val="28"/>
        </w:rPr>
        <w:t>адання навчальних предметів у вип</w:t>
      </w:r>
      <w:r>
        <w:rPr>
          <w:rFonts w:ascii="Times New Roman" w:hAnsi="Times New Roman"/>
          <w:sz w:val="28"/>
          <w:szCs w:val="28"/>
        </w:rPr>
        <w:t>ускних 4, 9, 11-их класах до травня</w:t>
      </w:r>
      <w:r w:rsidR="00D95E57">
        <w:rPr>
          <w:rFonts w:ascii="Times New Roman" w:hAnsi="Times New Roman"/>
          <w:sz w:val="28"/>
          <w:szCs w:val="28"/>
        </w:rPr>
        <w:t xml:space="preserve"> місяця </w:t>
      </w:r>
      <w:r>
        <w:rPr>
          <w:rFonts w:ascii="Times New Roman" w:hAnsi="Times New Roman"/>
          <w:sz w:val="28"/>
          <w:szCs w:val="28"/>
        </w:rPr>
        <w:t xml:space="preserve"> цього року, узагальнити матеріали та оформити наказом по школі.</w:t>
      </w:r>
    </w:p>
    <w:p w:rsidR="00912062" w:rsidRDefault="00912062" w:rsidP="0039120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   Протягом червня 2021 року спланувати на наступний навчальний рік серію відкритих уроків  для ознайомлення з методикою викладання уроків з використанням сучасних інноваційних технологій.</w:t>
      </w:r>
    </w:p>
    <w:p w:rsidR="00912062" w:rsidRPr="00391206" w:rsidRDefault="00912062" w:rsidP="0039120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Керівникам предметних методичних об’єдн</w:t>
      </w:r>
      <w:r w:rsidR="00F603BA">
        <w:rPr>
          <w:rFonts w:ascii="Times New Roman" w:hAnsi="Times New Roman"/>
          <w:sz w:val="28"/>
          <w:szCs w:val="28"/>
        </w:rPr>
        <w:t>ань постійно на засіданнях шкіль</w:t>
      </w:r>
      <w:r>
        <w:rPr>
          <w:rFonts w:ascii="Times New Roman" w:hAnsi="Times New Roman"/>
          <w:sz w:val="28"/>
          <w:szCs w:val="28"/>
        </w:rPr>
        <w:t>них методичних о</w:t>
      </w:r>
      <w:r w:rsidR="00F603BA">
        <w:rPr>
          <w:rFonts w:ascii="Times New Roman" w:hAnsi="Times New Roman"/>
          <w:sz w:val="28"/>
          <w:szCs w:val="28"/>
        </w:rPr>
        <w:t>б’єднань обговорювати методику викладання навчальних предметів та впровадження новітніх освітніх технологій в освітній процес.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0121A7" w:rsidRDefault="00F603BA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 Учителям-предметникам:</w:t>
      </w:r>
    </w:p>
    <w:p w:rsidR="00F603BA" w:rsidRDefault="00F603BA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Систематично працювати над запровадженням </w:t>
      </w:r>
      <w:r w:rsidR="00D95E57">
        <w:rPr>
          <w:rFonts w:ascii="Times New Roman" w:hAnsi="Times New Roman"/>
          <w:sz w:val="28"/>
          <w:szCs w:val="28"/>
        </w:rPr>
        <w:t>нових форм і методів у структурі</w:t>
      </w:r>
      <w:r>
        <w:rPr>
          <w:rFonts w:ascii="Times New Roman" w:hAnsi="Times New Roman"/>
          <w:sz w:val="28"/>
          <w:szCs w:val="28"/>
        </w:rPr>
        <w:t xml:space="preserve"> сучасного уроку з метою забезпечення якісної освітньої діяльності, успішного складання учнями ДПА та ЗНО.</w:t>
      </w:r>
    </w:p>
    <w:p w:rsidR="00F603BA" w:rsidRDefault="00F603BA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 Вдосконалювати  форми та методи роботи, враховуючи вікові особливості учнів та рівень підготовки класу.</w:t>
      </w:r>
    </w:p>
    <w:p w:rsidR="009B7505" w:rsidRDefault="009B7505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(Постійно)</w:t>
      </w:r>
    </w:p>
    <w:p w:rsidR="009B7505" w:rsidRDefault="0035233C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</w:t>
      </w:r>
      <w:r w:rsidR="009B7505">
        <w:rPr>
          <w:rFonts w:ascii="Times New Roman" w:hAnsi="Times New Roman"/>
          <w:sz w:val="28"/>
          <w:szCs w:val="28"/>
        </w:rPr>
        <w:t>. Систематично проводити індивідуальну роботу із здібними та обдарованими дітьми.</w:t>
      </w:r>
    </w:p>
    <w:p w:rsidR="009B7505" w:rsidRDefault="009B7505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(Постійно)</w:t>
      </w:r>
    </w:p>
    <w:p w:rsidR="009B7505" w:rsidRPr="0035233C" w:rsidRDefault="009B7505" w:rsidP="0035233C">
      <w:pPr>
        <w:pStyle w:val="a3"/>
        <w:numPr>
          <w:ilvl w:val="2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233C">
        <w:rPr>
          <w:rFonts w:ascii="Times New Roman" w:hAnsi="Times New Roman"/>
          <w:sz w:val="28"/>
          <w:szCs w:val="28"/>
        </w:rPr>
        <w:t xml:space="preserve"> Планувати повторення навчального матеріалу </w:t>
      </w:r>
      <w:r w:rsidR="0035233C">
        <w:rPr>
          <w:rFonts w:ascii="Times New Roman" w:hAnsi="Times New Roman"/>
          <w:sz w:val="28"/>
          <w:szCs w:val="28"/>
          <w:lang w:val="uk-UA"/>
        </w:rPr>
        <w:t xml:space="preserve"> в ІІ семестрі </w:t>
      </w:r>
      <w:r w:rsidRPr="0035233C">
        <w:rPr>
          <w:rFonts w:ascii="Times New Roman" w:hAnsi="Times New Roman"/>
          <w:sz w:val="28"/>
          <w:szCs w:val="28"/>
        </w:rPr>
        <w:t>з метою усунення прогалин в знаннях учнів.</w:t>
      </w:r>
    </w:p>
    <w:p w:rsidR="009B7505" w:rsidRDefault="009B7505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( Постійно)</w:t>
      </w:r>
    </w:p>
    <w:p w:rsidR="009B7505" w:rsidRDefault="0035233C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</w:t>
      </w:r>
      <w:r w:rsidR="009B7505">
        <w:rPr>
          <w:rFonts w:ascii="Times New Roman" w:hAnsi="Times New Roman"/>
          <w:sz w:val="28"/>
          <w:szCs w:val="28"/>
        </w:rPr>
        <w:t xml:space="preserve">. В своїй роботі </w:t>
      </w:r>
      <w:r w:rsidR="009A25BE">
        <w:rPr>
          <w:rFonts w:ascii="Times New Roman" w:hAnsi="Times New Roman"/>
          <w:sz w:val="28"/>
          <w:szCs w:val="28"/>
        </w:rPr>
        <w:t>керуватися діючими Критеріями оцінювання навчальних досягнень учнів у системі загальної середньої освіти.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(Постійно)</w:t>
      </w:r>
    </w:p>
    <w:p w:rsidR="009A25BE" w:rsidRDefault="0035233C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1.3.6</w:t>
      </w:r>
      <w:r w:rsidR="009A25BE">
        <w:rPr>
          <w:rFonts w:ascii="Times New Roman" w:hAnsi="Times New Roman"/>
          <w:sz w:val="28"/>
          <w:szCs w:val="28"/>
        </w:rPr>
        <w:t>. Здійснювати індивідуальний підхід, виявляти доброзичливість і педагогічний такт у процесі контролю та оцінюв</w:t>
      </w:r>
      <w:r>
        <w:rPr>
          <w:rFonts w:ascii="Times New Roman" w:hAnsi="Times New Roman"/>
          <w:sz w:val="28"/>
          <w:szCs w:val="28"/>
        </w:rPr>
        <w:t xml:space="preserve">ання знань учнів.  </w:t>
      </w:r>
      <w:r w:rsidR="009A25BE">
        <w:rPr>
          <w:rFonts w:ascii="Times New Roman" w:hAnsi="Times New Roman"/>
          <w:sz w:val="28"/>
          <w:szCs w:val="28"/>
        </w:rPr>
        <w:t xml:space="preserve"> (Постійно) 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 Класним керівникам: 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 Тримати на контролі успішність учнів.                                   (Постійно)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 Заохочувати учнів з низькою мотивацією до класних та шкільних заходів з метою виховання соціальних мотивів.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(Постійно)</w:t>
      </w:r>
    </w:p>
    <w:p w:rsidR="009A25BE" w:rsidRDefault="009A25BE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Психологу школи </w:t>
      </w:r>
      <w:r w:rsidR="00D95E57">
        <w:rPr>
          <w:rFonts w:ascii="Times New Roman" w:hAnsi="Times New Roman"/>
          <w:sz w:val="28"/>
          <w:szCs w:val="28"/>
        </w:rPr>
        <w:t xml:space="preserve"> ССтручковській Л.А. </w:t>
      </w:r>
      <w:r>
        <w:rPr>
          <w:rFonts w:ascii="Times New Roman" w:hAnsi="Times New Roman"/>
          <w:sz w:val="28"/>
          <w:szCs w:val="28"/>
        </w:rPr>
        <w:t>на основі  матеріалів педради розробити заходи та рекомендації щодо формування мотивації навчальної діяльності школярів за сучасних умов.</w:t>
      </w:r>
    </w:p>
    <w:p w:rsidR="009B7505" w:rsidRDefault="009B7505" w:rsidP="00164FD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32982" w:rsidRDefault="0002053E" w:rsidP="0013298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A25BE">
        <w:rPr>
          <w:rFonts w:ascii="Times New Roman" w:hAnsi="Times New Roman"/>
          <w:sz w:val="28"/>
          <w:szCs w:val="28"/>
        </w:rPr>
        <w:t xml:space="preserve"> </w:t>
      </w:r>
      <w:r w:rsidR="002F5379" w:rsidRPr="00D90A4B">
        <w:rPr>
          <w:rFonts w:ascii="Times New Roman" w:hAnsi="Times New Roman"/>
          <w:sz w:val="28"/>
          <w:szCs w:val="28"/>
        </w:rPr>
        <w:t>СЛУХАЛИ:</w:t>
      </w:r>
    </w:p>
    <w:p w:rsidR="00132982" w:rsidRDefault="00132982" w:rsidP="0013298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D7859">
        <w:rPr>
          <w:rFonts w:ascii="Times New Roman" w:hAnsi="Times New Roman"/>
          <w:sz w:val="28"/>
          <w:szCs w:val="28"/>
        </w:rPr>
        <w:t xml:space="preserve">  </w:t>
      </w:r>
      <w:r w:rsidR="0035233C">
        <w:rPr>
          <w:rFonts w:ascii="Times New Roman" w:hAnsi="Times New Roman"/>
          <w:sz w:val="28"/>
          <w:szCs w:val="28"/>
        </w:rPr>
        <w:t xml:space="preserve"> Астрахову Н.В., заступника директора з ВР та соціального педагога</w:t>
      </w:r>
      <w:r>
        <w:rPr>
          <w:rFonts w:ascii="Times New Roman" w:hAnsi="Times New Roman"/>
          <w:sz w:val="28"/>
          <w:szCs w:val="28"/>
        </w:rPr>
        <w:t>,</w:t>
      </w:r>
      <w:r w:rsidR="006D7859">
        <w:rPr>
          <w:rFonts w:ascii="Times New Roman" w:hAnsi="Times New Roman"/>
          <w:sz w:val="28"/>
          <w:szCs w:val="28"/>
        </w:rPr>
        <w:t xml:space="preserve"> яка наголосила на тому, що  в сучасному світі надто актуальною виступає проблема зростання правопорушень серед молоді. І одним із напрямів у боротьбі зі злочинністю ,розвитком дитячої наркоманії, пияцтва та алкоголізму є профілактична діяльність. У своїй доповіді вона акцентувала увагу на профілактичній роботі  класних керівників щодо попередження негативних процесів серед учнів. (Доповідь додається)</w:t>
      </w:r>
    </w:p>
    <w:p w:rsidR="006D7859" w:rsidRDefault="006D7859" w:rsidP="0013298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ВИСТУПИЛИ:</w:t>
      </w:r>
    </w:p>
    <w:p w:rsidR="00B37559" w:rsidRDefault="00B37559" w:rsidP="0013298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9742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Шатайло Т.І., класовод 3 класу, </w:t>
      </w:r>
      <w:r w:rsidR="000009AD">
        <w:rPr>
          <w:rFonts w:ascii="Times New Roman" w:hAnsi="Times New Roman"/>
          <w:sz w:val="28"/>
          <w:szCs w:val="28"/>
        </w:rPr>
        <w:t xml:space="preserve"> яка </w:t>
      </w:r>
      <w:r>
        <w:rPr>
          <w:rFonts w:ascii="Times New Roman" w:hAnsi="Times New Roman"/>
          <w:sz w:val="28"/>
          <w:szCs w:val="28"/>
        </w:rPr>
        <w:t>висловила пропозицію</w:t>
      </w:r>
      <w:r w:rsidR="00397428">
        <w:rPr>
          <w:rFonts w:ascii="Times New Roman" w:hAnsi="Times New Roman"/>
          <w:sz w:val="28"/>
          <w:szCs w:val="28"/>
        </w:rPr>
        <w:t xml:space="preserve"> щодо залучення</w:t>
      </w:r>
      <w:r w:rsidR="00D95E57">
        <w:rPr>
          <w:rFonts w:ascii="Times New Roman" w:hAnsi="Times New Roman"/>
          <w:sz w:val="28"/>
          <w:szCs w:val="28"/>
        </w:rPr>
        <w:t xml:space="preserve"> правоохоронних органів </w:t>
      </w:r>
      <w:r w:rsidR="00397428" w:rsidRPr="00397428">
        <w:rPr>
          <w:rFonts w:ascii="Times New Roman" w:hAnsi="Times New Roman"/>
          <w:sz w:val="28"/>
          <w:szCs w:val="28"/>
        </w:rPr>
        <w:t xml:space="preserve"> до спільних заходів дозвілля дітей та до проведення сюжетно-рол</w:t>
      </w:r>
      <w:r w:rsidR="000009AD">
        <w:rPr>
          <w:rFonts w:ascii="Times New Roman" w:hAnsi="Times New Roman"/>
          <w:sz w:val="28"/>
          <w:szCs w:val="28"/>
        </w:rPr>
        <w:t>ьових ігор  з метою ознайомленн</w:t>
      </w:r>
      <w:r w:rsidR="00397428" w:rsidRPr="00397428">
        <w:rPr>
          <w:rFonts w:ascii="Times New Roman" w:hAnsi="Times New Roman"/>
          <w:sz w:val="28"/>
          <w:szCs w:val="28"/>
        </w:rPr>
        <w:t>я з роботою правоохоронних органів.</w:t>
      </w:r>
    </w:p>
    <w:p w:rsidR="00B37559" w:rsidRDefault="00B37559" w:rsidP="00132982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97428">
        <w:rPr>
          <w:rFonts w:ascii="Times New Roman" w:hAnsi="Times New Roman"/>
          <w:sz w:val="28"/>
          <w:szCs w:val="28"/>
        </w:rPr>
        <w:t xml:space="preserve">   </w:t>
      </w:r>
      <w:r w:rsidR="000009AD">
        <w:rPr>
          <w:rFonts w:ascii="Times New Roman" w:hAnsi="Times New Roman"/>
          <w:sz w:val="28"/>
          <w:szCs w:val="28"/>
        </w:rPr>
        <w:t xml:space="preserve">Коваль О.М., вчитель інформатики, </w:t>
      </w:r>
      <w:r>
        <w:rPr>
          <w:rFonts w:ascii="Times New Roman" w:hAnsi="Times New Roman"/>
          <w:sz w:val="28"/>
          <w:szCs w:val="28"/>
        </w:rPr>
        <w:t xml:space="preserve">запропонувала класним керівникам </w:t>
      </w:r>
      <w:r w:rsidR="0035233C">
        <w:rPr>
          <w:rFonts w:ascii="Times New Roman" w:hAnsi="Times New Roman"/>
          <w:sz w:val="28"/>
          <w:szCs w:val="28"/>
        </w:rPr>
        <w:t xml:space="preserve">більше застосовувати вербальні </w:t>
      </w:r>
      <w:r w:rsidRPr="00B37559">
        <w:rPr>
          <w:rFonts w:ascii="Times New Roman" w:hAnsi="Times New Roman"/>
          <w:sz w:val="28"/>
          <w:szCs w:val="28"/>
        </w:rPr>
        <w:t xml:space="preserve"> м</w:t>
      </w:r>
      <w:r w:rsidR="00812914">
        <w:rPr>
          <w:rFonts w:ascii="Times New Roman" w:hAnsi="Times New Roman"/>
          <w:sz w:val="28"/>
          <w:szCs w:val="28"/>
        </w:rPr>
        <w:t>етоди</w:t>
      </w:r>
      <w:r w:rsidRPr="00B37559">
        <w:rPr>
          <w:rFonts w:ascii="Times New Roman" w:hAnsi="Times New Roman"/>
          <w:sz w:val="28"/>
          <w:szCs w:val="28"/>
        </w:rPr>
        <w:t>: окрім лекцій та бесід, які передбачають  пасивне сприйняття інформації, використовувати диспути, дискусії, вікторини, які активніше залучають слухачів, а також інтерактивні методи подання інформації( тренінг</w:t>
      </w:r>
      <w:r w:rsidR="00D95E57">
        <w:rPr>
          <w:rFonts w:ascii="Times New Roman" w:hAnsi="Times New Roman"/>
          <w:sz w:val="28"/>
          <w:szCs w:val="28"/>
        </w:rPr>
        <w:t xml:space="preserve">и, сюжетно-рольові ігри, вправи) </w:t>
      </w:r>
      <w:r w:rsidRPr="00B37559">
        <w:rPr>
          <w:rFonts w:ascii="Times New Roman" w:hAnsi="Times New Roman"/>
          <w:sz w:val="28"/>
          <w:szCs w:val="28"/>
        </w:rPr>
        <w:t>.</w:t>
      </w:r>
    </w:p>
    <w:p w:rsidR="002F5379" w:rsidRPr="00613093" w:rsidRDefault="002E225C" w:rsidP="006D78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562F1">
        <w:rPr>
          <w:rFonts w:ascii="Times New Roman" w:hAnsi="Times New Roman"/>
          <w:sz w:val="28"/>
          <w:szCs w:val="28"/>
        </w:rPr>
        <w:t xml:space="preserve">  </w:t>
      </w:r>
      <w:r w:rsidR="00550DAD">
        <w:rPr>
          <w:rFonts w:ascii="Times New Roman" w:hAnsi="Times New Roman"/>
          <w:sz w:val="28"/>
          <w:szCs w:val="28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</w:rPr>
        <w:t>:</w:t>
      </w:r>
    </w:p>
    <w:p w:rsidR="004A035D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A035D">
        <w:rPr>
          <w:rFonts w:ascii="Times New Roman" w:hAnsi="Times New Roman"/>
          <w:sz w:val="28"/>
          <w:szCs w:val="28"/>
        </w:rPr>
        <w:t xml:space="preserve">.1. Адміністрації школи:  </w:t>
      </w:r>
    </w:p>
    <w:p w:rsidR="002F5379" w:rsidRPr="000B6324" w:rsidRDefault="004A035D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Продовжувати налагоджувати співпрацю з організаціями, що працюють у сфері попередження протиправних дій неповнолітніх, залучати до співпраці громадські організації.</w:t>
      </w:r>
    </w:p>
    <w:p w:rsidR="007562F1" w:rsidRDefault="0081291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Залучати правоохоронні органи</w:t>
      </w:r>
      <w:r w:rsidR="004A035D">
        <w:rPr>
          <w:rFonts w:ascii="Times New Roman" w:hAnsi="Times New Roman"/>
          <w:sz w:val="28"/>
          <w:szCs w:val="28"/>
        </w:rPr>
        <w:t xml:space="preserve"> до спільних заходів дозвілля дітей та до проведення сюжетно-рольових ігор</w:t>
      </w:r>
      <w:r>
        <w:rPr>
          <w:rFonts w:ascii="Times New Roman" w:hAnsi="Times New Roman"/>
          <w:sz w:val="28"/>
          <w:szCs w:val="28"/>
        </w:rPr>
        <w:t>.</w:t>
      </w:r>
    </w:p>
    <w:p w:rsidR="004A035D" w:rsidRDefault="004A035D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Класним керівникам:</w:t>
      </w:r>
    </w:p>
    <w:p w:rsidR="004A035D" w:rsidRDefault="004A035D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Урізноманітнювати форми та методи профілактики, збільшувати застосування вербальних методів: окрім лекцій та бесід, які пер</w:t>
      </w:r>
      <w:r w:rsidR="00B3755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дбачають  пасивне сприйняття інформації, використовувати диспути, дискусії</w:t>
      </w:r>
      <w:r w:rsidR="00B37559">
        <w:rPr>
          <w:rFonts w:ascii="Times New Roman" w:hAnsi="Times New Roman"/>
          <w:sz w:val="28"/>
          <w:szCs w:val="28"/>
        </w:rPr>
        <w:t xml:space="preserve">, вікторини, </w:t>
      </w:r>
      <w:r w:rsidR="00B37559">
        <w:rPr>
          <w:rFonts w:ascii="Times New Roman" w:hAnsi="Times New Roman"/>
          <w:sz w:val="28"/>
          <w:szCs w:val="28"/>
        </w:rPr>
        <w:lastRenderedPageBreak/>
        <w:t>які активніше залучають слухачів, а також інтерактивні методи подання інформації( тренінги, сюжетно-рольові ігри, вправи).</w:t>
      </w:r>
    </w:p>
    <w:p w:rsidR="00812914" w:rsidRDefault="0081291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B37559" w:rsidRDefault="00B37559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Сприяти розробці та впровадженню програм, які організовують дозвілля підлітків.</w:t>
      </w:r>
    </w:p>
    <w:p w:rsidR="003C3C77" w:rsidRDefault="003C3C77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D46B8A" w:rsidRDefault="005044EE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3</w:t>
      </w:r>
      <w:r w:rsidR="007562F1" w:rsidRPr="007562F1">
        <w:rPr>
          <w:rFonts w:ascii="Times New Roman" w:hAnsi="Times New Roman"/>
          <w:sz w:val="28"/>
          <w:szCs w:val="28"/>
        </w:rPr>
        <w:t xml:space="preserve"> </w:t>
      </w:r>
      <w:r w:rsidR="002F5379" w:rsidRPr="007562F1">
        <w:rPr>
          <w:rFonts w:ascii="Times New Roman" w:hAnsi="Times New Roman"/>
          <w:sz w:val="28"/>
          <w:szCs w:val="28"/>
        </w:rPr>
        <w:t>.СЛУХАЛИ:</w:t>
      </w:r>
      <w:r w:rsidR="00110459">
        <w:rPr>
          <w:rFonts w:ascii="Times New Roman" w:hAnsi="Times New Roman"/>
          <w:sz w:val="28"/>
          <w:szCs w:val="26"/>
        </w:rPr>
        <w:t xml:space="preserve"> </w:t>
      </w:r>
    </w:p>
    <w:p w:rsidR="007562F1" w:rsidRDefault="00D46B8A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Pr="00D46B8A">
        <w:rPr>
          <w:rFonts w:ascii="Times New Roman" w:hAnsi="Times New Roman"/>
          <w:sz w:val="28"/>
          <w:szCs w:val="26"/>
        </w:rPr>
        <w:t>Поліщук Л.М., заступник</w:t>
      </w:r>
      <w:r>
        <w:rPr>
          <w:rFonts w:ascii="Times New Roman" w:hAnsi="Times New Roman"/>
          <w:sz w:val="28"/>
          <w:szCs w:val="26"/>
        </w:rPr>
        <w:t xml:space="preserve">а </w:t>
      </w:r>
      <w:r w:rsidRPr="00D46B8A">
        <w:rPr>
          <w:rFonts w:ascii="Times New Roman" w:hAnsi="Times New Roman"/>
          <w:sz w:val="28"/>
          <w:szCs w:val="26"/>
        </w:rPr>
        <w:t xml:space="preserve"> директора</w:t>
      </w:r>
      <w:r>
        <w:rPr>
          <w:rFonts w:ascii="Times New Roman" w:hAnsi="Times New Roman"/>
          <w:sz w:val="28"/>
          <w:szCs w:val="26"/>
        </w:rPr>
        <w:t xml:space="preserve"> школи </w:t>
      </w:r>
      <w:r w:rsidRPr="00D46B8A">
        <w:rPr>
          <w:rFonts w:ascii="Times New Roman" w:hAnsi="Times New Roman"/>
          <w:sz w:val="28"/>
          <w:szCs w:val="26"/>
        </w:rPr>
        <w:t xml:space="preserve"> з навчально – виховної роботи</w:t>
      </w:r>
      <w:r>
        <w:rPr>
          <w:rFonts w:ascii="Times New Roman" w:hAnsi="Times New Roman"/>
          <w:sz w:val="28"/>
          <w:szCs w:val="26"/>
        </w:rPr>
        <w:t>, яка зробила аналіз виконання навчальних планів і програм, та повідомила всім присутнім, що навчальні плани і програми виконані в повному обсязі. (Аналіз додається)</w:t>
      </w:r>
      <w:r w:rsidR="006301BE">
        <w:rPr>
          <w:rFonts w:ascii="Times New Roman" w:hAnsi="Times New Roman"/>
          <w:sz w:val="28"/>
          <w:szCs w:val="26"/>
        </w:rPr>
        <w:t>.</w:t>
      </w:r>
    </w:p>
    <w:p w:rsidR="006301BE" w:rsidRDefault="006301BE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3.УХВАЛИЛИ:</w:t>
      </w:r>
    </w:p>
    <w:p w:rsidR="00812914" w:rsidRDefault="00812914" w:rsidP="00110459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3.1. Адміністрації школи:</w:t>
      </w:r>
    </w:p>
    <w:p w:rsidR="003C3C77" w:rsidRDefault="00D46B8A" w:rsidP="003C3C7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6301BE"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                   </w:t>
      </w:r>
      <w:r w:rsidR="00812914">
        <w:rPr>
          <w:rFonts w:ascii="Times New Roman" w:hAnsi="Times New Roman"/>
          <w:sz w:val="28"/>
          <w:szCs w:val="26"/>
        </w:rPr>
        <w:t xml:space="preserve">                         3.1.1.</w:t>
      </w:r>
      <w:r>
        <w:rPr>
          <w:rFonts w:ascii="Times New Roman" w:hAnsi="Times New Roman"/>
          <w:sz w:val="28"/>
          <w:szCs w:val="26"/>
        </w:rPr>
        <w:t>Посилити контроль за станом виклада</w:t>
      </w:r>
      <w:r w:rsidR="003C3C77">
        <w:rPr>
          <w:rFonts w:ascii="Times New Roman" w:hAnsi="Times New Roman"/>
          <w:sz w:val="28"/>
          <w:szCs w:val="26"/>
        </w:rPr>
        <w:t xml:space="preserve">ння навчальних планів і програм. </w:t>
      </w:r>
    </w:p>
    <w:p w:rsidR="00D15774" w:rsidRPr="00D46B8A" w:rsidRDefault="00D46B8A" w:rsidP="003C3C7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3.2.</w:t>
      </w:r>
      <w:r w:rsidR="00812914">
        <w:rPr>
          <w:rFonts w:ascii="Times New Roman" w:hAnsi="Times New Roman"/>
          <w:sz w:val="28"/>
          <w:szCs w:val="26"/>
        </w:rPr>
        <w:t>2.</w:t>
      </w:r>
      <w:r>
        <w:rPr>
          <w:rFonts w:ascii="Times New Roman" w:hAnsi="Times New Roman"/>
          <w:sz w:val="28"/>
          <w:szCs w:val="26"/>
        </w:rPr>
        <w:t xml:space="preserve"> Посилити контроль за роботою вчителів, в яких були виявлені недоліки.</w:t>
      </w:r>
    </w:p>
    <w:p w:rsidR="00812914" w:rsidRDefault="00D15774" w:rsidP="00D46B8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 (Пост</w:t>
      </w:r>
      <w:r w:rsidR="007562F1" w:rsidRPr="007562F1">
        <w:rPr>
          <w:rFonts w:ascii="Times New Roman" w:hAnsi="Times New Roman"/>
          <w:sz w:val="28"/>
          <w:szCs w:val="26"/>
        </w:rPr>
        <w:t>ійно)</w:t>
      </w:r>
      <w:r w:rsidR="00812914">
        <w:rPr>
          <w:rFonts w:ascii="Times New Roman" w:hAnsi="Times New Roman"/>
          <w:sz w:val="28"/>
          <w:szCs w:val="26"/>
        </w:rPr>
        <w:t xml:space="preserve">   </w:t>
      </w:r>
    </w:p>
    <w:p w:rsidR="00D15774" w:rsidRPr="00D46B8A" w:rsidRDefault="00D46B8A" w:rsidP="00D46B8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3.3.</w:t>
      </w:r>
      <w:r w:rsidR="00812914">
        <w:rPr>
          <w:rFonts w:ascii="Times New Roman" w:hAnsi="Times New Roman"/>
          <w:sz w:val="28"/>
          <w:szCs w:val="26"/>
        </w:rPr>
        <w:t>3.</w:t>
      </w:r>
      <w:r>
        <w:rPr>
          <w:rFonts w:ascii="Times New Roman" w:hAnsi="Times New Roman"/>
          <w:sz w:val="28"/>
          <w:szCs w:val="26"/>
        </w:rPr>
        <w:t xml:space="preserve"> З метою якісного виконання програм, забезпечити якісне повторення</w:t>
      </w:r>
      <w:r w:rsidR="002A756C">
        <w:rPr>
          <w:rFonts w:ascii="Times New Roman" w:hAnsi="Times New Roman"/>
          <w:sz w:val="28"/>
          <w:szCs w:val="26"/>
        </w:rPr>
        <w:t xml:space="preserve">  вивче</w:t>
      </w:r>
      <w:r w:rsidR="00812914">
        <w:rPr>
          <w:rFonts w:ascii="Times New Roman" w:hAnsi="Times New Roman"/>
          <w:sz w:val="28"/>
          <w:szCs w:val="26"/>
        </w:rPr>
        <w:t>ного матеріалу в ІІ семестрі 2021 року.</w:t>
      </w:r>
    </w:p>
    <w:p w:rsidR="002A756C" w:rsidRPr="002A756C" w:rsidRDefault="00D15774" w:rsidP="002A756C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                                  </w:t>
      </w:r>
      <w:r w:rsidRPr="00D15774">
        <w:rPr>
          <w:rFonts w:ascii="Times New Roman" w:hAnsi="Times New Roman"/>
          <w:sz w:val="28"/>
          <w:szCs w:val="26"/>
        </w:rPr>
        <w:t xml:space="preserve"> (П</w:t>
      </w:r>
      <w:r w:rsidR="002A756C">
        <w:rPr>
          <w:rFonts w:ascii="Times New Roman" w:hAnsi="Times New Roman"/>
          <w:sz w:val="28"/>
          <w:szCs w:val="26"/>
        </w:rPr>
        <w:t>остійно)</w:t>
      </w:r>
    </w:p>
    <w:p w:rsidR="002A756C" w:rsidRPr="006301BE" w:rsidRDefault="006301BE" w:rsidP="006301BE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4. </w:t>
      </w:r>
      <w:r w:rsidR="002A756C" w:rsidRPr="006301BE">
        <w:rPr>
          <w:rFonts w:ascii="Times New Roman" w:hAnsi="Times New Roman"/>
          <w:sz w:val="28"/>
          <w:szCs w:val="26"/>
        </w:rPr>
        <w:t>СЛУХАЛИ:</w:t>
      </w:r>
    </w:p>
    <w:p w:rsidR="007562F1" w:rsidRDefault="002A756C" w:rsidP="002A756C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  <w:r w:rsidRPr="000009AD">
        <w:rPr>
          <w:rFonts w:ascii="Times New Roman" w:hAnsi="Times New Roman"/>
          <w:sz w:val="28"/>
          <w:szCs w:val="26"/>
          <w:lang w:val="uk-UA"/>
        </w:rPr>
        <w:t xml:space="preserve"> Дорошенко В.Я., директора школи, яка повідомила присутнім , що відповідно до ст.50, 59 Закону України «Про освіту», ст.27 Закону України «Про загальну середню освіту», постанови Кабінету Міністрів України від 21.08.2019 №800 «Деякі питання підвищення кваліфікації педагогічних і науково-педагогічних працівників», Типового положення про атестацію педагогічних працівників, затвердженого наказом Міністерства освіти і науки від 06.10.2010 № 930 «Про затвердження Типового положення про атестацію педагогічних працівник</w:t>
      </w:r>
      <w:r w:rsidR="000009AD">
        <w:rPr>
          <w:rFonts w:ascii="Times New Roman" w:hAnsi="Times New Roman"/>
          <w:sz w:val="28"/>
          <w:szCs w:val="26"/>
          <w:lang w:val="uk-UA"/>
        </w:rPr>
        <w:t>ів» (із змінами)</w:t>
      </w:r>
      <w:r w:rsidRPr="000009AD">
        <w:rPr>
          <w:rFonts w:ascii="Times New Roman" w:hAnsi="Times New Roman"/>
          <w:sz w:val="28"/>
          <w:szCs w:val="26"/>
          <w:lang w:val="uk-UA"/>
        </w:rPr>
        <w:t xml:space="preserve"> та з метою належної організації підвищення кваліфікації  педагогічних кадрів закладу освіти необхідно затвердити графік підвищення </w:t>
      </w:r>
      <w:r w:rsidR="00D95E57">
        <w:rPr>
          <w:rFonts w:ascii="Times New Roman" w:hAnsi="Times New Roman"/>
          <w:sz w:val="28"/>
          <w:szCs w:val="26"/>
          <w:lang w:val="uk-UA"/>
        </w:rPr>
        <w:t xml:space="preserve">кваліфікації  на </w:t>
      </w:r>
      <w:r w:rsidR="00397428" w:rsidRPr="000009AD">
        <w:rPr>
          <w:rFonts w:ascii="Times New Roman" w:hAnsi="Times New Roman"/>
          <w:sz w:val="28"/>
          <w:szCs w:val="26"/>
          <w:lang w:val="uk-UA"/>
        </w:rPr>
        <w:t>2021</w:t>
      </w:r>
      <w:r w:rsidR="00D95E57">
        <w:rPr>
          <w:rFonts w:ascii="Times New Roman" w:hAnsi="Times New Roman"/>
          <w:sz w:val="28"/>
          <w:szCs w:val="26"/>
          <w:lang w:val="uk-UA"/>
        </w:rPr>
        <w:t xml:space="preserve"> рік.</w:t>
      </w:r>
    </w:p>
    <w:p w:rsidR="00A04285" w:rsidRPr="006301BE" w:rsidRDefault="006301BE" w:rsidP="006301BE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4. </w:t>
      </w:r>
      <w:r w:rsidR="00A04285" w:rsidRPr="006301BE">
        <w:rPr>
          <w:rFonts w:ascii="Times New Roman" w:hAnsi="Times New Roman"/>
          <w:sz w:val="28"/>
          <w:szCs w:val="26"/>
        </w:rPr>
        <w:t>УХВАЛИЛИ:</w:t>
      </w:r>
    </w:p>
    <w:p w:rsidR="000009AD" w:rsidRDefault="009E56D5" w:rsidP="009E56D5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6301BE">
        <w:rPr>
          <w:rFonts w:ascii="Times New Roman" w:hAnsi="Times New Roman"/>
          <w:sz w:val="28"/>
          <w:szCs w:val="26"/>
        </w:rPr>
        <w:t>4.1</w:t>
      </w:r>
      <w:r w:rsidR="00A04285" w:rsidRPr="009E56D5">
        <w:rPr>
          <w:rFonts w:ascii="Times New Roman" w:hAnsi="Times New Roman"/>
          <w:sz w:val="28"/>
          <w:szCs w:val="26"/>
        </w:rPr>
        <w:t>.</w:t>
      </w:r>
      <w:r>
        <w:rPr>
          <w:rFonts w:ascii="Times New Roman" w:hAnsi="Times New Roman"/>
          <w:sz w:val="28"/>
          <w:szCs w:val="26"/>
        </w:rPr>
        <w:t xml:space="preserve"> </w:t>
      </w:r>
      <w:r w:rsidR="00A04285" w:rsidRPr="009E56D5">
        <w:rPr>
          <w:rFonts w:ascii="Times New Roman" w:hAnsi="Times New Roman"/>
          <w:sz w:val="28"/>
          <w:szCs w:val="26"/>
        </w:rPr>
        <w:t>Затвердити графік проходження курсів підвищення кваліфікації педагогічних кадрів НВК « Пужайківська ЗОШ І-ІІІ ст.-ДНЗ»</w:t>
      </w:r>
      <w:r w:rsidR="00397428" w:rsidRPr="009E56D5">
        <w:rPr>
          <w:rFonts w:ascii="Times New Roman" w:hAnsi="Times New Roman"/>
          <w:sz w:val="28"/>
          <w:szCs w:val="26"/>
        </w:rPr>
        <w:t xml:space="preserve"> на 2021 рік.</w:t>
      </w:r>
      <w:r w:rsidRPr="009E56D5">
        <w:rPr>
          <w:rFonts w:ascii="Times New Roman" w:hAnsi="Times New Roman"/>
          <w:sz w:val="28"/>
          <w:szCs w:val="26"/>
        </w:rPr>
        <w:t xml:space="preserve"> </w:t>
      </w:r>
    </w:p>
    <w:p w:rsidR="00A04285" w:rsidRPr="009E56D5" w:rsidRDefault="009E56D5" w:rsidP="009E56D5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9E56D5">
        <w:rPr>
          <w:rFonts w:ascii="Times New Roman" w:hAnsi="Times New Roman"/>
          <w:sz w:val="28"/>
          <w:szCs w:val="26"/>
        </w:rPr>
        <w:t xml:space="preserve"> </w:t>
      </w:r>
      <w:r w:rsidR="00EA18B0" w:rsidRPr="009E56D5">
        <w:rPr>
          <w:rFonts w:ascii="Times New Roman" w:hAnsi="Times New Roman"/>
          <w:sz w:val="28"/>
          <w:szCs w:val="26"/>
        </w:rPr>
        <w:t xml:space="preserve"> </w:t>
      </w:r>
      <w:r w:rsidR="000009AD">
        <w:rPr>
          <w:rFonts w:ascii="Times New Roman" w:hAnsi="Times New Roman"/>
          <w:sz w:val="28"/>
          <w:szCs w:val="26"/>
        </w:rPr>
        <w:t>(</w:t>
      </w:r>
      <w:r w:rsidR="00EA18B0" w:rsidRPr="009E56D5">
        <w:rPr>
          <w:rFonts w:ascii="Times New Roman" w:hAnsi="Times New Roman"/>
          <w:sz w:val="28"/>
          <w:szCs w:val="26"/>
        </w:rPr>
        <w:t>«Графік проходження  курсів п</w:t>
      </w:r>
      <w:r w:rsidRPr="009E56D5">
        <w:rPr>
          <w:rFonts w:ascii="Times New Roman" w:hAnsi="Times New Roman"/>
          <w:sz w:val="28"/>
          <w:szCs w:val="26"/>
        </w:rPr>
        <w:t>ідвищення кваліфікації педагогічних працівників НВК « Пужайківська ЗОШ І-ІІІ ст. – ДНЗ» у 2021 році»</w:t>
      </w:r>
      <w:r w:rsidR="000101A5" w:rsidRPr="009E56D5">
        <w:rPr>
          <w:rFonts w:ascii="Times New Roman" w:hAnsi="Times New Roman"/>
          <w:sz w:val="28"/>
          <w:szCs w:val="26"/>
        </w:rPr>
        <w:t xml:space="preserve"> додається</w:t>
      </w:r>
      <w:r w:rsidRPr="009E56D5">
        <w:rPr>
          <w:rFonts w:ascii="Times New Roman" w:hAnsi="Times New Roman"/>
          <w:sz w:val="28"/>
          <w:szCs w:val="26"/>
        </w:rPr>
        <w:t>)</w:t>
      </w:r>
    </w:p>
    <w:p w:rsidR="00141333" w:rsidRPr="009E56D5" w:rsidRDefault="00A04285" w:rsidP="009E56D5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9E56D5">
        <w:rPr>
          <w:rFonts w:ascii="Times New Roman" w:hAnsi="Times New Roman"/>
          <w:sz w:val="28"/>
          <w:szCs w:val="26"/>
        </w:rPr>
        <w:t>4.2.</w:t>
      </w:r>
      <w:r w:rsidR="00655107" w:rsidRPr="009E56D5">
        <w:rPr>
          <w:rFonts w:ascii="Times New Roman" w:hAnsi="Times New Roman"/>
          <w:sz w:val="28"/>
          <w:szCs w:val="26"/>
        </w:rPr>
        <w:t xml:space="preserve"> </w:t>
      </w:r>
      <w:r w:rsidR="009E56D5">
        <w:rPr>
          <w:rFonts w:ascii="Times New Roman" w:hAnsi="Times New Roman"/>
          <w:sz w:val="28"/>
          <w:szCs w:val="26"/>
        </w:rPr>
        <w:t xml:space="preserve"> </w:t>
      </w:r>
      <w:r w:rsidR="00812914">
        <w:rPr>
          <w:rFonts w:ascii="Times New Roman" w:hAnsi="Times New Roman"/>
          <w:sz w:val="28"/>
          <w:szCs w:val="26"/>
        </w:rPr>
        <w:t>Заступнику директора з НВР в</w:t>
      </w:r>
      <w:r w:rsidRPr="009E56D5">
        <w:rPr>
          <w:rFonts w:ascii="Times New Roman" w:hAnsi="Times New Roman"/>
          <w:sz w:val="28"/>
          <w:szCs w:val="26"/>
        </w:rPr>
        <w:t>жити заходів щодо повного та якісного виконання графіку проходження курсів     підвищення кваліфі</w:t>
      </w:r>
      <w:r w:rsidR="00397428" w:rsidRPr="009E56D5">
        <w:rPr>
          <w:rFonts w:ascii="Times New Roman" w:hAnsi="Times New Roman"/>
          <w:sz w:val="28"/>
          <w:szCs w:val="26"/>
        </w:rPr>
        <w:t>кації педагогічних кадрів в 2021</w:t>
      </w:r>
      <w:r w:rsidRPr="009E56D5">
        <w:rPr>
          <w:rFonts w:ascii="Times New Roman" w:hAnsi="Times New Roman"/>
          <w:sz w:val="28"/>
          <w:szCs w:val="26"/>
        </w:rPr>
        <w:t xml:space="preserve"> році.</w:t>
      </w:r>
    </w:p>
    <w:p w:rsidR="00397428" w:rsidRDefault="00397428" w:rsidP="00141333">
      <w:pPr>
        <w:pStyle w:val="a3"/>
        <w:spacing w:after="0"/>
        <w:jc w:val="both"/>
        <w:rPr>
          <w:rFonts w:ascii="Times New Roman" w:hAnsi="Times New Roman"/>
          <w:sz w:val="28"/>
          <w:szCs w:val="26"/>
          <w:lang w:val="uk-UA"/>
        </w:rPr>
      </w:pPr>
    </w:p>
    <w:p w:rsid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5.  СЛУХАЛИ: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          Дорошенко В.Я., директора школи, яка познайомила всіх присутніх із наказом Міністерства розвитку економіки, торгівлі та сільського господарства України №2736 від 23 грудня 2020р. «</w:t>
      </w:r>
      <w:r w:rsidRPr="00E41174">
        <w:rPr>
          <w:rFonts w:ascii="Times New Roman" w:hAnsi="Times New Roman"/>
          <w:sz w:val="28"/>
          <w:szCs w:val="26"/>
        </w:rPr>
        <w:t>Про затв</w:t>
      </w:r>
      <w:r>
        <w:rPr>
          <w:rFonts w:ascii="Times New Roman" w:hAnsi="Times New Roman"/>
          <w:sz w:val="28"/>
          <w:szCs w:val="26"/>
        </w:rPr>
        <w:t xml:space="preserve">ердження професійного стандарту </w:t>
      </w:r>
      <w:r w:rsidRPr="00E41174">
        <w:rPr>
          <w:rFonts w:ascii="Times New Roman" w:hAnsi="Times New Roman"/>
          <w:sz w:val="28"/>
          <w:szCs w:val="26"/>
        </w:rPr>
        <w:t>за профес</w:t>
      </w:r>
      <w:r>
        <w:rPr>
          <w:rFonts w:ascii="Times New Roman" w:hAnsi="Times New Roman"/>
          <w:sz w:val="28"/>
          <w:szCs w:val="26"/>
        </w:rPr>
        <w:t xml:space="preserve">іями «Вчитель початкових класів </w:t>
      </w:r>
      <w:r w:rsidRPr="00E41174">
        <w:rPr>
          <w:rFonts w:ascii="Times New Roman" w:hAnsi="Times New Roman"/>
          <w:sz w:val="28"/>
          <w:szCs w:val="26"/>
        </w:rPr>
        <w:t>закла</w:t>
      </w:r>
      <w:r>
        <w:rPr>
          <w:rFonts w:ascii="Times New Roman" w:hAnsi="Times New Roman"/>
          <w:sz w:val="28"/>
          <w:szCs w:val="26"/>
        </w:rPr>
        <w:t xml:space="preserve">ду загальної середньої освіти», </w:t>
      </w:r>
      <w:r w:rsidRPr="00E41174">
        <w:rPr>
          <w:rFonts w:ascii="Times New Roman" w:hAnsi="Times New Roman"/>
          <w:sz w:val="28"/>
          <w:szCs w:val="26"/>
        </w:rPr>
        <w:t>«Вчитель закладу загальної середньої освіти</w:t>
      </w:r>
      <w:r>
        <w:rPr>
          <w:rFonts w:ascii="Times New Roman" w:hAnsi="Times New Roman"/>
          <w:sz w:val="28"/>
          <w:szCs w:val="26"/>
        </w:rPr>
        <w:t xml:space="preserve">», </w:t>
      </w:r>
      <w:r w:rsidRPr="00E41174">
        <w:rPr>
          <w:rFonts w:ascii="Times New Roman" w:hAnsi="Times New Roman"/>
          <w:sz w:val="28"/>
          <w:szCs w:val="26"/>
        </w:rPr>
        <w:t>«Вчитель з початкової освіти</w:t>
      </w:r>
      <w:r>
        <w:rPr>
          <w:rFonts w:ascii="Times New Roman" w:hAnsi="Times New Roman"/>
          <w:sz w:val="28"/>
          <w:szCs w:val="26"/>
        </w:rPr>
        <w:t xml:space="preserve"> </w:t>
      </w:r>
      <w:r w:rsidRPr="00E41174">
        <w:rPr>
          <w:rFonts w:ascii="Times New Roman" w:hAnsi="Times New Roman"/>
          <w:sz w:val="28"/>
          <w:szCs w:val="26"/>
        </w:rPr>
        <w:t>(з дипломом молодшого спеціаліста)»</w:t>
      </w:r>
      <w:r>
        <w:rPr>
          <w:rFonts w:ascii="Times New Roman" w:hAnsi="Times New Roman"/>
          <w:sz w:val="28"/>
          <w:szCs w:val="26"/>
        </w:rPr>
        <w:t xml:space="preserve">, який </w:t>
      </w:r>
      <w:r w:rsidRPr="00E41174">
        <w:rPr>
          <w:rFonts w:ascii="Times New Roman" w:hAnsi="Times New Roman"/>
          <w:sz w:val="28"/>
          <w:szCs w:val="26"/>
        </w:rPr>
        <w:t>внесено до Реєст</w:t>
      </w:r>
      <w:r>
        <w:rPr>
          <w:rFonts w:ascii="Times New Roman" w:hAnsi="Times New Roman"/>
          <w:sz w:val="28"/>
          <w:szCs w:val="26"/>
        </w:rPr>
        <w:t>ру професійних стандартів.</w:t>
      </w:r>
      <w:r w:rsidR="000009AD">
        <w:rPr>
          <w:rFonts w:ascii="Times New Roman" w:hAnsi="Times New Roman"/>
          <w:sz w:val="28"/>
          <w:szCs w:val="26"/>
        </w:rPr>
        <w:t xml:space="preserve">  Вона наголосила на тому, що п</w:t>
      </w:r>
      <w:r w:rsidRPr="00E41174">
        <w:rPr>
          <w:rFonts w:ascii="Times New Roman" w:hAnsi="Times New Roman"/>
          <w:sz w:val="28"/>
          <w:szCs w:val="26"/>
        </w:rPr>
        <w:t>рофесійний стандарт втілює сучасний підхід до визначення переліку та опису загальних і професійних компетентностей вчителя. До загальних компетентностей увійшли громадянська, соціальна, культурна, лідерська та підприємницька.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 xml:space="preserve">До переліку професійних компетентностей увійшли: 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мовно-комунікативна;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предметно-методична;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інформаційно-цифрова;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психологічна;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емоційно-етична;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педагогічне партнерство;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інклюзивна;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здоров’язбережувальна;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проєктувальна;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прогностична;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організаційна;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оцінювально-аналітична;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інноваційна;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рефлексивна;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здатність до навчання впродовж життя.</w:t>
      </w:r>
    </w:p>
    <w:p w:rsidR="00E41174" w:rsidRPr="00E41174" w:rsidRDefault="00E4117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E41174">
        <w:rPr>
          <w:rFonts w:ascii="Times New Roman" w:hAnsi="Times New Roman"/>
          <w:sz w:val="28"/>
          <w:szCs w:val="26"/>
        </w:rPr>
        <w:t>Документ також містить опис професійних компетентностей вчителя в розподілі за кваліфікаційними категоріями – спеціаліст, спеціаліст другої категорії, спеціаліст першої категорії, спеціаліст вищої категорії.</w:t>
      </w:r>
    </w:p>
    <w:p w:rsidR="00E41174" w:rsidRPr="00E41174" w:rsidRDefault="009E56D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</w:t>
      </w:r>
      <w:r w:rsidR="00E41174">
        <w:rPr>
          <w:rFonts w:ascii="Times New Roman" w:hAnsi="Times New Roman"/>
          <w:sz w:val="28"/>
          <w:szCs w:val="26"/>
        </w:rPr>
        <w:t xml:space="preserve"> </w:t>
      </w:r>
      <w:r w:rsidR="00E41174" w:rsidRPr="00E41174">
        <w:rPr>
          <w:rFonts w:ascii="Times New Roman" w:hAnsi="Times New Roman"/>
          <w:sz w:val="28"/>
          <w:szCs w:val="26"/>
        </w:rPr>
        <w:t>Профстандарт дозволяє вчителям визначати чіткі орієнтири власного професійного розвитку, а також запобігає ризикам необ’єктивного оцінювання професійних компетентностей вчителів під час їхньої атестації та сертифікації.</w:t>
      </w:r>
    </w:p>
    <w:p w:rsidR="00E41174" w:rsidRDefault="009E56D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</w:t>
      </w:r>
      <w:r w:rsidR="00E41174" w:rsidRPr="00E41174">
        <w:rPr>
          <w:rFonts w:ascii="Times New Roman" w:hAnsi="Times New Roman"/>
          <w:sz w:val="28"/>
          <w:szCs w:val="26"/>
        </w:rPr>
        <w:t>Професійний стандарт розроблено МОН спільно з Українським інститутом розвитку освіти за участі вчителів і директорів шкіл, фахівців, які здійснюють підготовку вчителів, підвищення їхньої кваліфікації та проводять сертифікацію вчит</w:t>
      </w:r>
      <w:r w:rsidR="00D95E57">
        <w:rPr>
          <w:rFonts w:ascii="Times New Roman" w:hAnsi="Times New Roman"/>
          <w:sz w:val="28"/>
          <w:szCs w:val="26"/>
        </w:rPr>
        <w:t>елів, а також за підтримки проек</w:t>
      </w:r>
      <w:r w:rsidR="00E41174" w:rsidRPr="00E41174">
        <w:rPr>
          <w:rFonts w:ascii="Times New Roman" w:hAnsi="Times New Roman"/>
          <w:sz w:val="28"/>
          <w:szCs w:val="26"/>
        </w:rPr>
        <w:t>тів "Навчаємось разом" і "Професійний стандарт вчителя нового покоління і кращі НУШ технології: у взаємодії між академічними спільнотами університетів і вчителями-пр</w:t>
      </w:r>
      <w:r w:rsidR="000101A5">
        <w:rPr>
          <w:rFonts w:ascii="Times New Roman" w:hAnsi="Times New Roman"/>
          <w:sz w:val="28"/>
          <w:szCs w:val="26"/>
        </w:rPr>
        <w:t>актиками" та</w:t>
      </w:r>
      <w:r w:rsidR="00E41174" w:rsidRPr="00E41174">
        <w:rPr>
          <w:rFonts w:ascii="Times New Roman" w:hAnsi="Times New Roman"/>
          <w:sz w:val="28"/>
          <w:szCs w:val="26"/>
        </w:rPr>
        <w:t xml:space="preserve"> погоджено Національною академією педагогічних наук України та Профспілкою пра</w:t>
      </w:r>
      <w:r w:rsidR="000101A5">
        <w:rPr>
          <w:rFonts w:ascii="Times New Roman" w:hAnsi="Times New Roman"/>
          <w:sz w:val="28"/>
          <w:szCs w:val="26"/>
        </w:rPr>
        <w:t>цівників освіти і науки України.</w:t>
      </w:r>
    </w:p>
    <w:p w:rsidR="000101A5" w:rsidRDefault="000101A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5.ВИСТУПИЛА: </w:t>
      </w:r>
    </w:p>
    <w:p w:rsidR="000101A5" w:rsidRDefault="000101A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Бондар Н.А., вчитель 1 класу, яка запропонувала членам пед</w:t>
      </w:r>
      <w:r w:rsidR="00812914">
        <w:rPr>
          <w:rFonts w:ascii="Times New Roman" w:hAnsi="Times New Roman"/>
          <w:sz w:val="28"/>
          <w:szCs w:val="26"/>
        </w:rPr>
        <w:t xml:space="preserve">агогічної </w:t>
      </w:r>
      <w:r>
        <w:rPr>
          <w:rFonts w:ascii="Times New Roman" w:hAnsi="Times New Roman"/>
          <w:sz w:val="28"/>
          <w:szCs w:val="26"/>
        </w:rPr>
        <w:t>ради детальніше познайомитись із новим професійним стандартом вчителя.</w:t>
      </w:r>
    </w:p>
    <w:p w:rsidR="009E56D5" w:rsidRDefault="000101A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5. УХВАЛИЛИ:</w:t>
      </w:r>
    </w:p>
    <w:p w:rsidR="000101A5" w:rsidRDefault="00812914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5.1. Всім  членам педагогічної ради </w:t>
      </w:r>
      <w:r w:rsidR="000101A5">
        <w:rPr>
          <w:rFonts w:ascii="Times New Roman" w:hAnsi="Times New Roman"/>
          <w:sz w:val="28"/>
          <w:szCs w:val="26"/>
        </w:rPr>
        <w:t>детальніше познайомитись із</w:t>
      </w:r>
      <w:r w:rsidR="000101A5" w:rsidRPr="000101A5">
        <w:t xml:space="preserve"> </w:t>
      </w:r>
      <w:r w:rsidR="000101A5" w:rsidRPr="000101A5">
        <w:rPr>
          <w:rFonts w:ascii="Times New Roman" w:hAnsi="Times New Roman"/>
          <w:sz w:val="28"/>
          <w:szCs w:val="26"/>
        </w:rPr>
        <w:t>наказом Міністерства розвитку економіки, торгівлі та сільського господарства України №2736 від 23 грудня 2020р. «Про затвердження професійного стандарту за професіями «Вчитель початкових класів закладу загальної середньої освіти», «Вчитель закладу загальної середньої освіти», «Вчитель з початкової освіти (з дипломом молодшог</w:t>
      </w:r>
      <w:r w:rsidR="000101A5">
        <w:rPr>
          <w:rFonts w:ascii="Times New Roman" w:hAnsi="Times New Roman"/>
          <w:sz w:val="28"/>
          <w:szCs w:val="26"/>
        </w:rPr>
        <w:t>о спеціаліста)»  та прийняти його до уваги.</w:t>
      </w:r>
    </w:p>
    <w:p w:rsidR="009E56D5" w:rsidRDefault="009E56D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9E56D5" w:rsidRDefault="009E56D5" w:rsidP="00E41174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6. СЛУХАЛИ:</w:t>
      </w:r>
    </w:p>
    <w:p w:rsidR="009E56D5" w:rsidRDefault="006301BE" w:rsidP="006301BE">
      <w:pPr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</w:t>
      </w:r>
      <w:r w:rsidRPr="006301BE">
        <w:rPr>
          <w:rFonts w:ascii="Times New Roman" w:hAnsi="Times New Roman"/>
          <w:sz w:val="28"/>
          <w:szCs w:val="26"/>
        </w:rPr>
        <w:t>Поліщук Л.М. , заступника  директора школи з навчально-виховної роботи, яка познайомила членів педагогіч</w:t>
      </w:r>
      <w:r>
        <w:rPr>
          <w:rFonts w:ascii="Times New Roman" w:hAnsi="Times New Roman"/>
          <w:sz w:val="28"/>
          <w:szCs w:val="26"/>
        </w:rPr>
        <w:t xml:space="preserve">ної ради із  наказом МОНУ №1262  від 12.10.2020 р. </w:t>
      </w:r>
      <w:r w:rsidRPr="006301B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«Деякі питання проведення в  2020/2021</w:t>
      </w:r>
      <w:r w:rsidRPr="006301BE">
        <w:rPr>
          <w:rFonts w:ascii="Times New Roman" w:hAnsi="Times New Roman"/>
          <w:sz w:val="28"/>
          <w:szCs w:val="26"/>
        </w:rPr>
        <w:t xml:space="preserve"> навчальному році державної підсумкової атестації осіб, які здобувають загальну середню освіту», з Переліком навч</w:t>
      </w:r>
      <w:r>
        <w:rPr>
          <w:rFonts w:ascii="Times New Roman" w:hAnsi="Times New Roman"/>
          <w:sz w:val="28"/>
          <w:szCs w:val="26"/>
        </w:rPr>
        <w:t>альних предметів, із яких у 2020/2021</w:t>
      </w:r>
      <w:r w:rsidRPr="006301BE">
        <w:rPr>
          <w:rFonts w:ascii="Times New Roman" w:hAnsi="Times New Roman"/>
          <w:sz w:val="28"/>
          <w:szCs w:val="26"/>
        </w:rPr>
        <w:t xml:space="preserve"> навчальному році проводиться  державна  підсумкова атестація осіб, які завершують здобуття загальної середньої освіти (у 9 класах закладів загальної середньої освіти).</w:t>
      </w:r>
      <w:r w:rsidRPr="006301BE">
        <w:t xml:space="preserve"> </w:t>
      </w:r>
      <w:r>
        <w:rPr>
          <w:rFonts w:ascii="Times New Roman" w:hAnsi="Times New Roman"/>
          <w:sz w:val="28"/>
          <w:szCs w:val="26"/>
        </w:rPr>
        <w:t xml:space="preserve">          6. ВИСТУПИЛА:                                                                                                          </w:t>
      </w:r>
      <w:r w:rsidR="00812914">
        <w:rPr>
          <w:rFonts w:ascii="Times New Roman" w:hAnsi="Times New Roman"/>
          <w:sz w:val="28"/>
          <w:szCs w:val="26"/>
        </w:rPr>
        <w:t xml:space="preserve">  </w:t>
      </w:r>
      <w:r>
        <w:rPr>
          <w:rFonts w:ascii="Times New Roman" w:hAnsi="Times New Roman"/>
          <w:sz w:val="28"/>
          <w:szCs w:val="26"/>
        </w:rPr>
        <w:t>Муль Л.В</w:t>
      </w:r>
      <w:r w:rsidRPr="006301BE">
        <w:rPr>
          <w:rFonts w:ascii="Times New Roman" w:hAnsi="Times New Roman"/>
          <w:sz w:val="28"/>
          <w:szCs w:val="26"/>
        </w:rPr>
        <w:t>., класний керівник учнів 9 класу, яка познайомила присутніх із побажаннями учнів, щодо вибору третього п</w:t>
      </w:r>
      <w:r>
        <w:rPr>
          <w:rFonts w:ascii="Times New Roman" w:hAnsi="Times New Roman"/>
          <w:sz w:val="28"/>
          <w:szCs w:val="26"/>
        </w:rPr>
        <w:t>редмета на ДПА. Це – географія.   6.УХВАЛИЛИ:                                                                                                             6</w:t>
      </w:r>
      <w:r w:rsidRPr="006301BE">
        <w:rPr>
          <w:rFonts w:ascii="Times New Roman" w:hAnsi="Times New Roman"/>
          <w:sz w:val="28"/>
          <w:szCs w:val="26"/>
        </w:rPr>
        <w:t>.1.</w:t>
      </w:r>
      <w:r>
        <w:rPr>
          <w:rFonts w:ascii="Times New Roman" w:hAnsi="Times New Roman"/>
          <w:sz w:val="28"/>
          <w:szCs w:val="26"/>
        </w:rPr>
        <w:t xml:space="preserve"> </w:t>
      </w:r>
      <w:r w:rsidRPr="006301BE">
        <w:rPr>
          <w:rFonts w:ascii="Times New Roman" w:hAnsi="Times New Roman"/>
          <w:sz w:val="28"/>
          <w:szCs w:val="26"/>
        </w:rPr>
        <w:t xml:space="preserve"> Враховуючи вибір учнів, обрати третім предметом на ДПА в 9 класі географію.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  <w:r w:rsidR="008D2733">
        <w:rPr>
          <w:rFonts w:ascii="Times New Roman" w:hAnsi="Times New Roman"/>
          <w:sz w:val="16"/>
          <w:szCs w:val="16"/>
        </w:rPr>
        <w:t xml:space="preserve">            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2947" w:rsidRPr="00292947" w:rsidRDefault="00292947" w:rsidP="00292947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Голова</w:t>
      </w:r>
      <w:r w:rsidRPr="0029294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педагогічної  ради</w:t>
      </w:r>
      <w:r w:rsidRPr="00292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____________   </w:t>
      </w:r>
      <w:r w:rsidRPr="00292947">
        <w:rPr>
          <w:rFonts w:ascii="Times New Roman" w:hAnsi="Times New Roman"/>
          <w:sz w:val="28"/>
          <w:szCs w:val="28"/>
        </w:rPr>
        <w:t xml:space="preserve"> Валентина ДОРОШЕНКО</w:t>
      </w:r>
    </w:p>
    <w:p w:rsidR="00292947" w:rsidRPr="00A33195" w:rsidRDefault="00292947" w:rsidP="00A33195">
      <w:pPr>
        <w:pStyle w:val="a3"/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9294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29294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33195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Pr="00A3319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31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3195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A33195">
        <w:rPr>
          <w:rFonts w:ascii="Times New Roman" w:hAnsi="Times New Roman"/>
          <w:sz w:val="28"/>
          <w:szCs w:val="28"/>
          <w:lang w:val="uk-UA"/>
        </w:rPr>
        <w:t xml:space="preserve">     Секретар                            </w:t>
      </w:r>
      <w:r w:rsidRPr="00A33195">
        <w:rPr>
          <w:rFonts w:ascii="Times New Roman" w:hAnsi="Times New Roman"/>
          <w:sz w:val="28"/>
          <w:szCs w:val="28"/>
          <w:lang w:val="uk-UA"/>
        </w:rPr>
        <w:t>____________     Галина ДАНИЛЮК</w:t>
      </w:r>
    </w:p>
    <w:p w:rsidR="002F5379" w:rsidRDefault="00292947" w:rsidP="00292947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9294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8584B53"/>
    <w:multiLevelType w:val="hybridMultilevel"/>
    <w:tmpl w:val="8DC67698"/>
    <w:lvl w:ilvl="0" w:tplc="4FF85418">
      <w:start w:val="2"/>
      <w:numFmt w:val="bullet"/>
      <w:lvlText w:val="-"/>
      <w:lvlJc w:val="left"/>
      <w:pPr>
        <w:ind w:left="51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67296"/>
    <w:multiLevelType w:val="hybridMultilevel"/>
    <w:tmpl w:val="2304B50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5">
    <w:nsid w:val="28004660"/>
    <w:multiLevelType w:val="multilevel"/>
    <w:tmpl w:val="808CF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8C419C2"/>
    <w:multiLevelType w:val="hybridMultilevel"/>
    <w:tmpl w:val="6DAE3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8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A1735"/>
    <w:multiLevelType w:val="multilevel"/>
    <w:tmpl w:val="A1084D9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31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5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C74CD5"/>
    <w:multiLevelType w:val="multilevel"/>
    <w:tmpl w:val="7BF62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2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3B2F34"/>
    <w:multiLevelType w:val="hybridMultilevel"/>
    <w:tmpl w:val="0E3A4CF8"/>
    <w:lvl w:ilvl="0" w:tplc="9EB2B5B2">
      <w:start w:val="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8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9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4"/>
  </w:num>
  <w:num w:numId="3">
    <w:abstractNumId w:val="43"/>
  </w:num>
  <w:num w:numId="4">
    <w:abstractNumId w:val="18"/>
  </w:num>
  <w:num w:numId="5">
    <w:abstractNumId w:val="32"/>
  </w:num>
  <w:num w:numId="6">
    <w:abstractNumId w:val="22"/>
  </w:num>
  <w:num w:numId="7">
    <w:abstractNumId w:val="44"/>
  </w:num>
  <w:num w:numId="8">
    <w:abstractNumId w:val="1"/>
  </w:num>
  <w:num w:numId="9">
    <w:abstractNumId w:val="7"/>
  </w:num>
  <w:num w:numId="10">
    <w:abstractNumId w:val="10"/>
  </w:num>
  <w:num w:numId="11">
    <w:abstractNumId w:val="49"/>
  </w:num>
  <w:num w:numId="12">
    <w:abstractNumId w:val="26"/>
  </w:num>
  <w:num w:numId="13">
    <w:abstractNumId w:val="21"/>
  </w:num>
  <w:num w:numId="14">
    <w:abstractNumId w:val="36"/>
  </w:num>
  <w:num w:numId="15">
    <w:abstractNumId w:val="11"/>
  </w:num>
  <w:num w:numId="16">
    <w:abstractNumId w:val="31"/>
  </w:num>
  <w:num w:numId="17">
    <w:abstractNumId w:val="9"/>
  </w:num>
  <w:num w:numId="18">
    <w:abstractNumId w:val="34"/>
  </w:num>
  <w:num w:numId="19">
    <w:abstractNumId w:val="29"/>
  </w:num>
  <w:num w:numId="20">
    <w:abstractNumId w:val="33"/>
  </w:num>
  <w:num w:numId="21">
    <w:abstractNumId w:val="6"/>
  </w:num>
  <w:num w:numId="22">
    <w:abstractNumId w:val="38"/>
  </w:num>
  <w:num w:numId="23">
    <w:abstractNumId w:val="46"/>
  </w:num>
  <w:num w:numId="24">
    <w:abstractNumId w:val="3"/>
  </w:num>
  <w:num w:numId="25">
    <w:abstractNumId w:val="13"/>
  </w:num>
  <w:num w:numId="26">
    <w:abstractNumId w:val="48"/>
  </w:num>
  <w:num w:numId="27">
    <w:abstractNumId w:val="35"/>
  </w:num>
  <w:num w:numId="28">
    <w:abstractNumId w:val="40"/>
  </w:num>
  <w:num w:numId="29">
    <w:abstractNumId w:val="27"/>
  </w:num>
  <w:num w:numId="30">
    <w:abstractNumId w:val="45"/>
  </w:num>
  <w:num w:numId="31">
    <w:abstractNumId w:val="2"/>
  </w:num>
  <w:num w:numId="32">
    <w:abstractNumId w:val="37"/>
  </w:num>
  <w:num w:numId="33">
    <w:abstractNumId w:val="0"/>
  </w:num>
  <w:num w:numId="34">
    <w:abstractNumId w:val="28"/>
  </w:num>
  <w:num w:numId="35">
    <w:abstractNumId w:val="41"/>
  </w:num>
  <w:num w:numId="36">
    <w:abstractNumId w:val="42"/>
  </w:num>
  <w:num w:numId="37">
    <w:abstractNumId w:val="24"/>
  </w:num>
  <w:num w:numId="38">
    <w:abstractNumId w:val="23"/>
  </w:num>
  <w:num w:numId="39">
    <w:abstractNumId w:val="25"/>
  </w:num>
  <w:num w:numId="40">
    <w:abstractNumId w:val="30"/>
  </w:num>
  <w:num w:numId="41">
    <w:abstractNumId w:val="12"/>
  </w:num>
  <w:num w:numId="42">
    <w:abstractNumId w:val="5"/>
  </w:num>
  <w:num w:numId="43">
    <w:abstractNumId w:val="20"/>
  </w:num>
  <w:num w:numId="44">
    <w:abstractNumId w:val="17"/>
  </w:num>
  <w:num w:numId="45">
    <w:abstractNumId w:val="16"/>
  </w:num>
  <w:num w:numId="46">
    <w:abstractNumId w:val="4"/>
  </w:num>
  <w:num w:numId="47">
    <w:abstractNumId w:val="8"/>
  </w:num>
  <w:num w:numId="48">
    <w:abstractNumId w:val="19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009AD"/>
    <w:rsid w:val="000101A5"/>
    <w:rsid w:val="000121A7"/>
    <w:rsid w:val="0002053E"/>
    <w:rsid w:val="0003015B"/>
    <w:rsid w:val="00034D2F"/>
    <w:rsid w:val="00035E57"/>
    <w:rsid w:val="000664FC"/>
    <w:rsid w:val="00092385"/>
    <w:rsid w:val="000B6324"/>
    <w:rsid w:val="001031F3"/>
    <w:rsid w:val="00110459"/>
    <w:rsid w:val="0012623B"/>
    <w:rsid w:val="00132982"/>
    <w:rsid w:val="00141333"/>
    <w:rsid w:val="001644E2"/>
    <w:rsid w:val="00164FDD"/>
    <w:rsid w:val="00165CAA"/>
    <w:rsid w:val="001C11F1"/>
    <w:rsid w:val="00223C98"/>
    <w:rsid w:val="0023001C"/>
    <w:rsid w:val="00234306"/>
    <w:rsid w:val="00292947"/>
    <w:rsid w:val="002A756C"/>
    <w:rsid w:val="002D0313"/>
    <w:rsid w:val="002D46C2"/>
    <w:rsid w:val="002E225C"/>
    <w:rsid w:val="002F0BF3"/>
    <w:rsid w:val="002F5379"/>
    <w:rsid w:val="0035233C"/>
    <w:rsid w:val="003531BF"/>
    <w:rsid w:val="00391206"/>
    <w:rsid w:val="00397428"/>
    <w:rsid w:val="003C3C77"/>
    <w:rsid w:val="003E06C8"/>
    <w:rsid w:val="00417817"/>
    <w:rsid w:val="00417CDA"/>
    <w:rsid w:val="00473B39"/>
    <w:rsid w:val="004837F5"/>
    <w:rsid w:val="004A035D"/>
    <w:rsid w:val="004D4D04"/>
    <w:rsid w:val="005044EE"/>
    <w:rsid w:val="00550DAD"/>
    <w:rsid w:val="00557ADC"/>
    <w:rsid w:val="005620CF"/>
    <w:rsid w:val="00574A49"/>
    <w:rsid w:val="005845A5"/>
    <w:rsid w:val="005A0B8C"/>
    <w:rsid w:val="005A6593"/>
    <w:rsid w:val="005B0C08"/>
    <w:rsid w:val="005F5EE7"/>
    <w:rsid w:val="00613093"/>
    <w:rsid w:val="00626564"/>
    <w:rsid w:val="006301BE"/>
    <w:rsid w:val="00655107"/>
    <w:rsid w:val="006679DE"/>
    <w:rsid w:val="00673ED5"/>
    <w:rsid w:val="006B4A61"/>
    <w:rsid w:val="006B4E71"/>
    <w:rsid w:val="006D7859"/>
    <w:rsid w:val="006F3F02"/>
    <w:rsid w:val="0070749B"/>
    <w:rsid w:val="007153CD"/>
    <w:rsid w:val="0072785F"/>
    <w:rsid w:val="007562F1"/>
    <w:rsid w:val="00777B8D"/>
    <w:rsid w:val="00783F3B"/>
    <w:rsid w:val="00796BD8"/>
    <w:rsid w:val="007B7E06"/>
    <w:rsid w:val="007D4126"/>
    <w:rsid w:val="007F6B49"/>
    <w:rsid w:val="00812914"/>
    <w:rsid w:val="00815300"/>
    <w:rsid w:val="00841A3A"/>
    <w:rsid w:val="00881365"/>
    <w:rsid w:val="00894CCF"/>
    <w:rsid w:val="008B0382"/>
    <w:rsid w:val="008C5BEF"/>
    <w:rsid w:val="008C759A"/>
    <w:rsid w:val="008D2733"/>
    <w:rsid w:val="008F7197"/>
    <w:rsid w:val="00912062"/>
    <w:rsid w:val="009338D3"/>
    <w:rsid w:val="009655A4"/>
    <w:rsid w:val="00985322"/>
    <w:rsid w:val="00994320"/>
    <w:rsid w:val="009A25BE"/>
    <w:rsid w:val="009B7505"/>
    <w:rsid w:val="009C492B"/>
    <w:rsid w:val="009C59FA"/>
    <w:rsid w:val="009E56D5"/>
    <w:rsid w:val="009F49C4"/>
    <w:rsid w:val="00A04285"/>
    <w:rsid w:val="00A23A8C"/>
    <w:rsid w:val="00A33195"/>
    <w:rsid w:val="00A41A35"/>
    <w:rsid w:val="00A43832"/>
    <w:rsid w:val="00A5210F"/>
    <w:rsid w:val="00AB3953"/>
    <w:rsid w:val="00AD35FD"/>
    <w:rsid w:val="00B01491"/>
    <w:rsid w:val="00B12B5B"/>
    <w:rsid w:val="00B37559"/>
    <w:rsid w:val="00B3758C"/>
    <w:rsid w:val="00BD791A"/>
    <w:rsid w:val="00BF0BC4"/>
    <w:rsid w:val="00BF7FC5"/>
    <w:rsid w:val="00C44E42"/>
    <w:rsid w:val="00C5009F"/>
    <w:rsid w:val="00C76AB8"/>
    <w:rsid w:val="00C87AC1"/>
    <w:rsid w:val="00CC0729"/>
    <w:rsid w:val="00CD39AC"/>
    <w:rsid w:val="00CE0CD7"/>
    <w:rsid w:val="00D15774"/>
    <w:rsid w:val="00D33219"/>
    <w:rsid w:val="00D34FA2"/>
    <w:rsid w:val="00D46B8A"/>
    <w:rsid w:val="00D47150"/>
    <w:rsid w:val="00D90A4B"/>
    <w:rsid w:val="00D95E57"/>
    <w:rsid w:val="00DB1BDE"/>
    <w:rsid w:val="00DD472A"/>
    <w:rsid w:val="00DE39C1"/>
    <w:rsid w:val="00E02633"/>
    <w:rsid w:val="00E37077"/>
    <w:rsid w:val="00E41174"/>
    <w:rsid w:val="00E440B2"/>
    <w:rsid w:val="00E62794"/>
    <w:rsid w:val="00E62854"/>
    <w:rsid w:val="00E7635E"/>
    <w:rsid w:val="00E8285A"/>
    <w:rsid w:val="00EA18B0"/>
    <w:rsid w:val="00EC1B44"/>
    <w:rsid w:val="00F603BA"/>
    <w:rsid w:val="00F6452D"/>
    <w:rsid w:val="00F804A9"/>
    <w:rsid w:val="00F976C2"/>
    <w:rsid w:val="00FA2B9F"/>
    <w:rsid w:val="00FC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2ED0F-09F6-467C-9D01-0308BDC3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1949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46</cp:revision>
  <cp:lastPrinted>2021-03-03T12:47:00Z</cp:lastPrinted>
  <dcterms:created xsi:type="dcterms:W3CDTF">2014-06-06T21:34:00Z</dcterms:created>
  <dcterms:modified xsi:type="dcterms:W3CDTF">2021-03-03T12:49:00Z</dcterms:modified>
</cp:coreProperties>
</file>