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F4" w:rsidRPr="00657563" w:rsidRDefault="008B420C" w:rsidP="00076A7B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14</w:t>
      </w:r>
    </w:p>
    <w:p w:rsidR="00821BF4" w:rsidRPr="00823EF3" w:rsidRDefault="00821BF4" w:rsidP="00821BF4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Пужайківського</w:t>
      </w:r>
      <w:proofErr w:type="spellEnd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</w:t>
      </w:r>
    </w:p>
    <w:p w:rsidR="00821BF4" w:rsidRPr="00823EF3" w:rsidRDefault="00821BF4" w:rsidP="00821BF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6575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від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B420C">
        <w:rPr>
          <w:rFonts w:ascii="Times New Roman" w:eastAsia="Calibri" w:hAnsi="Times New Roman" w:cs="Times New Roman"/>
          <w:sz w:val="28"/>
          <w:szCs w:val="28"/>
          <w:lang w:val="uk-UA"/>
        </w:rPr>
        <w:t>27.04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77F97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4A1EDF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</w:p>
    <w:p w:rsidR="00821BF4" w:rsidRPr="00823EF3" w:rsidRDefault="00821BF4" w:rsidP="00821BF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1BF4" w:rsidRPr="00823EF3" w:rsidRDefault="00821BF4" w:rsidP="00657563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Голова:  Дорошенко В.Я.</w:t>
      </w:r>
    </w:p>
    <w:p w:rsidR="00821BF4" w:rsidRPr="00823EF3" w:rsidRDefault="00821BF4" w:rsidP="00657563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Секретар: Данилюк Г.С.</w:t>
      </w:r>
    </w:p>
    <w:p w:rsidR="00821BF4" w:rsidRPr="00823EF3" w:rsidRDefault="008B420C" w:rsidP="00657563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Присутні:  29</w:t>
      </w:r>
      <w:r w:rsidR="00821BF4"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членів  педагогічної ради.</w:t>
      </w:r>
    </w:p>
    <w:p w:rsidR="00821BF4" w:rsidRPr="00823EF3" w:rsidRDefault="001C52F7" w:rsidP="001600B0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Відсутні : </w:t>
      </w:r>
      <w:proofErr w:type="spellStart"/>
      <w:r w:rsidR="006B7EBE">
        <w:rPr>
          <w:rFonts w:ascii="Times New Roman" w:eastAsia="Calibri" w:hAnsi="Times New Roman" w:cs="Times New Roman"/>
          <w:sz w:val="28"/>
          <w:szCs w:val="28"/>
          <w:lang w:val="uk-UA"/>
        </w:rPr>
        <w:t>Поросюк</w:t>
      </w:r>
      <w:proofErr w:type="spellEnd"/>
      <w:r w:rsidR="006B7E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А.М.,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Лебедин Л.А., </w:t>
      </w:r>
      <w:r w:rsidR="001600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21BF4"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Сорока</w:t>
      </w:r>
      <w:r w:rsidR="00821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І.В., Чабан  Л.І.,</w:t>
      </w:r>
      <w:r w:rsidR="00821BF4"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Чорна М.С.</w:t>
      </w:r>
      <w:r w:rsidR="008B420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К.Т.</w:t>
      </w:r>
    </w:p>
    <w:p w:rsidR="00821BF4" w:rsidRPr="00823EF3" w:rsidRDefault="00821BF4" w:rsidP="00821BF4">
      <w:pPr>
        <w:shd w:val="clear" w:color="auto" w:fill="FFFFFF" w:themeFill="background1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1BF4" w:rsidRPr="00823EF3" w:rsidRDefault="00821BF4" w:rsidP="00821BF4">
      <w:pPr>
        <w:shd w:val="clear" w:color="auto" w:fill="FFFFFF" w:themeFill="background1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Порядок денний:</w:t>
      </w:r>
    </w:p>
    <w:p w:rsidR="008B420C" w:rsidRPr="008B420C" w:rsidRDefault="008B420C" w:rsidP="008B420C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821BF4"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21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8B42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результати проходження педагогічної практики студентки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8B42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практикантки </w:t>
      </w:r>
      <w:r w:rsidR="005A492E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8B420C">
        <w:rPr>
          <w:rFonts w:ascii="Times New Roman" w:eastAsia="Calibri" w:hAnsi="Times New Roman" w:cs="Times New Roman"/>
          <w:sz w:val="28"/>
          <w:szCs w:val="28"/>
        </w:rPr>
        <w:t xml:space="preserve"> курсу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Загорулько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К.С.</w:t>
      </w:r>
    </w:p>
    <w:p w:rsidR="001C52F7" w:rsidRDefault="001C52F7" w:rsidP="004A1EDF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1BF4" w:rsidRPr="00F82507" w:rsidRDefault="001C52F7" w:rsidP="004A1EDF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821BF4"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>Про вибір електронних версій оригінал-маке</w:t>
      </w:r>
      <w:r w:rsidR="004A1EDF">
        <w:rPr>
          <w:rFonts w:ascii="Times New Roman" w:eastAsia="Calibri" w:hAnsi="Times New Roman" w:cs="Times New Roman"/>
          <w:sz w:val="28"/>
          <w:szCs w:val="28"/>
          <w:lang w:val="uk-UA"/>
        </w:rPr>
        <w:t>тів підручників для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 11</w:t>
      </w:r>
      <w:r w:rsidR="00821BF4"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класу.</w:t>
      </w:r>
    </w:p>
    <w:p w:rsidR="00471506" w:rsidRDefault="00471506" w:rsidP="00657563">
      <w:pPr>
        <w:shd w:val="clear" w:color="auto" w:fill="FFFFFF" w:themeFill="background1"/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52F7" w:rsidRPr="007C5B78" w:rsidRDefault="001C52F7" w:rsidP="001C52F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5B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1.СЛУХАЛИ:</w:t>
      </w:r>
    </w:p>
    <w:p w:rsidR="005A492E" w:rsidRPr="008B420C" w:rsidRDefault="005A492E" w:rsidP="005A492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Древицьку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Тетяну Василівну</w:t>
      </w:r>
      <w:r w:rsidRPr="008B42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вчителя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української</w:t>
      </w:r>
      <w:r w:rsidRPr="008B42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мови:</w:t>
      </w:r>
    </w:p>
    <w:p w:rsidR="007C5B78" w:rsidRDefault="005A492E" w:rsidP="007C5B7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>Студентка-</w:t>
      </w:r>
      <w:proofErr w:type="spellEnd"/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практикантка </w:t>
      </w:r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152м групи факультету філології та журналістики </w:t>
      </w:r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>УПУ</w:t>
      </w:r>
      <w:r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 </w:t>
      </w:r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ім</w:t>
      </w:r>
      <w:r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. П.Г.Тичини   </w:t>
      </w:r>
      <w:proofErr w:type="spellStart"/>
      <w:r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>Загорулько</w:t>
      </w:r>
      <w:proofErr w:type="spellEnd"/>
      <w:r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Катерина </w:t>
      </w:r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Сергіївна  </w:t>
      </w:r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проходила педагогічну практику у </w:t>
      </w:r>
      <w:proofErr w:type="spellStart"/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Пужайківському</w:t>
      </w:r>
      <w:proofErr w:type="spellEnd"/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ліцеї </w:t>
      </w:r>
      <w:proofErr w:type="spellStart"/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Піщанської</w:t>
      </w:r>
      <w:proofErr w:type="spellEnd"/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сільської ради Подільського району Одеської обл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асті з 18.03. 2024  до 27.04.2024</w:t>
      </w:r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р. </w:t>
      </w:r>
    </w:p>
    <w:p w:rsidR="007C5B78" w:rsidRDefault="007C5B78" w:rsidP="007C5B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Катерина Сергіївна </w:t>
      </w:r>
      <w:r w:rsidRPr="00624381">
        <w:rPr>
          <w:rFonts w:ascii="Times New Roman" w:hAnsi="Times New Roman" w:cs="Times New Roman"/>
          <w:sz w:val="28"/>
          <w:szCs w:val="28"/>
          <w:lang w:val="uk-UA"/>
        </w:rPr>
        <w:t>ретельно готувалась до кожного уроку, добре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володіє навчальним матеріалом. Вміло визначала</w:t>
      </w:r>
      <w:r w:rsidRPr="008D748C">
        <w:rPr>
          <w:rFonts w:ascii="Times New Roman" w:hAnsi="Times New Roman" w:cs="Times New Roman"/>
          <w:sz w:val="28"/>
          <w:szCs w:val="28"/>
          <w:lang w:val="uk-UA"/>
        </w:rPr>
        <w:t xml:space="preserve"> мету і завдання у</w:t>
      </w:r>
      <w:r>
        <w:rPr>
          <w:rFonts w:ascii="Times New Roman" w:hAnsi="Times New Roman" w:cs="Times New Roman"/>
          <w:sz w:val="28"/>
          <w:szCs w:val="28"/>
          <w:lang w:val="uk-UA"/>
        </w:rPr>
        <w:t>року та відповідно до них обирала</w:t>
      </w:r>
      <w:r w:rsidRPr="008D748C">
        <w:rPr>
          <w:rFonts w:ascii="Times New Roman" w:hAnsi="Times New Roman" w:cs="Times New Roman"/>
          <w:sz w:val="28"/>
          <w:szCs w:val="28"/>
          <w:lang w:val="uk-UA"/>
        </w:rPr>
        <w:t xml:space="preserve"> зміст, методи і форми організації навчання.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Катерина Сергіївна намагалася</w:t>
      </w:r>
      <w:r w:rsidRPr="008D748C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 творчо, досягати свідомого засвоєння учнями навчального матеріалу, формувати інтерес до навчання, розвивати логічне мислення, мову, увагу, уяву, пам'ять, здібності, нахили.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24381">
        <w:rPr>
          <w:rFonts w:ascii="Times New Roman" w:hAnsi="Times New Roman" w:cs="Times New Roman"/>
          <w:sz w:val="28"/>
          <w:szCs w:val="28"/>
          <w:lang w:val="uk-UA"/>
        </w:rPr>
        <w:t>дійснювала тематичний підхід у на</w:t>
      </w:r>
      <w:r>
        <w:rPr>
          <w:rFonts w:ascii="Times New Roman" w:hAnsi="Times New Roman" w:cs="Times New Roman"/>
          <w:sz w:val="28"/>
          <w:szCs w:val="28"/>
          <w:lang w:val="uk-UA"/>
        </w:rPr>
        <w:t>вчанні</w:t>
      </w:r>
      <w:r w:rsidRPr="00624381">
        <w:rPr>
          <w:rFonts w:ascii="Times New Roman" w:hAnsi="Times New Roman" w:cs="Times New Roman"/>
          <w:sz w:val="28"/>
          <w:szCs w:val="28"/>
          <w:lang w:val="uk-UA"/>
        </w:rPr>
        <w:t>, вміло поєднувала групову та фронтальну роботу з учнями, враховувала  індивідуальні особливості дітей. На уроках старалась прищеплювати учням інтерес до навчання, використовуючи різні прийоми та технології, які сприяють  вивченню навчального матеріалу. Студентка</w:t>
      </w:r>
      <w:r>
        <w:rPr>
          <w:rFonts w:ascii="Times New Roman" w:hAnsi="Times New Roman" w:cs="Times New Roman"/>
          <w:sz w:val="28"/>
          <w:szCs w:val="28"/>
          <w:lang w:val="uk-UA"/>
        </w:rPr>
        <w:t>-практикантка</w:t>
      </w:r>
      <w:r w:rsidRPr="00624381">
        <w:rPr>
          <w:rFonts w:ascii="Times New Roman" w:hAnsi="Times New Roman" w:cs="Times New Roman"/>
          <w:sz w:val="28"/>
          <w:szCs w:val="28"/>
          <w:lang w:val="uk-UA"/>
        </w:rPr>
        <w:t xml:space="preserve"> добре володіє методикою викладання навчальних предметів, вміло мотивує  й організовує учнів до сприйняття матеріалу, здійснює диференційований підхід до учнів, використовує різноманітні форми та методи навчання, вд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ало унаочнює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кожен етап уроку. Під час проведення уроків використовувала </w:t>
      </w:r>
      <w:r w:rsidRPr="00624381">
        <w:rPr>
          <w:rFonts w:ascii="Times New Roman" w:hAnsi="Times New Roman" w:cs="Times New Roman"/>
          <w:sz w:val="28"/>
          <w:szCs w:val="28"/>
          <w:lang w:val="uk-UA"/>
        </w:rPr>
        <w:t xml:space="preserve"> ІКТ, оволоділа методикою і різновидами  вербального оцінювання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624381">
        <w:rPr>
          <w:rFonts w:ascii="Times New Roman" w:hAnsi="Times New Roman" w:cs="Times New Roman"/>
          <w:sz w:val="28"/>
          <w:szCs w:val="28"/>
          <w:lang w:val="uk-UA"/>
        </w:rPr>
        <w:t>, ознайомилась з основами сучасного форм</w:t>
      </w:r>
      <w:r>
        <w:rPr>
          <w:rFonts w:ascii="Times New Roman" w:hAnsi="Times New Roman" w:cs="Times New Roman"/>
          <w:sz w:val="28"/>
          <w:szCs w:val="28"/>
          <w:lang w:val="uk-UA"/>
        </w:rPr>
        <w:t>увального оцінювання  школярів. Протягом уроку часто змінювала види діяльності, що сприяло залучення уваги дітей і збереження дисципліни.</w:t>
      </w:r>
    </w:p>
    <w:p w:rsidR="005A492E" w:rsidRPr="008B420C" w:rsidRDefault="005A492E" w:rsidP="005A492E">
      <w:pPr>
        <w:spacing w:after="160" w:line="256" w:lineRule="auto"/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Катерина </w:t>
      </w:r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Сергіївна намагалася зацікавити весь клас, щоб всі діти були активними протягом уроку.</w:t>
      </w:r>
    </w:p>
    <w:p w:rsidR="005A492E" w:rsidRPr="008B420C" w:rsidRDefault="005A492E" w:rsidP="005A492E">
      <w:pPr>
        <w:spacing w:after="160" w:line="256" w:lineRule="auto"/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</w:pPr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      </w:t>
      </w:r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Під час проходження  практики студентка показала, що гарно володіє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методикою викладання української </w:t>
      </w:r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мови. Раціонально використовувала час на уроці для опитування, вивчення нового матеріалу, подачі домашнього завдання, проведення </w:t>
      </w:r>
      <w:proofErr w:type="spellStart"/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фізкультхвилинки</w:t>
      </w:r>
      <w:proofErr w:type="spellEnd"/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Під час проведення уроків вміло організувала роботу, використовуючи різні форми та методи навчання. </w:t>
      </w:r>
    </w:p>
    <w:p w:rsidR="005A492E" w:rsidRPr="008B420C" w:rsidRDefault="005A492E" w:rsidP="005A492E">
      <w:pPr>
        <w:spacing w:before="100" w:beforeAutospacing="1" w:after="100" w:afterAutospacing="1" w:line="255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Студентка доброзичлива. Зацікавленість, хороші знання, активність, творчість  та позитивні  емоції  самої студентки передавались учням. </w:t>
      </w:r>
      <w:bookmarkStart w:id="0" w:name="_Hlk129236802"/>
      <w:r w:rsidRPr="008B42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</w:p>
    <w:bookmarkEnd w:id="0"/>
    <w:p w:rsidR="005A492E" w:rsidRPr="008B420C" w:rsidRDefault="005A492E" w:rsidP="005A49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8B42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</w:t>
      </w:r>
      <w:r w:rsidRPr="008B4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r w:rsidRPr="008B420C">
        <w:rPr>
          <w:rFonts w:ascii="Times New Roman" w:eastAsia="Times New Roman" w:hAnsi="Times New Roman" w:cs="Times New Roman"/>
          <w:color w:val="3C3E3E"/>
          <w:sz w:val="24"/>
          <w:szCs w:val="24"/>
          <w:lang w:val="uk-UA" w:eastAsia="ru-RU"/>
        </w:rPr>
        <w:t xml:space="preserve"> </w:t>
      </w:r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О</w:t>
      </w:r>
      <w:proofErr w:type="spellStart"/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цінити</w:t>
      </w:r>
      <w:proofErr w:type="spellEnd"/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педагогічну</w:t>
      </w:r>
      <w:proofErr w:type="spellEnd"/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практику студентки</w:t>
      </w:r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- практикантки     </w:t>
      </w:r>
      <w:proofErr w:type="spellStart"/>
      <w:r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>Загорулько</w:t>
      </w:r>
      <w:proofErr w:type="spellEnd"/>
      <w:r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Катерини </w:t>
      </w:r>
      <w:r w:rsidRPr="008B420C">
        <w:rPr>
          <w:rFonts w:ascii="Times New Roman" w:eastAsia="Times New Roman" w:hAnsi="Times New Roman" w:cs="Times New Roman"/>
          <w:bCs/>
          <w:color w:val="33363B"/>
          <w:kern w:val="36"/>
          <w:sz w:val="28"/>
          <w:szCs w:val="28"/>
          <w:lang w:val="uk-UA" w:eastAsia="uk-UA"/>
        </w:rPr>
        <w:t xml:space="preserve"> Сергіївни  </w:t>
      </w:r>
      <w:r w:rsidRPr="008B420C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оцінкою «відмінно».</w:t>
      </w:r>
    </w:p>
    <w:p w:rsidR="005A492E" w:rsidRPr="00F82507" w:rsidRDefault="005A492E" w:rsidP="005A492E">
      <w:pPr>
        <w:shd w:val="clear" w:color="auto" w:fill="FFFFFF" w:themeFill="background1"/>
        <w:tabs>
          <w:tab w:val="left" w:pos="10632"/>
        </w:tabs>
        <w:ind w:left="851" w:right="51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52F7" w:rsidRDefault="001C52F7" w:rsidP="00657563">
      <w:pPr>
        <w:shd w:val="clear" w:color="auto" w:fill="FFFFFF" w:themeFill="background1"/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1EDF" w:rsidRPr="00821BF4" w:rsidRDefault="001C52F7" w:rsidP="00423726">
      <w:pPr>
        <w:shd w:val="clear" w:color="auto" w:fill="FFFFFF" w:themeFill="background1"/>
        <w:tabs>
          <w:tab w:val="left" w:pos="10632"/>
        </w:tabs>
        <w:spacing w:after="0"/>
        <w:ind w:right="51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657563" w:rsidRPr="006575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A1EDF" w:rsidRPr="00F825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СЛУХАЛИ: </w:t>
      </w:r>
    </w:p>
    <w:p w:rsidR="004A1EDF" w:rsidRPr="00F82507" w:rsidRDefault="004A1EDF" w:rsidP="00423726">
      <w:pPr>
        <w:tabs>
          <w:tab w:val="left" w:pos="10632"/>
        </w:tabs>
        <w:spacing w:after="0" w:line="240" w:lineRule="auto"/>
        <w:ind w:right="5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Поліщук Л.М. , заступника директора  з навчально-виховної роботи щодо замовлення  підручників</w:t>
      </w: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413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1C5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</w:t>
      </w:r>
      <w:r w:rsidR="002E2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на </w:t>
      </w:r>
      <w:r w:rsidR="00413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яка ознайомила присутніх з </w:t>
      </w:r>
      <w:r w:rsidRPr="00F825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додатком 1 та додатком 2 до листа МОН України  </w:t>
      </w:r>
      <w:r w:rsidR="005A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24.04.2024</w:t>
      </w:r>
      <w:r w:rsidR="007C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№1/7119-24</w:t>
      </w:r>
      <w:r w:rsidRPr="00F825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 «Про проведення конкурсного відбору підручників (крім електронних) та посібників для здобувачів повної загальної середньої освіти та</w:t>
      </w:r>
      <w:r w:rsidR="004137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педа</w:t>
      </w:r>
      <w:r w:rsidR="002E29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гогічних працівник</w:t>
      </w:r>
      <w:r w:rsidR="007C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 у 2024 році  з окремих навчальних предметів</w:t>
      </w:r>
      <w:r w:rsidR="002E29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</w:p>
    <w:p w:rsidR="004A1EDF" w:rsidRPr="00F82507" w:rsidRDefault="004A1EDF" w:rsidP="00423726">
      <w:pPr>
        <w:tabs>
          <w:tab w:val="left" w:pos="10632"/>
        </w:tabs>
        <w:spacing w:after="0" w:line="240" w:lineRule="auto"/>
        <w:ind w:right="5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Повідомила, що за</w:t>
      </w:r>
      <w:r w:rsidR="00A17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мовлення підручників для 11</w:t>
      </w:r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</w:t>
      </w:r>
      <w:proofErr w:type="spellStart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вчителів-предметників</w:t>
      </w:r>
      <w:proofErr w:type="spellEnd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A1EDF" w:rsidRPr="00F82507" w:rsidRDefault="004A1EDF" w:rsidP="00423726">
      <w:pPr>
        <w:tabs>
          <w:tab w:val="left" w:pos="10632"/>
        </w:tabs>
        <w:spacing w:after="0" w:line="240" w:lineRule="auto"/>
        <w:ind w:right="51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EDF" w:rsidRPr="00F82507" w:rsidRDefault="004A1EDF" w:rsidP="00423726">
      <w:pPr>
        <w:tabs>
          <w:tab w:val="left" w:pos="10632"/>
        </w:tabs>
        <w:spacing w:after="0" w:line="240" w:lineRule="auto"/>
        <w:ind w:right="5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Вчителів-предметників</w:t>
      </w:r>
      <w:proofErr w:type="spellEnd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825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внесли пропозиції щодо за</w:t>
      </w:r>
      <w:r w:rsidR="00C16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мовлення підручників для 11</w:t>
      </w:r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відповідних авторів, на підставі опрацьованих інструктивно-методичних матеріалів щодо їх вибору та фрагментів їх електронних версій та запропонували необхідну кількість підручників</w:t>
      </w:r>
      <w:r w:rsidRPr="00F82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із конкурсного відбору та необхідну кількість примірників підручників повторного видання.</w:t>
      </w:r>
    </w:p>
    <w:p w:rsidR="001600B0" w:rsidRPr="001600B0" w:rsidRDefault="001600B0" w:rsidP="0042372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1BF4" w:rsidRPr="001C52F7" w:rsidRDefault="001C52F7" w:rsidP="00423726">
      <w:pPr>
        <w:spacing w:after="0" w:line="360" w:lineRule="auto"/>
        <w:rPr>
          <w:rFonts w:ascii="Times New Roman" w:eastAsia="Calibri" w:hAnsi="Times New Roman" w:cs="Times New Roman"/>
          <w:sz w:val="28"/>
          <w:szCs w:val="26"/>
          <w:lang w:val="uk-UA"/>
        </w:rPr>
      </w:pPr>
      <w:r>
        <w:rPr>
          <w:rFonts w:ascii="Times New Roman" w:eastAsia="Calibri" w:hAnsi="Times New Roman" w:cs="Times New Roman"/>
          <w:sz w:val="28"/>
          <w:szCs w:val="26"/>
          <w:lang w:val="uk-UA"/>
        </w:rPr>
        <w:lastRenderedPageBreak/>
        <w:t>2</w:t>
      </w:r>
      <w:r w:rsidR="00657563" w:rsidRPr="00657563">
        <w:rPr>
          <w:rFonts w:ascii="Times New Roman" w:eastAsia="Calibri" w:hAnsi="Times New Roman" w:cs="Times New Roman"/>
          <w:sz w:val="28"/>
          <w:szCs w:val="26"/>
          <w:lang w:val="uk-UA"/>
        </w:rPr>
        <w:t>. УХВАЛИЛИ:</w:t>
      </w:r>
    </w:p>
    <w:p w:rsidR="006B7EBE" w:rsidRPr="006B7EBE" w:rsidRDefault="00821BF4" w:rsidP="00423726">
      <w:pPr>
        <w:pStyle w:val="a4"/>
        <w:numPr>
          <w:ilvl w:val="0"/>
          <w:numId w:val="12"/>
        </w:numPr>
        <w:shd w:val="clear" w:color="auto" w:fill="FFFFFF"/>
        <w:tabs>
          <w:tab w:val="left" w:pos="10632"/>
        </w:tabs>
        <w:spacing w:after="0" w:line="240" w:lineRule="auto"/>
        <w:ind w:left="0" w:right="512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B7E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Замовити для навчальн</w:t>
      </w:r>
      <w:r w:rsidR="002E296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ого закладу підручники для </w:t>
      </w:r>
      <w:r w:rsidRPr="006B7E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16A6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</w:t>
      </w:r>
      <w:r w:rsidRPr="006B7E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класу (конкурсний відбір) в кількості примірників для учнів та  для вчителя такі: (результ</w:t>
      </w:r>
      <w:r w:rsidR="006B7EBE" w:rsidRPr="006B7E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ат вибору додаток 3</w:t>
      </w:r>
      <w:r w:rsidRPr="006B7E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). </w:t>
      </w:r>
    </w:p>
    <w:p w:rsidR="00821BF4" w:rsidRPr="006B7EBE" w:rsidRDefault="00821BF4" w:rsidP="00423726">
      <w:pPr>
        <w:pStyle w:val="a4"/>
        <w:shd w:val="clear" w:color="auto" w:fill="FFFFFF"/>
        <w:tabs>
          <w:tab w:val="left" w:pos="10632"/>
        </w:tabs>
        <w:spacing w:after="0" w:line="240" w:lineRule="auto"/>
        <w:ind w:left="0" w:right="512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6B7EB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Р</w:t>
      </w:r>
      <w:r w:rsidR="007C5B78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езультати голосування:  «За» -29</w:t>
      </w:r>
      <w:r w:rsidRPr="006B7EB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, «Проти»- 0,                             «Утримались» - 0.</w:t>
      </w:r>
    </w:p>
    <w:p w:rsidR="00821BF4" w:rsidRPr="00F82507" w:rsidRDefault="00821BF4" w:rsidP="00423726">
      <w:pPr>
        <w:tabs>
          <w:tab w:val="left" w:pos="10632"/>
        </w:tabs>
        <w:spacing w:after="0"/>
        <w:ind w:right="5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821BF4" w:rsidRPr="00F82507" w:rsidRDefault="00821BF4" w:rsidP="0041195C">
      <w:pPr>
        <w:shd w:val="clear" w:color="auto" w:fill="FFFFFF" w:themeFill="background1"/>
        <w:tabs>
          <w:tab w:val="left" w:pos="10632"/>
        </w:tabs>
        <w:ind w:left="851" w:right="51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1BF4" w:rsidRPr="00F82507" w:rsidRDefault="00821BF4" w:rsidP="00C16A66">
      <w:pPr>
        <w:shd w:val="clear" w:color="auto" w:fill="FFFFFF" w:themeFill="background1"/>
        <w:tabs>
          <w:tab w:val="left" w:pos="10632"/>
        </w:tabs>
        <w:ind w:left="851" w:right="5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  педагогічної  ради     ____________    Валентина </w:t>
      </w:r>
      <w:r w:rsidR="00C16A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ДОРОШЕНКО </w:t>
      </w:r>
    </w:p>
    <w:p w:rsidR="008B420C" w:rsidRPr="008B420C" w:rsidRDefault="00821BF4" w:rsidP="005A492E">
      <w:pPr>
        <w:shd w:val="clear" w:color="auto" w:fill="FFFFFF" w:themeFill="background1"/>
        <w:tabs>
          <w:tab w:val="left" w:pos="10632"/>
        </w:tabs>
        <w:ind w:left="851" w:right="5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>Секретар педагогічної ради   ___</w:t>
      </w:r>
      <w:r w:rsidR="005A492E">
        <w:rPr>
          <w:rFonts w:ascii="Times New Roman" w:eastAsia="Calibri" w:hAnsi="Times New Roman" w:cs="Times New Roman"/>
          <w:sz w:val="28"/>
          <w:szCs w:val="28"/>
          <w:lang w:val="uk-UA"/>
        </w:rPr>
        <w:t>_________         Галина ДАНИЛЮК</w:t>
      </w:r>
    </w:p>
    <w:p w:rsidR="00821BF4" w:rsidRPr="00F82507" w:rsidRDefault="00821BF4" w:rsidP="00F21B24">
      <w:pPr>
        <w:shd w:val="clear" w:color="auto" w:fill="FFFFFF" w:themeFill="background1"/>
        <w:tabs>
          <w:tab w:val="left" w:pos="10632"/>
        </w:tabs>
        <w:spacing w:after="0"/>
        <w:ind w:left="142" w:right="51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112B7" w:rsidRDefault="007112B7" w:rsidP="007112B7">
      <w:pPr>
        <w:pStyle w:val="a3"/>
        <w:tabs>
          <w:tab w:val="left" w:pos="10632"/>
        </w:tabs>
        <w:spacing w:after="0" w:line="240" w:lineRule="auto"/>
        <w:ind w:right="5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2B7" w:rsidRDefault="007112B7" w:rsidP="007112B7">
      <w:pPr>
        <w:pStyle w:val="a3"/>
        <w:tabs>
          <w:tab w:val="left" w:pos="10632"/>
        </w:tabs>
        <w:spacing w:after="0" w:line="240" w:lineRule="auto"/>
        <w:ind w:right="5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2B7" w:rsidRDefault="008B420C" w:rsidP="007112B7">
      <w:pPr>
        <w:pStyle w:val="a3"/>
        <w:tabs>
          <w:tab w:val="left" w:pos="10632"/>
        </w:tabs>
        <w:spacing w:after="0" w:line="240" w:lineRule="auto"/>
        <w:ind w:right="5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76825" cy="7467599"/>
            <wp:effectExtent l="0" t="0" r="0" b="635"/>
            <wp:docPr id="4" name="Рисунок 4" descr="C:\Users\user1\Desktop\изображение_viber_2024-05-03_14-17-39-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изображение_viber_2024-05-03_14-17-39-0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3" t="4447" r="6089" b="1322"/>
                    <a:stretch/>
                  </pic:blipFill>
                  <pic:spPr bwMode="auto">
                    <a:xfrm>
                      <a:off x="0" y="0"/>
                      <a:ext cx="5074114" cy="746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2B7" w:rsidRDefault="007112B7" w:rsidP="007112B7">
      <w:pPr>
        <w:pStyle w:val="a3"/>
        <w:tabs>
          <w:tab w:val="left" w:pos="10632"/>
        </w:tabs>
        <w:spacing w:after="0" w:line="240" w:lineRule="auto"/>
        <w:ind w:right="5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2B7" w:rsidRDefault="007112B7" w:rsidP="007112B7">
      <w:pPr>
        <w:pStyle w:val="a3"/>
        <w:tabs>
          <w:tab w:val="left" w:pos="10632"/>
        </w:tabs>
        <w:spacing w:after="0" w:line="240" w:lineRule="auto"/>
        <w:ind w:right="5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BF4" w:rsidRDefault="00821BF4" w:rsidP="007112B7">
      <w:pPr>
        <w:pStyle w:val="a3"/>
        <w:tabs>
          <w:tab w:val="left" w:pos="10632"/>
        </w:tabs>
        <w:spacing w:after="0" w:line="240" w:lineRule="auto"/>
        <w:ind w:right="5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821BF4" w:rsidRDefault="00821BF4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B7EBE" w:rsidRDefault="006B7EBE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B7EBE" w:rsidRDefault="006B7EBE" w:rsidP="00F21B24">
      <w:pPr>
        <w:pStyle w:val="a3"/>
        <w:tabs>
          <w:tab w:val="left" w:pos="10632"/>
        </w:tabs>
        <w:spacing w:after="0" w:line="240" w:lineRule="auto"/>
        <w:ind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471506" w:rsidRDefault="00471506" w:rsidP="000642C6">
      <w:pPr>
        <w:pStyle w:val="a3"/>
        <w:tabs>
          <w:tab w:val="left" w:pos="10632"/>
        </w:tabs>
        <w:spacing w:after="0" w:line="240" w:lineRule="auto"/>
        <w:ind w:right="512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3C443F">
      <w:pPr>
        <w:pStyle w:val="a3"/>
        <w:tabs>
          <w:tab w:val="left" w:pos="10632"/>
        </w:tabs>
        <w:spacing w:after="0" w:line="240" w:lineRule="auto"/>
        <w:ind w:right="512"/>
        <w:rPr>
          <w:rFonts w:ascii="Times New Roman" w:eastAsia="Times New Roman" w:hAnsi="Times New Roman"/>
          <w:sz w:val="28"/>
          <w:lang w:val="uk-UA"/>
        </w:rPr>
      </w:pPr>
      <w:bookmarkStart w:id="1" w:name="_GoBack"/>
      <w:bookmarkEnd w:id="1"/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E12CC4" w:rsidRPr="00821BF4" w:rsidRDefault="00E12CC4" w:rsidP="00D84F3F">
      <w:pPr>
        <w:tabs>
          <w:tab w:val="left" w:pos="2415"/>
        </w:tabs>
        <w:rPr>
          <w:lang w:val="uk-UA"/>
        </w:rPr>
      </w:pPr>
    </w:p>
    <w:sectPr w:rsidR="00E12CC4" w:rsidRPr="0082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1F5BCAF"/>
    <w:lvl w:ilvl="0">
      <w:start w:val="1"/>
      <w:numFmt w:val="bullet"/>
      <w:lvlText w:val="З"/>
      <w:lvlJc w:val="left"/>
      <w:pPr>
        <w:ind w:left="0" w:firstLine="0"/>
      </w:pPr>
    </w:lvl>
    <w:lvl w:ilvl="1">
      <w:start w:val="1"/>
      <w:numFmt w:val="bullet"/>
      <w:lvlText w:val="№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C452CE"/>
    <w:multiLevelType w:val="hybridMultilevel"/>
    <w:tmpl w:val="1886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3314"/>
    <w:multiLevelType w:val="hybridMultilevel"/>
    <w:tmpl w:val="4DBEF1D8"/>
    <w:lvl w:ilvl="0" w:tplc="4FDAD490">
      <w:start w:val="4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5943E6C"/>
    <w:multiLevelType w:val="hybridMultilevel"/>
    <w:tmpl w:val="11DC6F24"/>
    <w:lvl w:ilvl="0" w:tplc="94CCDE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8A6662"/>
    <w:multiLevelType w:val="hybridMultilevel"/>
    <w:tmpl w:val="80A6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D19B1"/>
    <w:multiLevelType w:val="multilevel"/>
    <w:tmpl w:val="AC0CF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">
    <w:nsid w:val="33D66637"/>
    <w:multiLevelType w:val="multilevel"/>
    <w:tmpl w:val="938A865C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15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685" w:hanging="1800"/>
      </w:p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</w:lvl>
  </w:abstractNum>
  <w:abstractNum w:abstractNumId="7">
    <w:nsid w:val="351F1B98"/>
    <w:multiLevelType w:val="hybridMultilevel"/>
    <w:tmpl w:val="8A36B4CC"/>
    <w:lvl w:ilvl="0" w:tplc="CE26FC0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98B49E9"/>
    <w:multiLevelType w:val="hybridMultilevel"/>
    <w:tmpl w:val="676E4332"/>
    <w:lvl w:ilvl="0" w:tplc="5DFAB2D6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355C844E">
      <w:numFmt w:val="bullet"/>
      <w:lvlText w:val="•"/>
      <w:lvlJc w:val="left"/>
      <w:pPr>
        <w:ind w:left="1503" w:hanging="312"/>
      </w:pPr>
      <w:rPr>
        <w:lang w:val="uk-UA" w:eastAsia="en-US" w:bidi="ar-SA"/>
      </w:rPr>
    </w:lvl>
    <w:lvl w:ilvl="2" w:tplc="039A66EA">
      <w:numFmt w:val="bullet"/>
      <w:lvlText w:val="•"/>
      <w:lvlJc w:val="left"/>
      <w:pPr>
        <w:ind w:left="2546" w:hanging="312"/>
      </w:pPr>
      <w:rPr>
        <w:lang w:val="uk-UA" w:eastAsia="en-US" w:bidi="ar-SA"/>
      </w:rPr>
    </w:lvl>
    <w:lvl w:ilvl="3" w:tplc="7882BA04">
      <w:numFmt w:val="bullet"/>
      <w:lvlText w:val="•"/>
      <w:lvlJc w:val="left"/>
      <w:pPr>
        <w:ind w:left="3589" w:hanging="312"/>
      </w:pPr>
      <w:rPr>
        <w:lang w:val="uk-UA" w:eastAsia="en-US" w:bidi="ar-SA"/>
      </w:rPr>
    </w:lvl>
    <w:lvl w:ilvl="4" w:tplc="E2A8D95A">
      <w:numFmt w:val="bullet"/>
      <w:lvlText w:val="•"/>
      <w:lvlJc w:val="left"/>
      <w:pPr>
        <w:ind w:left="4632" w:hanging="312"/>
      </w:pPr>
      <w:rPr>
        <w:lang w:val="uk-UA" w:eastAsia="en-US" w:bidi="ar-SA"/>
      </w:rPr>
    </w:lvl>
    <w:lvl w:ilvl="5" w:tplc="EEA4BE52">
      <w:numFmt w:val="bullet"/>
      <w:lvlText w:val="•"/>
      <w:lvlJc w:val="left"/>
      <w:pPr>
        <w:ind w:left="5675" w:hanging="312"/>
      </w:pPr>
      <w:rPr>
        <w:lang w:val="uk-UA" w:eastAsia="en-US" w:bidi="ar-SA"/>
      </w:rPr>
    </w:lvl>
    <w:lvl w:ilvl="6" w:tplc="E6B2C16A">
      <w:numFmt w:val="bullet"/>
      <w:lvlText w:val="•"/>
      <w:lvlJc w:val="left"/>
      <w:pPr>
        <w:ind w:left="6718" w:hanging="312"/>
      </w:pPr>
      <w:rPr>
        <w:lang w:val="uk-UA" w:eastAsia="en-US" w:bidi="ar-SA"/>
      </w:rPr>
    </w:lvl>
    <w:lvl w:ilvl="7" w:tplc="A7F6F56C">
      <w:numFmt w:val="bullet"/>
      <w:lvlText w:val="•"/>
      <w:lvlJc w:val="left"/>
      <w:pPr>
        <w:ind w:left="7761" w:hanging="312"/>
      </w:pPr>
      <w:rPr>
        <w:lang w:val="uk-UA" w:eastAsia="en-US" w:bidi="ar-SA"/>
      </w:rPr>
    </w:lvl>
    <w:lvl w:ilvl="8" w:tplc="B1C2D9DC">
      <w:numFmt w:val="bullet"/>
      <w:lvlText w:val="•"/>
      <w:lvlJc w:val="left"/>
      <w:pPr>
        <w:ind w:left="8804" w:hanging="312"/>
      </w:pPr>
      <w:rPr>
        <w:lang w:val="uk-UA" w:eastAsia="en-US" w:bidi="ar-SA"/>
      </w:rPr>
    </w:lvl>
  </w:abstractNum>
  <w:abstractNum w:abstractNumId="9">
    <w:nsid w:val="41133AA9"/>
    <w:multiLevelType w:val="multilevel"/>
    <w:tmpl w:val="D40C6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9131577"/>
    <w:multiLevelType w:val="hybridMultilevel"/>
    <w:tmpl w:val="999A1BE8"/>
    <w:lvl w:ilvl="0" w:tplc="5DFAB19E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1">
    <w:nsid w:val="509D6C2B"/>
    <w:multiLevelType w:val="multilevel"/>
    <w:tmpl w:val="0E74B5D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5CD9408B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C5A0841"/>
    <w:multiLevelType w:val="hybridMultilevel"/>
    <w:tmpl w:val="98580D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B8"/>
    <w:rsid w:val="00063038"/>
    <w:rsid w:val="000642C6"/>
    <w:rsid w:val="00076A7B"/>
    <w:rsid w:val="000C2B08"/>
    <w:rsid w:val="001600B0"/>
    <w:rsid w:val="00177F97"/>
    <w:rsid w:val="001C52F7"/>
    <w:rsid w:val="002E296B"/>
    <w:rsid w:val="003C443F"/>
    <w:rsid w:val="0041195C"/>
    <w:rsid w:val="00413787"/>
    <w:rsid w:val="00423726"/>
    <w:rsid w:val="00451B82"/>
    <w:rsid w:val="00471506"/>
    <w:rsid w:val="004A1EDF"/>
    <w:rsid w:val="00523CA3"/>
    <w:rsid w:val="00553B2E"/>
    <w:rsid w:val="005960E7"/>
    <w:rsid w:val="005A492E"/>
    <w:rsid w:val="005F46F0"/>
    <w:rsid w:val="00657563"/>
    <w:rsid w:val="006B7EBE"/>
    <w:rsid w:val="006F7922"/>
    <w:rsid w:val="007112B7"/>
    <w:rsid w:val="00766594"/>
    <w:rsid w:val="007C5B78"/>
    <w:rsid w:val="00821BF4"/>
    <w:rsid w:val="00883641"/>
    <w:rsid w:val="008B420C"/>
    <w:rsid w:val="008E1CEA"/>
    <w:rsid w:val="009A18C7"/>
    <w:rsid w:val="00A171F8"/>
    <w:rsid w:val="00BD4FBA"/>
    <w:rsid w:val="00C16A66"/>
    <w:rsid w:val="00D84F3F"/>
    <w:rsid w:val="00D87578"/>
    <w:rsid w:val="00E12CC4"/>
    <w:rsid w:val="00F21B24"/>
    <w:rsid w:val="00F6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F4"/>
  </w:style>
  <w:style w:type="paragraph" w:styleId="1">
    <w:name w:val="heading 1"/>
    <w:basedOn w:val="a"/>
    <w:link w:val="10"/>
    <w:uiPriority w:val="1"/>
    <w:qFormat/>
    <w:rsid w:val="00821BF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qFormat/>
    <w:rsid w:val="00821BF4"/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21BF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821BF4"/>
  </w:style>
  <w:style w:type="paragraph" w:styleId="a4">
    <w:name w:val="List Paragraph"/>
    <w:basedOn w:val="a"/>
    <w:uiPriority w:val="99"/>
    <w:qFormat/>
    <w:rsid w:val="00821BF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821BF4"/>
  </w:style>
  <w:style w:type="paragraph" w:styleId="a5">
    <w:name w:val="Body Text"/>
    <w:basedOn w:val="a"/>
    <w:link w:val="a6"/>
    <w:uiPriority w:val="1"/>
    <w:semiHidden/>
    <w:unhideWhenUsed/>
    <w:qFormat/>
    <w:rsid w:val="00821BF4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821BF4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821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821B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B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F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1BF4"/>
  </w:style>
  <w:style w:type="paragraph" w:styleId="ab">
    <w:name w:val="footer"/>
    <w:basedOn w:val="a"/>
    <w:link w:val="ac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1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F4"/>
  </w:style>
  <w:style w:type="paragraph" w:styleId="1">
    <w:name w:val="heading 1"/>
    <w:basedOn w:val="a"/>
    <w:link w:val="10"/>
    <w:uiPriority w:val="1"/>
    <w:qFormat/>
    <w:rsid w:val="00821BF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qFormat/>
    <w:rsid w:val="00821BF4"/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21BF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821BF4"/>
  </w:style>
  <w:style w:type="paragraph" w:styleId="a4">
    <w:name w:val="List Paragraph"/>
    <w:basedOn w:val="a"/>
    <w:uiPriority w:val="99"/>
    <w:qFormat/>
    <w:rsid w:val="00821BF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821BF4"/>
  </w:style>
  <w:style w:type="paragraph" w:styleId="a5">
    <w:name w:val="Body Text"/>
    <w:basedOn w:val="a"/>
    <w:link w:val="a6"/>
    <w:uiPriority w:val="1"/>
    <w:semiHidden/>
    <w:unhideWhenUsed/>
    <w:qFormat/>
    <w:rsid w:val="00821BF4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821BF4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821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821B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B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F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1BF4"/>
  </w:style>
  <w:style w:type="paragraph" w:styleId="ab">
    <w:name w:val="footer"/>
    <w:basedOn w:val="a"/>
    <w:link w:val="ac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B6DF-219C-4FB5-8361-9E5E3AF0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45</cp:revision>
  <dcterms:created xsi:type="dcterms:W3CDTF">2023-03-13T09:14:00Z</dcterms:created>
  <dcterms:modified xsi:type="dcterms:W3CDTF">2024-05-03T11:44:00Z</dcterms:modified>
</cp:coreProperties>
</file>