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Якщо ваша дитина — жертва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булінгу</w:t>
      </w:r>
      <w:proofErr w:type="spellEnd"/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r>
        <w:rPr>
          <w:rFonts w:ascii="inherit" w:hAnsi="inherit"/>
          <w:b/>
          <w:bCs/>
          <w:color w:val="1F2124"/>
          <w:sz w:val="23"/>
          <w:szCs w:val="23"/>
        </w:rPr>
        <w:t>Чого не варто робити</w:t>
      </w:r>
    </w:p>
    <w:p w:rsidR="00107760" w:rsidRDefault="00107760" w:rsidP="00107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Радити дитині самотужки протидіяти цькуванню, не звертати уваги, давати здачі, ображати у відповідь, просто перетерпіти складний період.</w:t>
      </w:r>
    </w:p>
    <w:p w:rsidR="00107760" w:rsidRDefault="00107760" w:rsidP="00107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Давати дитині зрозуміти, що вона сама «винна» через «неправильну» поведінку, спосіб життя чи ще щось.</w:t>
      </w:r>
    </w:p>
    <w:p w:rsidR="00107760" w:rsidRDefault="00107760" w:rsidP="00107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Намагатися самотужки «розібратися» з кривдником дитини чи її батьками.</w:t>
      </w:r>
    </w:p>
    <w:p w:rsidR="00107760" w:rsidRDefault="00107760" w:rsidP="00107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Повністю покладатися на вчителів і адміністрацію школи, не контролюючи ситуації.</w:t>
      </w:r>
    </w:p>
    <w:p w:rsidR="00107760" w:rsidRDefault="00107760" w:rsidP="00107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Відмовлятися від переведення дитини в інший навчальний заклад, якщо ситуація зайшла занадто далеко.</w:t>
      </w:r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r>
        <w:rPr>
          <w:rFonts w:ascii="inherit" w:hAnsi="inherit"/>
          <w:b/>
          <w:bCs/>
          <w:color w:val="1F2124"/>
          <w:sz w:val="23"/>
          <w:szCs w:val="23"/>
        </w:rPr>
        <w:t>Що робити</w:t>
      </w:r>
    </w:p>
    <w:p w:rsidR="00107760" w:rsidRDefault="00107760" w:rsidP="001077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Якщо є щонайменша підозра щодо фізичного насилля, ні в якому разі не зволікайте. Практика свідчить, що фізична агресія не просто повторюється, але й наростає — аж до загрози життю та здоров’ю. У цьому випадку слід одночасно повідомити і шкільну адміністрацію, і поліцію. Ви маєте шанс не лише захистити свою дитину, але й покласти край цькуванню як явищу в конкретному навчальному закладі.</w:t>
      </w:r>
    </w:p>
    <w:p w:rsidR="00107760" w:rsidRDefault="00107760" w:rsidP="001077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Якщо ви пересвідчилися, що дитина піддається психологічному цькуванню, повідомте класного керівника, шкільного психолога, дирекцію школи. При цьому чітко сформулюйте проблему, називаючи речі своїми іменами: ні в якому разі не кажіть «у моєї дитини погані стосунки з однокласниками», а зовсім інакше — «мою дитину піддають цькуванню і психологічним тортурам». Наполягайте, що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булінг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— це насамперед проблема школи і лише потім — жертви та її мучителя. Коли явище отримує своє визначення та однозначну оцінку, можна розраховувати на адекватне реагування. Повернення до замовчування вже не буде.</w:t>
      </w:r>
    </w:p>
    <w:p w:rsidR="00107760" w:rsidRDefault="00107760" w:rsidP="001077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Не дозволяйте заплутати себе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розбірками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конкретних ситуацій — хто що сказав чи зробив і хто більше винен. У цьому випадку ви потонете в деталях і почнете грати в гру насильника «а що я зробив?». Тому говоріть лише про загальну картину.</w:t>
      </w:r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rFonts w:ascii="inherit" w:hAnsi="inherit"/>
          <w:b/>
          <w:bCs/>
          <w:color w:val="000080"/>
          <w:sz w:val="23"/>
          <w:szCs w:val="23"/>
        </w:rPr>
        <w:t>Булінг</w:t>
      </w:r>
      <w:proofErr w:type="spellEnd"/>
      <w:r>
        <w:rPr>
          <w:rFonts w:ascii="inherit" w:hAnsi="inherit"/>
          <w:b/>
          <w:bCs/>
          <w:color w:val="000080"/>
          <w:sz w:val="23"/>
          <w:szCs w:val="23"/>
        </w:rPr>
        <w:t xml:space="preserve"> можливий в школі через загальну нездорову атмосферу; потурання з боку вчителів; незадовільну роботу адміністрації навчального закладу; відсутність системної виховної роботи; </w:t>
      </w:r>
      <w:proofErr w:type="spellStart"/>
      <w:r>
        <w:rPr>
          <w:rFonts w:ascii="inherit" w:hAnsi="inherit"/>
          <w:b/>
          <w:bCs/>
          <w:color w:val="000080"/>
          <w:sz w:val="23"/>
          <w:szCs w:val="23"/>
        </w:rPr>
        <w:t>недопрацювання</w:t>
      </w:r>
      <w:proofErr w:type="spellEnd"/>
      <w:r>
        <w:rPr>
          <w:rFonts w:ascii="inherit" w:hAnsi="inherit"/>
          <w:b/>
          <w:bCs/>
          <w:color w:val="000080"/>
          <w:sz w:val="23"/>
          <w:szCs w:val="23"/>
        </w:rPr>
        <w:t xml:space="preserve"> з боку шкільних психологів</w:t>
      </w:r>
    </w:p>
    <w:p w:rsidR="00107760" w:rsidRDefault="00107760" w:rsidP="00107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Дайте дитині зрозуміти, що вона не одна і що ви на її стороні. Виявляйте до неї любов, говоріть із нею, діліться своїми спогадами про аналогічні ситуації з ваших шкільних років. Знайдіть, за що хвалити сина або доньку, щоб підвищити їхню самооцінку, подарувати впевненість у собі.</w:t>
      </w:r>
    </w:p>
    <w:p w:rsidR="00107760" w:rsidRDefault="00107760" w:rsidP="00107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Проаналізуйте, чи все гаразд у вашій сім’ї. Зверніться до незалежного психолога, який не залучений до шкільних процесів. Будьте готові до довготривалої роботи з фахівцем над оздоровленням родинних стосунків.</w:t>
      </w:r>
    </w:p>
    <w:p w:rsidR="00107760" w:rsidRDefault="00107760" w:rsidP="00107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Спробуйте дуже обережно з’ясувати, які зовнішні чинники (з-поміж тих, що піддаються коригуванню) могли стати приводом до цькування (надмірна маса тіла, неохайність, недотримання правил гігієни, неприємні для оточуючих звички, нетиповий одяг тощо). Спільно з дитиною працюйте над поліпшенням ситуації.</w:t>
      </w:r>
    </w:p>
    <w:p w:rsidR="00107760" w:rsidRDefault="00107760" w:rsidP="00107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Допоможіть дитині обрати хобі, гурток, в якому їй буде комфортно і цікаво і який їй подарує нових друзів зі схожими смаками та захопленнями.</w:t>
      </w:r>
    </w:p>
    <w:p w:rsidR="00107760" w:rsidRDefault="00107760" w:rsidP="00107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Віддайте дитину до спортивної секції, що зміцнить її фізично та додасть впевненості у собі.</w:t>
      </w:r>
    </w:p>
    <w:p w:rsidR="00107760" w:rsidRDefault="00107760" w:rsidP="00107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Вчіть дитину навичкам впевненої поведінки, вмінню відстоювати свої інтереси, захищати свої кордони, гідно триматися, чітко формулювати думку, голосно відповідати. Спільно напрацюйте набір стандартних відповідей на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дражнилки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та образи.</w:t>
      </w:r>
    </w:p>
    <w:p w:rsidR="00107760" w:rsidRDefault="00107760" w:rsidP="00107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Допомагайте дитині мріяти, вибудовувати плани, уявляти себе в світлому майбутньому, підніматися над буденністю, отримувати стимул працювати над собою.</w:t>
      </w:r>
    </w:p>
    <w:p w:rsidR="00107760" w:rsidRDefault="00107760" w:rsidP="00107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Зважте всі «за» та «проти» переведення дитини в інший клас чи навчальний заклад. Врахуйте, що це лише один із паралельних способів вирішення проблеми. В новому учбовому закладі дайте дитині можливість почати все з чистого аркуша: нікому не розповідайте про справжні причини переходу (вигадайте якийсь нейтральний привід). Водночас не спішіть із таким рішенням — можливо, це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булер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має піти зі школи, а не ваша дитина.</w:t>
      </w:r>
    </w:p>
    <w:p w:rsidR="00107760" w:rsidRDefault="00107760" w:rsidP="00107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lastRenderedPageBreak/>
        <w:t xml:space="preserve">Якщо мова йде про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кібербулінг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(цькування в соціальних мережах), допоможіть дитині «почистити» від агресорів свої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акаунти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>, змінити налаштування або взагалі видалити свої сторінки.</w:t>
      </w:r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Якщо ваша дитина —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булер</w:t>
      </w:r>
      <w:proofErr w:type="spellEnd"/>
    </w:p>
    <w:p w:rsidR="00107760" w:rsidRDefault="00107760" w:rsidP="001077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Не виправдовуйте свою дитину, не намагайтесь звинуватити в усьому жертву цькування, вчителів, школу… Водночас прослідкуйте, щоб з вашої дитини не зробили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цапа-відбувайла</w:t>
      </w:r>
      <w:proofErr w:type="spellEnd"/>
      <w:r>
        <w:rPr>
          <w:rFonts w:ascii="Arial" w:hAnsi="Arial" w:cs="Arial"/>
          <w:color w:val="414141"/>
          <w:sz w:val="23"/>
          <w:szCs w:val="23"/>
        </w:rPr>
        <w:t>: шкільна адміністрація має визнати свою частину провини за неприпустиму ситуацію.</w:t>
      </w:r>
    </w:p>
    <w:p w:rsidR="00107760" w:rsidRDefault="00107760" w:rsidP="001077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Допоможіть дитині понести відповідальність за те, що вона накоїла: вибачитись, відшкодувати збитки за рахунок чогось, про що вона мріяла, тощо.</w:t>
      </w:r>
      <w:r>
        <w:rPr>
          <w:rFonts w:ascii="Arial" w:hAnsi="Arial" w:cs="Arial"/>
          <w:noProof/>
          <w:color w:val="414141"/>
          <w:sz w:val="23"/>
          <w:szCs w:val="23"/>
          <w:bdr w:val="none" w:sz="0" w:space="0" w:color="auto" w:frame="1"/>
        </w:rPr>
        <w:drawing>
          <wp:inline distT="0" distB="0" distL="0" distR="0">
            <wp:extent cx="4009390" cy="4635500"/>
            <wp:effectExtent l="19050" t="0" r="0" b="0"/>
            <wp:docPr id="1" name="Рисунок 1" descr="http://fp.com.ua/wp-content/uploads/2017/12/Son_with_M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.com.ua/wp-content/uploads/2017/12/Son_with_Mo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60" w:rsidRDefault="00107760" w:rsidP="001077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Пам’ятайте, що ваша дитина потребує любові й допомоги так само, як і той, кого вона ображала. Засудження конкретних вчинків, пояснення їх неприпустимості має супроводжуватися виявами підтримки, формуванням відчуття, що разом ви подолаєте всі негаразди.</w:t>
      </w:r>
    </w:p>
    <w:p w:rsidR="00107760" w:rsidRDefault="00107760" w:rsidP="001077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Зверніться до психолога. Пам’ятайте, що послуги фахівця потрібні і дитині, і вам. За його допомогою спробуйте розібратися, чому ваша дитина вдалася до агресії, що не так у вашій сім’ї, вихованні, сімейних традиціях, поведінкових стереотипах.</w:t>
      </w:r>
    </w:p>
    <w:p w:rsidR="00107760" w:rsidRDefault="00107760" w:rsidP="001077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Подумайте, чи ваша дитина не відчуває себе жертвою домашнього насилля: те, що ви називаєте «вихованням», дитина може сприймати як психологічні тортури.</w:t>
      </w:r>
    </w:p>
    <w:p w:rsidR="00107760" w:rsidRDefault="00107760" w:rsidP="001077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Проаналізуйте, чи не є поведінка вашої дитини віддзеркаленням того, як ви ставитесь до свого оточення. Чи часом не дозволяєте собі критикувати інших, кепкувати з них, роздратовано відгукуватися, акцентуватися на національності, соціальному статусі, способі життя… Ви можете це робити мимохіть, позаочі, в сімейному чи дружньому колі, ніколи не переходячи до особистих образ. Але ваше ставлення до інших людей може відбиватися в дитячій душі, як у кривому дзеркалі, — у гіпертрофованому та спотвореному вигляді. Ви лише говорите — а дитина вже діє.</w:t>
      </w:r>
    </w:p>
    <w:p w:rsidR="00107760" w:rsidRDefault="00107760" w:rsidP="001077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Оберіть для дитини таку спортивну секцію, в якій вона матиме вихід своїй енергії та прагнення до лідерства.</w:t>
      </w:r>
    </w:p>
    <w:p w:rsidR="00107760" w:rsidRDefault="00107760" w:rsidP="0010776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spellStart"/>
      <w:r>
        <w:rPr>
          <w:rFonts w:ascii="Arial" w:hAnsi="Arial" w:cs="Arial"/>
          <w:color w:val="414141"/>
          <w:sz w:val="23"/>
          <w:szCs w:val="23"/>
        </w:rPr>
        <w:lastRenderedPageBreak/>
        <w:t>Задіюйте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в своїй душі й відповідно в душі дитини такі емоції та почуття, як співпереживання, доброта, милосердя. Подумайте, які добрі справи ви разом могли б робити, кого рятувати, кому допомагати, співчувати…</w:t>
      </w:r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0"/>
          <w:szCs w:val="30"/>
        </w:rPr>
        <w:t>Якщо ваша дитина — свідок або вимушений учасник знущань</w:t>
      </w:r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1F2124"/>
          <w:sz w:val="23"/>
          <w:szCs w:val="23"/>
        </w:rPr>
        <w:t xml:space="preserve">Є ще одна, найбільш масова категорія жертв </w:t>
      </w:r>
      <w:proofErr w:type="spellStart"/>
      <w:r>
        <w:rPr>
          <w:rFonts w:ascii="Arial" w:hAnsi="Arial" w:cs="Arial"/>
          <w:color w:val="1F2124"/>
          <w:sz w:val="23"/>
          <w:szCs w:val="23"/>
        </w:rPr>
        <w:t>булінгу</w:t>
      </w:r>
      <w:proofErr w:type="spellEnd"/>
      <w:r>
        <w:rPr>
          <w:rFonts w:ascii="Arial" w:hAnsi="Arial" w:cs="Arial"/>
          <w:color w:val="1F2124"/>
          <w:sz w:val="23"/>
          <w:szCs w:val="23"/>
        </w:rPr>
        <w:t>. Це пасивні свідки знущань — німі, безсилі, залякані спостерігачі. Так само, як і ті, що приєдналися до терору з остраху стати наступною жертвою.</w:t>
      </w:r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r>
        <w:rPr>
          <w:rFonts w:ascii="inherit" w:hAnsi="inherit"/>
          <w:b/>
          <w:bCs/>
          <w:color w:val="1F2124"/>
          <w:sz w:val="23"/>
          <w:szCs w:val="23"/>
        </w:rPr>
        <w:t>Практика свідчить, що фізична агресія не просто повторюється, але й наростає — аж до загрози життю та здоров’ю. У цьому випадку слід одночасно повідомити і шкільну адміністрацію, і поліцію</w:t>
      </w:r>
    </w:p>
    <w:p w:rsidR="009C3D19" w:rsidRDefault="009C3D19" w:rsidP="00107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2124"/>
          <w:sz w:val="23"/>
          <w:szCs w:val="23"/>
          <w:lang w:val="en-US"/>
        </w:rPr>
      </w:pPr>
    </w:p>
    <w:p w:rsidR="009C3D19" w:rsidRDefault="009C3D19" w:rsidP="00107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2124"/>
          <w:sz w:val="23"/>
          <w:szCs w:val="23"/>
          <w:lang w:val="en-US"/>
        </w:rPr>
      </w:pPr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0"/>
          <w:szCs w:val="30"/>
        </w:rPr>
        <w:t>За яких умов можливе цькування</w:t>
      </w:r>
    </w:p>
    <w:p w:rsidR="009C3D19" w:rsidRDefault="009C3D19" w:rsidP="001077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2124"/>
          <w:sz w:val="23"/>
          <w:szCs w:val="23"/>
          <w:lang w:val="en-US"/>
        </w:rPr>
      </w:pPr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1F2124"/>
          <w:sz w:val="23"/>
          <w:szCs w:val="23"/>
        </w:rPr>
        <w:t>Булінг</w:t>
      </w:r>
      <w:proofErr w:type="spellEnd"/>
      <w:r>
        <w:rPr>
          <w:rFonts w:ascii="Arial" w:hAnsi="Arial" w:cs="Arial"/>
          <w:color w:val="1F2124"/>
          <w:sz w:val="23"/>
          <w:szCs w:val="23"/>
        </w:rPr>
        <w:t xml:space="preserve"> можливий в школі через загальну нездорову атмосферу; потурання з боку вчителів; незадовільну роботу адміністрації навчального закладу; відсутність системної виховної роботи; </w:t>
      </w:r>
      <w:proofErr w:type="spellStart"/>
      <w:r>
        <w:rPr>
          <w:rFonts w:ascii="Arial" w:hAnsi="Arial" w:cs="Arial"/>
          <w:color w:val="1F2124"/>
          <w:sz w:val="23"/>
          <w:szCs w:val="23"/>
        </w:rPr>
        <w:t>недопрацювання</w:t>
      </w:r>
      <w:proofErr w:type="spellEnd"/>
      <w:r>
        <w:rPr>
          <w:rFonts w:ascii="Arial" w:hAnsi="Arial" w:cs="Arial"/>
          <w:color w:val="1F2124"/>
          <w:sz w:val="23"/>
          <w:szCs w:val="23"/>
        </w:rPr>
        <w:t xml:space="preserve"> з боку шкільних психологів.</w:t>
      </w:r>
    </w:p>
    <w:p w:rsidR="00107760" w:rsidRDefault="00107760" w:rsidP="00107760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1F2124"/>
          <w:sz w:val="23"/>
          <w:szCs w:val="23"/>
        </w:rPr>
        <w:t>Але випадки цькування трапляються і в цілком благополучних та за всіма критеріями безпечних навчальних закладах. Тому вкрай важливо, щоб перший випадок водночас став останнім. І це справжній виклик професіоналізму та виваженості педагогічного колективу.</w:t>
      </w:r>
    </w:p>
    <w:p w:rsidR="00107760" w:rsidRDefault="00107760" w:rsidP="00107760">
      <w:pPr>
        <w:pStyle w:val="a3"/>
        <w:shd w:val="clear" w:color="auto" w:fill="FFFFFF"/>
        <w:spacing w:before="0" w:beforeAutospacing="0" w:after="345" w:afterAutospacing="0"/>
      </w:pPr>
      <w:r>
        <w:rPr>
          <w:rFonts w:ascii="Arial" w:hAnsi="Arial" w:cs="Arial"/>
          <w:color w:val="1F2124"/>
          <w:sz w:val="23"/>
          <w:szCs w:val="23"/>
        </w:rPr>
        <w:t>Завдання батьків у цьому контексті — проконтролювати ситуацію:</w:t>
      </w:r>
    </w:p>
    <w:p w:rsidR="00107760" w:rsidRDefault="00107760" w:rsidP="001077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Пересвідчитись, що відбувся максимальний розголос з озвученням прізвищ кривдників. І водночас мало місце публічне засудження самого явища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булінгу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з боку як дирекції, так і вчителів.</w:t>
      </w:r>
    </w:p>
    <w:p w:rsidR="00107760" w:rsidRDefault="00107760" w:rsidP="001077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Речі названо своїми іменами. До учнів донесено інформацію, що вони не «дражнять», «грають»,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приколюються</w:t>
      </w:r>
      <w:proofErr w:type="spellEnd"/>
      <w:r>
        <w:rPr>
          <w:rFonts w:ascii="Arial" w:hAnsi="Arial" w:cs="Arial"/>
          <w:color w:val="414141"/>
          <w:sz w:val="23"/>
          <w:szCs w:val="23"/>
        </w:rPr>
        <w:t>» і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стібуться</w:t>
      </w:r>
      <w:proofErr w:type="spellEnd"/>
      <w:r>
        <w:rPr>
          <w:rFonts w:ascii="Arial" w:hAnsi="Arial" w:cs="Arial"/>
          <w:color w:val="414141"/>
          <w:sz w:val="23"/>
          <w:szCs w:val="23"/>
        </w:rPr>
        <w:t>», а цькують, знущаються та піддають тортурам.</w:t>
      </w:r>
    </w:p>
    <w:p w:rsidR="00107760" w:rsidRDefault="00107760" w:rsidP="001077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Проведено службове розслідування стосовно вчителів, які або потурали, або були ініціаторами шкільного цькування.</w:t>
      </w:r>
    </w:p>
    <w:p w:rsidR="00107760" w:rsidRDefault="00107760" w:rsidP="001077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Вжито елементарних заходів безпеки: діти на перервах не залишаються без нагляду дорослих, в школі відсутні неконтрольовані закапелки, де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булери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можуть познущатися зі своїх жертв.</w:t>
      </w:r>
    </w:p>
    <w:p w:rsidR="00107760" w:rsidRDefault="00107760" w:rsidP="00107760">
      <w:pPr>
        <w:pStyle w:val="a3"/>
        <w:shd w:val="clear" w:color="auto" w:fill="FFFFFF"/>
        <w:spacing w:before="0" w:beforeAutospacing="0" w:after="345" w:afterAutospacing="0"/>
      </w:pPr>
      <w:r>
        <w:rPr>
          <w:rFonts w:ascii="Arial" w:hAnsi="Arial" w:cs="Arial"/>
          <w:color w:val="1F2124"/>
          <w:sz w:val="23"/>
          <w:szCs w:val="23"/>
        </w:rPr>
        <w:t xml:space="preserve">Батьки мають право ініціювати (а за потреби — і профінансувати) встановлення в навчальному закладі </w:t>
      </w:r>
      <w:proofErr w:type="spellStart"/>
      <w:r>
        <w:rPr>
          <w:rFonts w:ascii="Arial" w:hAnsi="Arial" w:cs="Arial"/>
          <w:color w:val="1F2124"/>
          <w:sz w:val="23"/>
          <w:szCs w:val="23"/>
        </w:rPr>
        <w:t>відеоспостереження</w:t>
      </w:r>
      <w:proofErr w:type="spellEnd"/>
      <w:r>
        <w:rPr>
          <w:rFonts w:ascii="Arial" w:hAnsi="Arial" w:cs="Arial"/>
          <w:color w:val="1F2124"/>
          <w:sz w:val="23"/>
          <w:szCs w:val="23"/>
        </w:rPr>
        <w:t>. Вони також можуть допомогти вчителям завантажити дітей цікавими спільними проектами, екскурсіями та волонтерською діяльністю, яка актуалізує в дитячій душі доброту, співчуття, турботу про постраждалих, стареньких, тварин тощо.</w:t>
      </w:r>
    </w:p>
    <w:p w:rsidR="00161D6A" w:rsidRDefault="00161D6A"/>
    <w:sectPr w:rsidR="00161D6A" w:rsidSect="00161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106"/>
    <w:multiLevelType w:val="multilevel"/>
    <w:tmpl w:val="D76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9232C"/>
    <w:multiLevelType w:val="multilevel"/>
    <w:tmpl w:val="2D8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F30DB"/>
    <w:multiLevelType w:val="multilevel"/>
    <w:tmpl w:val="1AE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F32C4"/>
    <w:multiLevelType w:val="multilevel"/>
    <w:tmpl w:val="8390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95FF1"/>
    <w:multiLevelType w:val="multilevel"/>
    <w:tmpl w:val="ED8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7760"/>
    <w:rsid w:val="00107760"/>
    <w:rsid w:val="00161D6A"/>
    <w:rsid w:val="009C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5058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Інклюзивна освіта</dc:creator>
  <cp:lastModifiedBy>Інклюзивна освіта</cp:lastModifiedBy>
  <cp:revision>1</cp:revision>
  <dcterms:created xsi:type="dcterms:W3CDTF">2022-09-12T08:55:00Z</dcterms:created>
  <dcterms:modified xsi:type="dcterms:W3CDTF">2022-09-12T09:14:00Z</dcterms:modified>
</cp:coreProperties>
</file>