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87" w:rsidRPr="002A2A87" w:rsidRDefault="002A2A87" w:rsidP="002A2A87">
      <w:pPr>
        <w:shd w:val="clear" w:color="auto" w:fill="FFFFFF"/>
        <w:tabs>
          <w:tab w:val="left" w:pos="709"/>
        </w:tabs>
        <w:spacing w:after="120"/>
        <w:ind w:firstLine="709"/>
        <w:jc w:val="both"/>
        <w:rPr>
          <w:color w:val="000000"/>
          <w:sz w:val="24"/>
          <w:szCs w:val="24"/>
          <w:lang w:val="uk-UA"/>
        </w:rPr>
      </w:pPr>
    </w:p>
    <w:p w:rsidR="002A2A87" w:rsidRPr="002A2A87" w:rsidRDefault="002A2A87" w:rsidP="002A2A87">
      <w:pPr>
        <w:shd w:val="clear" w:color="auto" w:fill="FFFFFF"/>
        <w:tabs>
          <w:tab w:val="left" w:pos="709"/>
        </w:tabs>
        <w:spacing w:after="120"/>
        <w:ind w:firstLine="709"/>
        <w:jc w:val="both"/>
        <w:rPr>
          <w:color w:val="000000"/>
          <w:sz w:val="24"/>
          <w:szCs w:val="24"/>
          <w:lang w:val="uk-UA"/>
        </w:rPr>
      </w:pPr>
    </w:p>
    <w:p w:rsidR="002A2A87" w:rsidRPr="002A2A87" w:rsidRDefault="002A2A87" w:rsidP="002A2A87">
      <w:pPr>
        <w:widowControl/>
        <w:jc w:val="both"/>
        <w:rPr>
          <w:rFonts w:eastAsiaTheme="minorHAnsi"/>
          <w:sz w:val="24"/>
          <w:szCs w:val="24"/>
          <w:lang w:val="uk-UA" w:eastAsia="en-US"/>
        </w:rPr>
      </w:pPr>
      <w:r w:rsidRPr="002A2A87">
        <w:rPr>
          <w:color w:val="000000"/>
          <w:sz w:val="24"/>
          <w:szCs w:val="24"/>
          <w:lang w:val="uk-UA"/>
        </w:rPr>
        <w:t xml:space="preserve">Витяг із статуту </w:t>
      </w:r>
      <w:proofErr w:type="spellStart"/>
      <w:r>
        <w:rPr>
          <w:rFonts w:eastAsiaTheme="minorHAnsi"/>
          <w:bCs/>
          <w:sz w:val="24"/>
          <w:szCs w:val="24"/>
          <w:lang w:val="uk-UA" w:eastAsia="en-US"/>
        </w:rPr>
        <w:t>П</w:t>
      </w:r>
      <w:r w:rsidRPr="002A2A87">
        <w:rPr>
          <w:rFonts w:eastAsiaTheme="minorHAnsi"/>
          <w:bCs/>
          <w:sz w:val="24"/>
          <w:szCs w:val="24"/>
          <w:lang w:val="uk-UA" w:eastAsia="en-US"/>
        </w:rPr>
        <w:t>ужайківськ</w:t>
      </w:r>
      <w:r w:rsidR="000D2CA5">
        <w:rPr>
          <w:rFonts w:eastAsiaTheme="minorHAnsi"/>
          <w:bCs/>
          <w:sz w:val="24"/>
          <w:szCs w:val="24"/>
          <w:lang w:val="uk-UA" w:eastAsia="en-US"/>
        </w:rPr>
        <w:t>ого</w:t>
      </w:r>
      <w:proofErr w:type="spellEnd"/>
      <w:r w:rsidR="000D2CA5">
        <w:rPr>
          <w:rFonts w:eastAsiaTheme="minorHAnsi"/>
          <w:bCs/>
          <w:sz w:val="24"/>
          <w:szCs w:val="24"/>
          <w:lang w:val="uk-UA" w:eastAsia="en-US"/>
        </w:rPr>
        <w:t xml:space="preserve"> ліцею</w:t>
      </w:r>
      <w:r w:rsidRPr="002A2A87">
        <w:rPr>
          <w:rFonts w:eastAsiaTheme="minorHAnsi"/>
          <w:bCs/>
          <w:sz w:val="24"/>
          <w:szCs w:val="24"/>
          <w:lang w:val="uk-UA" w:eastAsia="en-US"/>
        </w:rPr>
        <w:t xml:space="preserve"> </w:t>
      </w:r>
      <w:r w:rsidRPr="002A2A87">
        <w:rPr>
          <w:rFonts w:eastAsiaTheme="minorHAnsi"/>
          <w:sz w:val="24"/>
          <w:szCs w:val="24"/>
          <w:lang w:val="uk-UA" w:eastAsia="en-US"/>
        </w:rPr>
        <w:t xml:space="preserve">рішенням сесії </w:t>
      </w:r>
      <w:proofErr w:type="spellStart"/>
      <w:r w:rsidRPr="002A2A87">
        <w:rPr>
          <w:rFonts w:eastAsiaTheme="minorHAnsi"/>
          <w:sz w:val="24"/>
          <w:szCs w:val="24"/>
          <w:lang w:val="uk-UA" w:eastAsia="en-US"/>
        </w:rPr>
        <w:t>Піщанської</w:t>
      </w:r>
      <w:proofErr w:type="spellEnd"/>
      <w:r w:rsidRPr="002A2A87">
        <w:rPr>
          <w:rFonts w:eastAsiaTheme="minorHAnsi"/>
          <w:sz w:val="24"/>
          <w:szCs w:val="24"/>
          <w:lang w:val="uk-UA" w:eastAsia="en-US"/>
        </w:rPr>
        <w:t xml:space="preserve"> сільської ради  Подільськ</w:t>
      </w:r>
      <w:r w:rsidR="000D2CA5">
        <w:rPr>
          <w:rFonts w:eastAsiaTheme="minorHAnsi"/>
          <w:sz w:val="24"/>
          <w:szCs w:val="24"/>
          <w:lang w:val="uk-UA" w:eastAsia="en-US"/>
        </w:rPr>
        <w:t>ого району  Одеської області № 360</w:t>
      </w:r>
      <w:r w:rsidRPr="002A2A87">
        <w:rPr>
          <w:rFonts w:eastAsiaTheme="minorHAnsi"/>
          <w:sz w:val="24"/>
          <w:szCs w:val="24"/>
          <w:lang w:val="uk-UA" w:eastAsia="en-US"/>
        </w:rPr>
        <w:t>-</w:t>
      </w:r>
      <w:r w:rsidRPr="002A2A87">
        <w:rPr>
          <w:rFonts w:eastAsiaTheme="minorHAnsi"/>
          <w:sz w:val="24"/>
          <w:szCs w:val="24"/>
          <w:lang w:val="en-US" w:eastAsia="en-US"/>
        </w:rPr>
        <w:t>V</w:t>
      </w:r>
      <w:r w:rsidR="000D2CA5">
        <w:rPr>
          <w:rFonts w:eastAsiaTheme="minorHAnsi"/>
          <w:sz w:val="24"/>
          <w:szCs w:val="24"/>
          <w:lang w:val="uk-UA" w:eastAsia="en-US"/>
        </w:rPr>
        <w:t>ІІІ від 18.</w:t>
      </w:r>
      <w:r w:rsidRPr="002A2A87">
        <w:rPr>
          <w:rFonts w:eastAsiaTheme="minorHAnsi"/>
          <w:sz w:val="24"/>
          <w:szCs w:val="24"/>
          <w:lang w:val="uk-UA" w:eastAsia="en-US"/>
        </w:rPr>
        <w:t>0</w:t>
      </w:r>
      <w:r w:rsidR="000D2CA5">
        <w:rPr>
          <w:rFonts w:eastAsiaTheme="minorHAnsi"/>
          <w:sz w:val="24"/>
          <w:szCs w:val="24"/>
          <w:lang w:val="uk-UA" w:eastAsia="en-US"/>
        </w:rPr>
        <w:t>8</w:t>
      </w:r>
      <w:r w:rsidRPr="002A2A87">
        <w:rPr>
          <w:rFonts w:eastAsiaTheme="minorHAnsi"/>
          <w:sz w:val="24"/>
          <w:szCs w:val="24"/>
          <w:lang w:val="uk-UA" w:eastAsia="en-US"/>
        </w:rPr>
        <w:t>.202</w:t>
      </w:r>
      <w:r w:rsidR="000D2CA5">
        <w:rPr>
          <w:rFonts w:eastAsiaTheme="minorHAnsi"/>
          <w:sz w:val="24"/>
          <w:szCs w:val="24"/>
          <w:lang w:val="uk-UA" w:eastAsia="en-US"/>
        </w:rPr>
        <w:t>2</w:t>
      </w:r>
      <w:r w:rsidRPr="002A2A87">
        <w:rPr>
          <w:rFonts w:eastAsiaTheme="minorHAnsi"/>
          <w:sz w:val="24"/>
          <w:szCs w:val="24"/>
          <w:lang w:val="uk-UA" w:eastAsia="en-US"/>
        </w:rPr>
        <w:t xml:space="preserve"> р. </w:t>
      </w:r>
      <w:r w:rsidRPr="002A2A87">
        <w:rPr>
          <w:sz w:val="24"/>
          <w:szCs w:val="24"/>
          <w:lang w:val="uk-UA"/>
        </w:rPr>
        <w:t xml:space="preserve">прийом вихованців до дошкільного навчального закладу здійснюється відповідно до пунктів 2.6 – 2.8 розділу </w:t>
      </w:r>
      <w:r w:rsidRPr="002A2A87">
        <w:rPr>
          <w:sz w:val="24"/>
          <w:szCs w:val="24"/>
        </w:rPr>
        <w:t>II</w:t>
      </w:r>
      <w:r w:rsidRPr="002A2A87">
        <w:rPr>
          <w:sz w:val="24"/>
          <w:szCs w:val="24"/>
          <w:lang w:val="uk-UA"/>
        </w:rPr>
        <w:t xml:space="preserve">. </w:t>
      </w:r>
      <w:r w:rsidRPr="002A2A87">
        <w:rPr>
          <w:sz w:val="24"/>
          <w:szCs w:val="24"/>
        </w:rPr>
        <w:t xml:space="preserve">ОРГАНІЗАЦІЯ </w:t>
      </w:r>
      <w:r w:rsidR="000D2CA5">
        <w:rPr>
          <w:sz w:val="24"/>
          <w:szCs w:val="24"/>
          <w:lang w:val="uk-UA"/>
        </w:rPr>
        <w:t xml:space="preserve">ОСВІТНЬОГО </w:t>
      </w:r>
      <w:r w:rsidRPr="002A2A87">
        <w:rPr>
          <w:sz w:val="24"/>
          <w:szCs w:val="24"/>
        </w:rPr>
        <w:t xml:space="preserve">ПРОЦЕСУ та </w:t>
      </w:r>
      <w:proofErr w:type="spellStart"/>
      <w:r w:rsidRPr="002A2A87">
        <w:rPr>
          <w:sz w:val="24"/>
          <w:szCs w:val="24"/>
        </w:rPr>
        <w:t>учнів</w:t>
      </w:r>
      <w:proofErr w:type="spellEnd"/>
      <w:r w:rsidR="000D2CA5">
        <w:rPr>
          <w:sz w:val="24"/>
          <w:szCs w:val="24"/>
        </w:rPr>
        <w:t xml:space="preserve"> </w:t>
      </w:r>
      <w:proofErr w:type="gramStart"/>
      <w:r w:rsidR="000D2CA5">
        <w:rPr>
          <w:sz w:val="24"/>
          <w:szCs w:val="24"/>
        </w:rPr>
        <w:t>до</w:t>
      </w:r>
      <w:proofErr w:type="gramEnd"/>
      <w:r w:rsidRPr="002A2A87">
        <w:rPr>
          <w:sz w:val="24"/>
          <w:szCs w:val="24"/>
        </w:rPr>
        <w:t xml:space="preserve"> закладу – </w:t>
      </w:r>
      <w:proofErr w:type="spellStart"/>
      <w:r w:rsidRPr="002A2A87">
        <w:rPr>
          <w:sz w:val="24"/>
          <w:szCs w:val="24"/>
        </w:rPr>
        <w:t>відповідно</w:t>
      </w:r>
      <w:proofErr w:type="spellEnd"/>
      <w:r w:rsidRPr="002A2A87">
        <w:rPr>
          <w:sz w:val="24"/>
          <w:szCs w:val="24"/>
        </w:rPr>
        <w:t xml:space="preserve"> до </w:t>
      </w:r>
      <w:proofErr w:type="spellStart"/>
      <w:r w:rsidRPr="002A2A87">
        <w:rPr>
          <w:sz w:val="24"/>
          <w:szCs w:val="24"/>
        </w:rPr>
        <w:t>пунктів</w:t>
      </w:r>
      <w:proofErr w:type="spellEnd"/>
      <w:r w:rsidRPr="002A2A87">
        <w:rPr>
          <w:sz w:val="24"/>
          <w:szCs w:val="24"/>
        </w:rPr>
        <w:t xml:space="preserve"> 2.10 – 2.15</w:t>
      </w:r>
    </w:p>
    <w:p w:rsidR="002A2A87" w:rsidRPr="002A2A87" w:rsidRDefault="002A2A87" w:rsidP="002A2A87">
      <w:pPr>
        <w:shd w:val="clear" w:color="auto" w:fill="FFFFFF"/>
        <w:tabs>
          <w:tab w:val="left" w:pos="709"/>
        </w:tabs>
        <w:spacing w:after="120"/>
        <w:ind w:firstLine="709"/>
        <w:jc w:val="both"/>
        <w:rPr>
          <w:color w:val="000000"/>
          <w:sz w:val="24"/>
          <w:szCs w:val="24"/>
          <w:lang w:val="uk-UA"/>
        </w:rPr>
      </w:pPr>
    </w:p>
    <w:p w:rsidR="002A2A87" w:rsidRPr="002A2A87" w:rsidRDefault="002A2A87" w:rsidP="002A2A87">
      <w:pPr>
        <w:shd w:val="clear" w:color="auto" w:fill="FFFFFF"/>
        <w:tabs>
          <w:tab w:val="left" w:pos="709"/>
        </w:tabs>
        <w:spacing w:after="120"/>
        <w:ind w:firstLine="709"/>
        <w:jc w:val="both"/>
        <w:rPr>
          <w:color w:val="000000"/>
          <w:sz w:val="24"/>
          <w:szCs w:val="24"/>
          <w:lang w:val="uk-UA"/>
        </w:rPr>
      </w:pPr>
      <w:r w:rsidRPr="002A2A87">
        <w:rPr>
          <w:color w:val="000000"/>
          <w:sz w:val="24"/>
          <w:szCs w:val="24"/>
          <w:lang w:val="uk-UA"/>
        </w:rPr>
        <w:t xml:space="preserve">2.6. Освітній процес у </w:t>
      </w:r>
      <w:r w:rsidRPr="002A2A87">
        <w:rPr>
          <w:bCs/>
          <w:sz w:val="24"/>
          <w:szCs w:val="24"/>
          <w:lang w:val="uk-UA"/>
        </w:rPr>
        <w:t>Закладі</w:t>
      </w:r>
      <w:r w:rsidRPr="002A2A87">
        <w:rPr>
          <w:color w:val="000000"/>
          <w:sz w:val="24"/>
          <w:szCs w:val="24"/>
          <w:lang w:val="uk-UA"/>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2A2A87" w:rsidRPr="002A2A87" w:rsidRDefault="002A2A87" w:rsidP="002A2A87">
      <w:pPr>
        <w:shd w:val="clear" w:color="auto" w:fill="FFFFFF"/>
        <w:tabs>
          <w:tab w:val="left" w:pos="709"/>
        </w:tabs>
        <w:spacing w:after="120"/>
        <w:ind w:firstLine="709"/>
        <w:jc w:val="both"/>
        <w:rPr>
          <w:color w:val="000000"/>
          <w:sz w:val="24"/>
          <w:szCs w:val="24"/>
          <w:lang w:val="uk-UA"/>
        </w:rPr>
      </w:pPr>
      <w:bookmarkStart w:id="0" w:name="n146"/>
      <w:bookmarkEnd w:id="0"/>
      <w:r w:rsidRPr="002A2A87">
        <w:rPr>
          <w:color w:val="000000"/>
          <w:sz w:val="24"/>
          <w:szCs w:val="24"/>
          <w:lang w:val="uk-UA"/>
        </w:rPr>
        <w:t>2.7.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2A2A87" w:rsidRPr="002A2A87" w:rsidRDefault="002A2A87" w:rsidP="002A2A87">
      <w:pPr>
        <w:tabs>
          <w:tab w:val="left" w:pos="709"/>
        </w:tabs>
        <w:ind w:firstLine="709"/>
        <w:jc w:val="both"/>
        <w:rPr>
          <w:sz w:val="24"/>
          <w:szCs w:val="24"/>
          <w:lang w:val="uk-UA"/>
        </w:rPr>
      </w:pPr>
      <w:bookmarkStart w:id="1" w:name="n147"/>
      <w:bookmarkEnd w:id="1"/>
      <w:r w:rsidRPr="002A2A87">
        <w:rPr>
          <w:color w:val="000000"/>
          <w:sz w:val="24"/>
          <w:szCs w:val="24"/>
          <w:lang w:val="uk-UA"/>
        </w:rPr>
        <w:t>2.8. </w:t>
      </w:r>
      <w:bookmarkStart w:id="2" w:name="n149"/>
      <w:bookmarkStart w:id="3" w:name="n150"/>
      <w:bookmarkEnd w:id="2"/>
      <w:bookmarkEnd w:id="3"/>
      <w:r w:rsidRPr="002A2A87">
        <w:rPr>
          <w:sz w:val="24"/>
          <w:szCs w:val="24"/>
          <w:lang w:val="uk-UA"/>
        </w:rPr>
        <w:t>Тривалість безперервної навчальної діяльності учнів (тривалість навчальних занять) не може перевищувати: у 1-му класі – 35 хв., 2-4-х класах – 40 хв., 5-11(12) класах – 45 хв.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та повинні відповідати віковим особливостям дітей, крім випадків, визначених законодавством.</w:t>
      </w:r>
    </w:p>
    <w:p w:rsidR="002A2A87" w:rsidRPr="002A2A87" w:rsidRDefault="002A2A87" w:rsidP="002A2A87">
      <w:pPr>
        <w:tabs>
          <w:tab w:val="left" w:pos="709"/>
        </w:tabs>
        <w:spacing w:after="120"/>
        <w:ind w:firstLine="709"/>
        <w:jc w:val="both"/>
        <w:rPr>
          <w:sz w:val="24"/>
          <w:szCs w:val="24"/>
          <w:lang w:val="uk-UA"/>
        </w:rPr>
      </w:pPr>
      <w:r w:rsidRPr="002A2A87">
        <w:rPr>
          <w:sz w:val="24"/>
          <w:szCs w:val="24"/>
          <w:lang w:val="uk-UA"/>
        </w:rPr>
        <w:t>2.9. Тривалість перерв між навчальними заняттями встановлюється з урахуванням потреби в організації активного відпочинку і харчування дітей: для учнів 1-4-х класів не менше 15 хв., 5-11(12) класів – не менше 10 хв., великої перерви – 30 хв. (для прийому їжі). Замість однієї великої перерви можуть бути влаштовані дві перерви по 20 хв., після другого та третього навчальних занять – для учнів 1-4-х класів, після третього та четвертого навчальних занять – для учнів 5-11(12) класів. У середині здвоєного навчального заняття організовується перерва тривалістю 10 хв. для активного відпочинку.</w:t>
      </w:r>
    </w:p>
    <w:p w:rsidR="002A2A87" w:rsidRPr="002A2A87" w:rsidRDefault="002A2A87" w:rsidP="002A2A87">
      <w:pPr>
        <w:tabs>
          <w:tab w:val="left" w:pos="709"/>
        </w:tabs>
        <w:spacing w:after="120"/>
        <w:ind w:firstLine="709"/>
        <w:jc w:val="both"/>
        <w:rPr>
          <w:rFonts w:eastAsia="Calibri"/>
          <w:sz w:val="24"/>
          <w:szCs w:val="24"/>
          <w:lang w:val="uk-UA"/>
        </w:rPr>
      </w:pPr>
      <w:r w:rsidRPr="002A2A87">
        <w:rPr>
          <w:rFonts w:eastAsia="Calibri"/>
          <w:sz w:val="24"/>
          <w:szCs w:val="24"/>
          <w:lang w:val="uk-UA"/>
        </w:rPr>
        <w:t>2.10. </w:t>
      </w:r>
      <w:r w:rsidRPr="002A2A87">
        <w:rPr>
          <w:sz w:val="24"/>
          <w:szCs w:val="24"/>
          <w:lang w:val="uk-UA"/>
        </w:rPr>
        <w:t xml:space="preserve">Розклад навчальних занять </w:t>
      </w:r>
      <w:r w:rsidRPr="002A2A87">
        <w:rPr>
          <w:rFonts w:eastAsia="Calibri"/>
          <w:sz w:val="24"/>
          <w:szCs w:val="24"/>
          <w:lang w:val="uk-UA"/>
        </w:rPr>
        <w:t xml:space="preserve">складається відповідно до навчального плану Закладу </w:t>
      </w:r>
      <w:r w:rsidRPr="002A2A87">
        <w:rPr>
          <w:sz w:val="24"/>
          <w:szCs w:val="24"/>
          <w:lang w:val="uk-UA"/>
        </w:rPr>
        <w:t xml:space="preserve">та 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 наведених у Санітарному регламенті для закладів загальної середньої освіти. Розклад навчальних занять Закладу </w:t>
      </w:r>
      <w:r w:rsidRPr="002A2A87">
        <w:rPr>
          <w:rFonts w:eastAsia="Calibri"/>
          <w:sz w:val="24"/>
          <w:szCs w:val="24"/>
          <w:lang w:val="uk-UA"/>
        </w:rPr>
        <w:t>затверджується директором Закладу. Тижневий режим роботи Закладу фіксується у розкладі навчальних занять.</w:t>
      </w:r>
    </w:p>
    <w:p w:rsidR="002A2A87" w:rsidRPr="002A2A87" w:rsidRDefault="002A2A87" w:rsidP="002A2A87">
      <w:pPr>
        <w:tabs>
          <w:tab w:val="left" w:pos="709"/>
        </w:tabs>
        <w:spacing w:after="120"/>
        <w:ind w:firstLine="709"/>
        <w:jc w:val="both"/>
        <w:rPr>
          <w:sz w:val="24"/>
          <w:szCs w:val="24"/>
          <w:lang w:val="uk-UA"/>
        </w:rPr>
      </w:pPr>
      <w:r w:rsidRPr="002A2A87">
        <w:rPr>
          <w:sz w:val="24"/>
          <w:szCs w:val="24"/>
          <w:lang w:val="uk-UA"/>
        </w:rPr>
        <w:t xml:space="preserve">2.11. Крім різних форм обов’язкових навчальних занять у </w:t>
      </w:r>
      <w:r w:rsidRPr="002A2A87">
        <w:rPr>
          <w:bCs/>
          <w:sz w:val="24"/>
          <w:szCs w:val="24"/>
          <w:lang w:val="uk-UA"/>
        </w:rPr>
        <w:t>Закладі</w:t>
      </w:r>
      <w:r w:rsidRPr="002A2A87">
        <w:rPr>
          <w:sz w:val="24"/>
          <w:szCs w:val="24"/>
          <w:lang w:val="uk-UA"/>
        </w:rPr>
        <w:t xml:space="preserve"> можуть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w:t>
      </w:r>
    </w:p>
    <w:p w:rsidR="002A2A87" w:rsidRPr="002A2A87" w:rsidRDefault="002A2A87" w:rsidP="002A2A87">
      <w:pPr>
        <w:tabs>
          <w:tab w:val="left" w:pos="709"/>
        </w:tabs>
        <w:spacing w:after="120"/>
        <w:ind w:firstLine="709"/>
        <w:jc w:val="both"/>
        <w:rPr>
          <w:sz w:val="24"/>
          <w:szCs w:val="24"/>
          <w:lang w:val="uk-UA"/>
        </w:rPr>
      </w:pPr>
      <w:r w:rsidRPr="002A2A87">
        <w:rPr>
          <w:sz w:val="24"/>
          <w:szCs w:val="24"/>
          <w:lang w:val="uk-UA"/>
        </w:rPr>
        <w:t xml:space="preserve">При використанні технічних засобів навчання 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1 класів – не більше 10 хвилин; для учнів 2-4 класів – не більше 15 хвилин; для учнів 5-7 класів – не більше 20 хвилин; для учнів 8-9 класів – 20-25 </w:t>
      </w:r>
      <w:r w:rsidRPr="002A2A87">
        <w:rPr>
          <w:sz w:val="24"/>
          <w:szCs w:val="24"/>
          <w:lang w:val="uk-UA"/>
        </w:rPr>
        <w:lastRenderedPageBreak/>
        <w:t>хвилин; для учнів 10-11(12) класів на 1-й годині занять до 30 хвилин, на 2-й годині занять – 20 хвилин. При здвоєних навчальних заняттях для учнів 10-11(12) класів – не більше 25-30 хвилин на першому навчальному занятті та не більше 15-20 хвилин на другому навчальному занятті.</w:t>
      </w:r>
    </w:p>
    <w:p w:rsidR="002A2A87" w:rsidRPr="002A2A87" w:rsidRDefault="002A2A87" w:rsidP="002A2A87">
      <w:pPr>
        <w:tabs>
          <w:tab w:val="left" w:pos="709"/>
        </w:tabs>
        <w:spacing w:after="120"/>
        <w:ind w:firstLine="709"/>
        <w:jc w:val="both"/>
        <w:rPr>
          <w:sz w:val="24"/>
          <w:szCs w:val="24"/>
        </w:rPr>
      </w:pPr>
      <w:r w:rsidRPr="002A2A87">
        <w:rPr>
          <w:sz w:val="24"/>
          <w:szCs w:val="24"/>
          <w:lang w:val="uk-UA"/>
        </w:rPr>
        <w:t>2.12. 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дітей. Домашні завдання у 1-х класах не задаються</w:t>
      </w:r>
      <w:r w:rsidRPr="002A2A87">
        <w:rPr>
          <w:bCs/>
          <w:sz w:val="24"/>
          <w:szCs w:val="24"/>
          <w:lang w:val="uk-UA"/>
        </w:rPr>
        <w:t xml:space="preserve">, </w:t>
      </w:r>
      <w:r w:rsidRPr="002A2A87">
        <w:rPr>
          <w:sz w:val="24"/>
          <w:szCs w:val="24"/>
          <w:lang w:val="uk-UA"/>
        </w:rPr>
        <w:t>у 2-4-х класах – не задаються на вихідні та святкові дні.</w:t>
      </w:r>
      <w:r w:rsidRPr="002A2A87">
        <w:rPr>
          <w:sz w:val="24"/>
          <w:szCs w:val="24"/>
        </w:rPr>
        <w:t xml:space="preserve"> </w:t>
      </w:r>
    </w:p>
    <w:p w:rsidR="002A2A87" w:rsidRPr="002A2A87" w:rsidRDefault="002A2A87" w:rsidP="002A2A87">
      <w:pPr>
        <w:tabs>
          <w:tab w:val="left" w:pos="709"/>
        </w:tabs>
        <w:spacing w:after="120"/>
        <w:ind w:firstLine="709"/>
        <w:jc w:val="both"/>
        <w:rPr>
          <w:sz w:val="24"/>
          <w:szCs w:val="24"/>
          <w:lang w:val="uk-UA"/>
        </w:rPr>
      </w:pPr>
      <w:r w:rsidRPr="002A2A87">
        <w:rPr>
          <w:sz w:val="24"/>
          <w:szCs w:val="24"/>
          <w:lang w:val="uk-UA"/>
        </w:rPr>
        <w:t xml:space="preserve">Тривалість виконання завдань для самопідготовки учнів у </w:t>
      </w:r>
      <w:proofErr w:type="spellStart"/>
      <w:r w:rsidRPr="002A2A87">
        <w:rPr>
          <w:sz w:val="24"/>
          <w:szCs w:val="24"/>
          <w:lang w:val="uk-UA"/>
        </w:rPr>
        <w:t>позанавчальний</w:t>
      </w:r>
      <w:proofErr w:type="spellEnd"/>
      <w:r w:rsidRPr="002A2A87">
        <w:rPr>
          <w:sz w:val="24"/>
          <w:szCs w:val="24"/>
          <w:lang w:val="uk-UA"/>
        </w:rPr>
        <w:t xml:space="preserve"> час не рекомендується більше 1 години у 3-5 класах та 1,5 години у 6-9 класах, 2 години – у 10-11(12) класах. Учням 1-2 класів не рекомендуються обов’язкові завдання для самопідготовки у </w:t>
      </w:r>
      <w:proofErr w:type="spellStart"/>
      <w:r w:rsidRPr="002A2A87">
        <w:rPr>
          <w:sz w:val="24"/>
          <w:szCs w:val="24"/>
          <w:lang w:val="uk-UA"/>
        </w:rPr>
        <w:t>позанавчальний</w:t>
      </w:r>
      <w:proofErr w:type="spellEnd"/>
      <w:r w:rsidRPr="002A2A87">
        <w:rPr>
          <w:sz w:val="24"/>
          <w:szCs w:val="24"/>
          <w:lang w:val="uk-UA"/>
        </w:rPr>
        <w:t xml:space="preserve"> час.</w:t>
      </w:r>
    </w:p>
    <w:p w:rsidR="002A2A87" w:rsidRPr="002A2A87" w:rsidRDefault="002A2A87" w:rsidP="002A2A87">
      <w:pPr>
        <w:tabs>
          <w:tab w:val="left" w:pos="709"/>
        </w:tabs>
        <w:spacing w:after="120"/>
        <w:ind w:firstLine="709"/>
        <w:jc w:val="both"/>
        <w:rPr>
          <w:color w:val="000000"/>
          <w:sz w:val="24"/>
          <w:szCs w:val="24"/>
          <w:lang w:val="uk-UA"/>
        </w:rPr>
      </w:pPr>
      <w:r w:rsidRPr="002A2A87">
        <w:rPr>
          <w:color w:val="000000"/>
          <w:sz w:val="24"/>
          <w:szCs w:val="24"/>
          <w:lang w:val="uk-UA"/>
        </w:rPr>
        <w:t xml:space="preserve">2.13. Заклад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 згідно вимог, визначених Законом України «Про повну загальну середню освіту». </w:t>
      </w:r>
      <w:bookmarkStart w:id="4" w:name="n151"/>
      <w:bookmarkStart w:id="5" w:name="n153"/>
      <w:bookmarkEnd w:id="4"/>
      <w:bookmarkEnd w:id="5"/>
      <w:r w:rsidRPr="002A2A87">
        <w:rPr>
          <w:color w:val="000000"/>
          <w:sz w:val="24"/>
          <w:szCs w:val="24"/>
          <w:lang w:val="uk-UA"/>
        </w:rPr>
        <w:t xml:space="preserve">Освітня програма Закладу схвалюється педагогічною радою та затверджується директором Закладу. </w:t>
      </w:r>
      <w:bookmarkStart w:id="6" w:name="n154"/>
      <w:bookmarkStart w:id="7" w:name="n160"/>
      <w:bookmarkStart w:id="8" w:name="n167"/>
      <w:bookmarkStart w:id="9" w:name="n168"/>
      <w:bookmarkStart w:id="10" w:name="n172"/>
      <w:bookmarkEnd w:id="6"/>
      <w:bookmarkEnd w:id="7"/>
      <w:bookmarkEnd w:id="8"/>
      <w:bookmarkEnd w:id="9"/>
      <w:bookmarkEnd w:id="10"/>
      <w:r w:rsidRPr="002A2A87">
        <w:rPr>
          <w:color w:val="000000"/>
          <w:sz w:val="24"/>
          <w:szCs w:val="24"/>
          <w:lang w:val="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2A2A87" w:rsidRPr="002A2A87" w:rsidRDefault="002A2A87" w:rsidP="002A2A87">
      <w:pPr>
        <w:shd w:val="clear" w:color="auto" w:fill="FFFFFF"/>
        <w:tabs>
          <w:tab w:val="left" w:pos="709"/>
        </w:tabs>
        <w:spacing w:after="120"/>
        <w:ind w:firstLine="709"/>
        <w:jc w:val="both"/>
        <w:rPr>
          <w:color w:val="000000"/>
          <w:sz w:val="24"/>
          <w:szCs w:val="24"/>
          <w:lang w:val="uk-UA"/>
        </w:rPr>
      </w:pPr>
      <w:bookmarkStart w:id="11" w:name="n173"/>
      <w:bookmarkEnd w:id="11"/>
      <w:r w:rsidRPr="002A2A87">
        <w:rPr>
          <w:color w:val="000000"/>
          <w:sz w:val="24"/>
          <w:szCs w:val="24"/>
          <w:lang w:val="uk-UA"/>
        </w:rPr>
        <w:t>2.14. На основі визначеного в освітній програмі Закладу навчального плану педагогічна рада складає, а його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2A2A87" w:rsidRPr="002A2A87" w:rsidRDefault="002A2A87" w:rsidP="002A2A87">
      <w:pPr>
        <w:shd w:val="clear" w:color="auto" w:fill="FFFFFF"/>
        <w:tabs>
          <w:tab w:val="left" w:pos="709"/>
        </w:tabs>
        <w:spacing w:after="120"/>
        <w:ind w:firstLine="709"/>
        <w:jc w:val="both"/>
        <w:rPr>
          <w:color w:val="000000"/>
          <w:sz w:val="24"/>
          <w:szCs w:val="24"/>
          <w:lang w:val="uk-UA"/>
        </w:rPr>
      </w:pPr>
      <w:bookmarkStart w:id="12" w:name="n174"/>
      <w:bookmarkEnd w:id="12"/>
      <w:r w:rsidRPr="002A2A87">
        <w:rPr>
          <w:color w:val="000000"/>
          <w:sz w:val="24"/>
          <w:szCs w:val="24"/>
          <w:lang w:val="uk-UA"/>
        </w:rPr>
        <w:t>2.15. Заклад реалізує освітню програму за кошти державного, місцевого бюджетів, інших джерел, не заборонених законодавством, і не може реалізовувати чи забезпечувати (повністю або частково) свою освітню програму за кошти батьків та/або учнів.</w:t>
      </w:r>
    </w:p>
    <w:p w:rsidR="004C5F10" w:rsidRPr="002A2A87" w:rsidRDefault="004C5F10">
      <w:pPr>
        <w:rPr>
          <w:sz w:val="24"/>
          <w:szCs w:val="24"/>
          <w:lang w:val="uk-UA"/>
        </w:rPr>
      </w:pPr>
    </w:p>
    <w:sectPr w:rsidR="004C5F10" w:rsidRPr="002A2A87" w:rsidSect="004C5F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2A87"/>
    <w:rsid w:val="000D2CA5"/>
    <w:rsid w:val="002A2A87"/>
    <w:rsid w:val="004C5F10"/>
    <w:rsid w:val="00D50D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A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852</Words>
  <Characters>4857</Characters>
  <Application>Microsoft Office Word</Application>
  <DocSecurity>0</DocSecurity>
  <Lines>40</Lines>
  <Paragraphs>11</Paragraphs>
  <ScaleCrop>false</ScaleCrop>
  <Company>Home</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Учень</dc:creator>
  <cp:lastModifiedBy>Учень</cp:lastModifiedBy>
  <cp:revision>2</cp:revision>
  <dcterms:created xsi:type="dcterms:W3CDTF">2022-10-25T11:21:00Z</dcterms:created>
  <dcterms:modified xsi:type="dcterms:W3CDTF">2022-10-25T11:21:00Z</dcterms:modified>
</cp:coreProperties>
</file>