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D" w:rsidRDefault="00D1227D" w:rsidP="00C1410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72"/>
          <w:lang w:val="uk-UA"/>
        </w:rPr>
      </w:pPr>
    </w:p>
    <w:p w:rsidR="00A625D8" w:rsidRDefault="00A625D8" w:rsidP="00FA3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72"/>
          <w:lang w:val="uk-UA"/>
        </w:rPr>
        <w:t>Прутівський</w:t>
      </w:r>
      <w:proofErr w:type="spellEnd"/>
      <w:r>
        <w:rPr>
          <w:rFonts w:ascii="Times New Roman" w:hAnsi="Times New Roman" w:cs="Times New Roman"/>
          <w:bCs/>
          <w:sz w:val="28"/>
          <w:szCs w:val="72"/>
          <w:lang w:val="uk-UA"/>
        </w:rPr>
        <w:t xml:space="preserve"> ліцей імені Володимира Самійленка</w:t>
      </w:r>
    </w:p>
    <w:p w:rsidR="00E37384" w:rsidRDefault="00A625D8" w:rsidP="00FA3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72"/>
          <w:lang w:val="uk-UA"/>
        </w:rPr>
        <w:t>Снятинської</w:t>
      </w:r>
      <w:proofErr w:type="spellEnd"/>
      <w:r>
        <w:rPr>
          <w:rFonts w:ascii="Times New Roman" w:hAnsi="Times New Roman" w:cs="Times New Roman"/>
          <w:bCs/>
          <w:sz w:val="28"/>
          <w:szCs w:val="72"/>
          <w:lang w:val="uk-UA"/>
        </w:rPr>
        <w:t xml:space="preserve"> міської ради</w:t>
      </w:r>
    </w:p>
    <w:p w:rsidR="00A625D8" w:rsidRPr="00E37384" w:rsidRDefault="00A625D8" w:rsidP="00FA3E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72"/>
          <w:lang w:val="uk-UA"/>
        </w:rPr>
      </w:pPr>
      <w:r>
        <w:rPr>
          <w:rFonts w:ascii="Times New Roman" w:hAnsi="Times New Roman" w:cs="Times New Roman"/>
          <w:bCs/>
          <w:sz w:val="28"/>
          <w:szCs w:val="72"/>
          <w:lang w:val="uk-UA"/>
        </w:rPr>
        <w:t>Коломийської ОТГ</w:t>
      </w:r>
    </w:p>
    <w:p w:rsidR="00C14109" w:rsidRPr="00C14109" w:rsidRDefault="00C14109" w:rsidP="00E37384">
      <w:pPr>
        <w:spacing w:after="0" w:line="360" w:lineRule="auto"/>
        <w:rPr>
          <w:b/>
          <w:bCs/>
          <w:sz w:val="72"/>
          <w:szCs w:val="72"/>
          <w:lang w:val="uk-UA"/>
        </w:rPr>
      </w:pPr>
    </w:p>
    <w:p w:rsidR="00147BB2" w:rsidRPr="00E37384" w:rsidRDefault="00147BB2" w:rsidP="00E37384">
      <w:pPr>
        <w:pStyle w:val="a3"/>
        <w:jc w:val="center"/>
        <w:rPr>
          <w:rFonts w:ascii="Georgia" w:hAnsi="Georgia"/>
          <w:b/>
          <w:i/>
          <w:color w:val="7030A0"/>
          <w:sz w:val="200"/>
          <w:szCs w:val="100"/>
          <w:lang w:val="uk-UA"/>
        </w:rPr>
      </w:pPr>
      <w:r w:rsidRPr="005077FA">
        <w:rPr>
          <w:rFonts w:ascii="Georgia" w:hAnsi="Georgia"/>
          <w:b/>
          <w:i/>
          <w:color w:val="7030A0"/>
          <w:sz w:val="200"/>
          <w:szCs w:val="100"/>
          <w:lang w:val="uk-UA"/>
        </w:rPr>
        <w:t>ПАПКА</w:t>
      </w:r>
    </w:p>
    <w:p w:rsidR="00147BB2" w:rsidRDefault="005077FA" w:rsidP="005077F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r w:rsidRPr="005077FA">
        <w:rPr>
          <w:rFonts w:ascii="Georgia" w:hAnsi="Georgia"/>
          <w:i/>
          <w:color w:val="7030A0"/>
          <w:sz w:val="96"/>
          <w:szCs w:val="56"/>
          <w:lang w:val="uk-UA"/>
        </w:rPr>
        <w:t>класного керівника</w:t>
      </w:r>
    </w:p>
    <w:p w:rsidR="00E37384" w:rsidRDefault="00E37384" w:rsidP="005077F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r>
        <w:rPr>
          <w:rFonts w:ascii="Georgia" w:hAnsi="Georgia"/>
          <w:i/>
          <w:color w:val="7030A0"/>
          <w:sz w:val="96"/>
          <w:szCs w:val="56"/>
          <w:lang w:val="uk-UA"/>
        </w:rPr>
        <w:t>_______________</w:t>
      </w:r>
    </w:p>
    <w:p w:rsidR="00E37384" w:rsidRPr="00C14109" w:rsidRDefault="00E37384" w:rsidP="005077FA">
      <w:pPr>
        <w:pStyle w:val="a3"/>
        <w:jc w:val="center"/>
        <w:rPr>
          <w:rFonts w:ascii="Georgia" w:hAnsi="Georgia"/>
          <w:i/>
          <w:sz w:val="96"/>
          <w:szCs w:val="56"/>
          <w:lang w:val="uk-UA"/>
        </w:rPr>
      </w:pPr>
      <w:r>
        <w:rPr>
          <w:rFonts w:ascii="Georgia" w:hAnsi="Georgia"/>
          <w:i/>
          <w:sz w:val="96"/>
          <w:szCs w:val="56"/>
          <w:lang w:val="uk-UA"/>
        </w:rPr>
        <w:t>_______________</w:t>
      </w:r>
    </w:p>
    <w:p w:rsidR="005D0726" w:rsidRDefault="005D0726" w:rsidP="00E37384">
      <w:pPr>
        <w:pStyle w:val="a3"/>
        <w:rPr>
          <w:rFonts w:ascii="Georgia" w:hAnsi="Georgia"/>
          <w:sz w:val="56"/>
          <w:szCs w:val="56"/>
          <w:lang w:val="uk-UA"/>
        </w:rPr>
      </w:pPr>
    </w:p>
    <w:p w:rsidR="005D0726" w:rsidRDefault="005077FA" w:rsidP="00147BB2">
      <w:pPr>
        <w:pStyle w:val="a3"/>
        <w:jc w:val="center"/>
        <w:rPr>
          <w:rFonts w:ascii="Georgia" w:hAnsi="Georgia"/>
          <w:sz w:val="56"/>
          <w:szCs w:val="56"/>
          <w:lang w:val="uk-UA"/>
        </w:rPr>
      </w:pPr>
      <w:r>
        <w:rPr>
          <w:rFonts w:ascii="Georgia" w:hAnsi="Georgia"/>
          <w:noProof/>
          <w:sz w:val="56"/>
          <w:szCs w:val="56"/>
        </w:rPr>
        <w:drawing>
          <wp:inline distT="0" distB="0" distL="0" distR="0">
            <wp:extent cx="4048125" cy="3451272"/>
            <wp:effectExtent l="19050" t="0" r="9525" b="0"/>
            <wp:docPr id="1" name="Рисунок 1" descr="C:\Documents and Settings\Admin\Рабочий стол\люда\dosk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юда\dosk1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06" cy="345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B2" w:rsidRPr="00C14109" w:rsidRDefault="00147BB2" w:rsidP="001361C8">
      <w:pPr>
        <w:pStyle w:val="a3"/>
        <w:rPr>
          <w:b/>
          <w:bCs/>
          <w:sz w:val="72"/>
          <w:szCs w:val="72"/>
          <w:lang w:val="uk-UA"/>
        </w:rPr>
      </w:pP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МІНІСТЕРСТВО ОСВІТИ І НАУКИ УКРАЇНИ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НАКАЗ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№ 434 від 06 вересня 2000 року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Зареєстровано в Міністерстві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юстиції України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26 вересня 2000 року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за № 659/4880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Про затвердження Положення про класного керівника</w:t>
      </w:r>
      <w:r w:rsidRPr="00E3738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навчального закладу системи загальної середньої освіти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(Із змінами, внесеними згідно з Наказом Міністерства освіти і науки </w:t>
      </w:r>
      <w:hyperlink r:id="rId8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Відповідно до Законів України "</w:t>
      </w:r>
      <w:hyperlink r:id="rId9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0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професійно-технічну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1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загальну середню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2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позашкільну 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 і Положення про Міністерство освіти і науки України, затвердженого Указом Президента України від 7 червня 2000 р. N 773/2000, наказую: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1. Затвердити Положення про класного керівника навчального закладу системи загальної середньої освіти (додається).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 Визнати таким, що втратило чинність, Тимчасове положення про класного керівника середнього закладу освіти, затверджене наказом Міністерства освіти України 01.07.97 № 239 і зареєстроване в Міністерстві юстиції України 26.08.97 за № 337/2141.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3. Міністру освіти Автономної Республіки Крим, начальникам управлінь освіти обласних, Київської і Севастопольської міських держадміністрацій довести Положення про класного керівника навчального закладу системи загальної середньої освіти до відома керівників навчальних закладів.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4. Контроль за виконанням наказу покласти на заступника міністра </w:t>
      </w:r>
      <w:proofErr w:type="spellStart"/>
      <w:r w:rsidRPr="00E37384">
        <w:rPr>
          <w:rFonts w:ascii="Arial" w:hAnsi="Arial" w:cs="Arial"/>
          <w:color w:val="000000"/>
          <w:sz w:val="21"/>
          <w:szCs w:val="21"/>
          <w:lang w:val="uk-UA"/>
        </w:rPr>
        <w:t>Огнев'юка</w:t>
      </w:r>
      <w:proofErr w:type="spellEnd"/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 В.О.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Міністр       В.Г.Кремень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Затверджено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Наказ Міністерства освіти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і науки України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06.09.2000 № 434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Зареєстровано в Міністерстві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юстиції України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26 вересня 2000 року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br/>
        <w:t>за № 659/4880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Положення</w:t>
      </w:r>
      <w:r w:rsidRPr="00E3738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про класного керівника навчального закладу системи загальної середньої освіти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1. Загальні положення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1.1. Це положення регламентує діяльність класного керівника загальноосвітнього, професійно-технічного навчального закладу (далі - класний керівник).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1.2. Класний керівник - це педагогічний працівник, який здійснює педагогічну діяльність з колективом учнів класу, навчальної групи професійно-технічного навчального закладу, окремими учнями, їх батьками, організацію і проведення позаурочної та культурно-масової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учнів (вихованців), їх соціального захисту.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1.3. Класний керівник у визначенні змісту роботи керується </w:t>
      </w:r>
      <w:hyperlink r:id="rId13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Конституцією України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, Конвенцією ООН про права дитини, Законами України "</w:t>
      </w:r>
      <w:hyperlink r:id="rId14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5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загальну середню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6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позашкільну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"</w:t>
      </w:r>
      <w:hyperlink r:id="rId17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Про професійно-технічну освіту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", іншими законодавчими і нормативно-правовими актами України, а також цим Положенням.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1.4. Класний керівник здійснює свою діяльність відповідно до основних завдань загальної середньої освіти, спрямованих на: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виховання громадянина України;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формування особистості учня (вихованця), його наукового світогляду, розвитку його здібностей і обдаровань;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виконання вимог Державного стандарту загальної середньої освіти та професійно-технічної освіти, затверджених постановою Кабінету Міністрів України від 16.11.2000 </w:t>
      </w:r>
      <w:hyperlink r:id="rId18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1717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"Про перехід загальноосвітніх навчальних закладів на новий зміст, структуру і 12-річний термін навчання" та постановою Кабінету Міністрів України від 17.08.2002 </w:t>
      </w:r>
      <w:hyperlink r:id="rId19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1135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 "Про затвердження Державного стандарту професійно-технічної освіти", підготовку учнів (вихованців) до подальшої освіти і трудової 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діяльності; (Абзац четвертий пункту 1.4 із змінами, внесеними згідно з Наказом Міністерства освіти і науки № 489 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виховання в учнів (вихованців)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реалізацію права учнів (вихованців) на вільне формування політичних і світоглядних переконань;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роботи. (Пункт 1.4 доповнено абзацом дев'ятим згідно з Наказом Міністерства освіти і науки </w:t>
      </w:r>
      <w:hyperlink r:id="rId20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Style w:val="a9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2. Організація діяльності класного керівника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2.1. Обов'язки класного керівника покладаються на педагогічного працівника навчального закладу системи загальної середньої освіти, який має педагогічну освіту або відповідну професійну освіту та професійно-педагогічну підготовку, здійснює педагогічну діяльність, фізичний та психічний стан здоров'я якого дозволяє виконувати ці обов'язки. (Пункт 2.1 в редакції Наказу Міністерства освіти і науки </w:t>
      </w:r>
      <w:hyperlink r:id="rId21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2.2. Обов'язки класного керівника покладаються директором навчального закладу на педагогічного працівника або на досвідченого майстра виробничого навчання, за його згодою, і не можуть бути припинені до закінчення навчального року. У виняткових випадках з метою дотримання прав та інтересів учнів (вихованців) та їх батьків зміна класного керівника може бути здійснена протягом навчального року. (Пункт 2.2 із змінами, внесеними згідно з Наказом Міністерства освіти і науки </w:t>
      </w:r>
      <w:hyperlink r:id="rId22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2.3. На класного керівника покладається керівництво одним класом, навчальною групою.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У початкових класах класне керівництво здійснює вчитель початкових класів.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У професійно-технічному навчальному закладі класне керівництво здійснюється в навчальних групах, учні (вихованці) яких під час навчання здобувають повну загальну середню освіту або навчаються на основі базової загальної середньої освіти без отримання повної.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Функціональні обов'язки класного керівника розробляються відповідно до цього Положення з урахуванням типу закладу та завдань навчально-виховного, навчально-виробничого процесів і затверджуються директором навчального закладу. (Абзац четвертий пункту 2.3 із змінами, внесеними згідно з Наказом Міністерства освіти і науки </w:t>
      </w:r>
      <w:hyperlink r:id="rId23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N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2.4. Класний керівник як організатор учнівського колективу: (Абзац перший пункту 2.4 із змінами, внесеними згідно з Наказом Міністерства освіти і науки </w:t>
      </w:r>
      <w:hyperlink r:id="rId24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N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сприяє забезпеченню умов для засвоєння учнями (вихованцями) рівня та обсягу освіти, а також розвиткові їх здібностей;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створює умови для організації змістовного дозвілля, у тому числі організовує та проводить відвідування музеїв, театрів, виставок, екскурсій, заходи з охорони природи; відповідає за профілактику бездоглядності, правопорушень, планує та проводить відповідні заходи (особливо для учнів з числа незахищеної та пільгової категорії населення); (Абзац третій пункту 2.4 в редакції Наказу Міністерства освіти і науки </w:t>
      </w:r>
      <w:hyperlink r:id="rId25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сприяє підготовці учнів (вихованців)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проводить виховну роботу з урахуванням вікових та індивідуально-психологічних особливостей учнів (вихованців), їх нахилів, інтересів, задатків, готовності до певних видів діяльності, а також рівня сформованості учнівського колективу;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співпрацює з вчителями, викладачами, майстрами виробничого навчання, психологом, медичними працівниками, органами учнівського самоврядування, батьками та іншими учасниками навчально-виховного процесу з виконання завдань навчання та виховання в учнівському колективі (групі), соціального захисту учнів (вихованців). (Абзац шостий пункту 2.4 із змінами, внесеними згідно з Наказом Міністерства освіти і науки № </w:t>
      </w:r>
      <w:hyperlink r:id="rId26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Класний керівник професійно-технічного навчального закладу спрямовує роботу батьківського колективу навчальної групи та органів учнівського самоврядування на покращення навчання та </w:t>
      </w:r>
      <w:r w:rsidRPr="00E37384"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виховання учнів. (Пункт 2.4 доповнено абзацом згідно з Наказом Міністерства освіти і науки </w:t>
      </w:r>
      <w:hyperlink r:id="rId27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Класний керівник професійно-технічного навчального закладу спільно з майстром виробничого навчання навчальної групи: (Пункт 2.4 доповнено абзацом згідно з Наказом Міністерства освіти і науки </w:t>
      </w:r>
      <w:hyperlink r:id="rId28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систематично аналізує рівень навчальних досягнень та поведінку учнів, організовує навчальну допомогу; (Пункт 2.4 доповнено абзацом згідно з Наказом Міністерства освіти і науки </w:t>
      </w:r>
      <w:hyperlink r:id="rId29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створює в навчальній групі необхідні умови для оволодіння професією, творчого відношення до праці, для засвоєння передових, прогресивних методів та прийомів роботи; (Пункт 2.4 доповнено абзацом згідно з Наказом Міністерства освіти і науки </w:t>
      </w:r>
      <w:hyperlink r:id="rId30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проводить тематичні класні години, що спрямовані на виховання моральних цінностей, зацікавленості у питанні належності до обраної професії; (Пункт 2.4 доповнено абзацом згідно з Наказом Міністерства освіти і науки </w:t>
      </w:r>
      <w:hyperlink r:id="rId31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забезпечує дотримання в навчальній групі встановленого порядку та дисципліни; (Пункт 2.4 доповнено абзацом згідно з Наказом Міністерства освіти і науки </w:t>
      </w:r>
      <w:hyperlink r:id="rId32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проводить цілеспрямовану індивідуальну роботу з учнями групи; (Пункт 2.4 доповнено абзацом згідно з Наказом Міністерства освіти і науки </w:t>
      </w:r>
      <w:hyperlink r:id="rId33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- здійснює заходи щодо </w:t>
      </w:r>
      <w:proofErr w:type="spellStart"/>
      <w:r w:rsidRPr="00E37384">
        <w:rPr>
          <w:rFonts w:ascii="Arial" w:hAnsi="Arial" w:cs="Arial"/>
          <w:color w:val="000000"/>
          <w:sz w:val="21"/>
          <w:szCs w:val="21"/>
          <w:lang w:val="uk-UA"/>
        </w:rPr>
        <w:t>професійно-орієнтаційної</w:t>
      </w:r>
      <w:proofErr w:type="spellEnd"/>
      <w:r w:rsidRPr="00E37384">
        <w:rPr>
          <w:rFonts w:ascii="Arial" w:hAnsi="Arial" w:cs="Arial"/>
          <w:color w:val="000000"/>
          <w:sz w:val="21"/>
          <w:szCs w:val="21"/>
          <w:lang w:val="uk-UA"/>
        </w:rPr>
        <w:t xml:space="preserve"> роботи учнів шкіл; (Пункт 2.4 доповнено абзацом згідно з Наказом Міністерства освіти і науки </w:t>
      </w:r>
      <w:hyperlink r:id="rId34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заохочує учнів до занять в гуртках художньої і технічної творчості, предметних гуртках та спортивних секціях; (Пункт 2.4 доповнено абзацом згідно з Наказом Міністерства освіти і науки </w:t>
      </w:r>
      <w:hyperlink r:id="rId35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N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залучає учнів до участі в конкурсах професійної майстерності, олімпіадах з навчальних предметів. (Пункт 2.4 доповнено абзацом згідно з Наказом Міністерства освіти і науки </w:t>
      </w:r>
      <w:hyperlink r:id="rId36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2.5. Класний керівник має право на: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відвідування уроків, занять із теоретичного та виробничого навчання, виробничої практики та позакласних заходів, семестрових, річних атестацій та заліків у закріпленому класі (групі), бути присутнім на заходах, що проводять для учнів (вихованців) навчальні, культурно-просвітні заклади, інші юридичні або фізичні особи; (Абзац другий пункту 2.5 в редакції Наказу Міністерства освіти і науки </w:t>
      </w:r>
      <w:hyperlink r:id="rId37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внесення пропозицій на розгляд адміністрації навчального закладу та педагогічної ради про моральне та матеріальне заохочення учнів (вихованців);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ініціювання розгляду адміністрацією навчального закладу питань соціального захисту учнів (вихованців);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внесення пропозицій на розгляд батьківських зборів класу (групи) щодо матеріального забезпечення організації та проведення позаурочних заходів у порядку, визначеному законодавством;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відвідування учнів (вихованців) за місцем їх проживання або в гуртожитку професійно-технічного навчального закладу (за згодою батьків, опікунів, піклувальників),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шкоди; (Абзац шостий пункту 2.5 в редакції Наказу Міністерства освіти і науки </w:t>
      </w:r>
      <w:hyperlink r:id="rId38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вибір форми підвищення педагогічної кваліфікації з проблем виховання;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вияв соціально-педагогічної ініціативи, вибір форм, методів, засобів роботи з учнями (вихованцями);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захист професійної честі, гідності відповідно до чинного законодавства;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матеріальне заохочення за досягнення вагомих результатів у виконанні покладених на нього завдань.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2.6. Класний керівник зобов'язаний: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вибирати адекватні засоби реалізації завдань навчання, виховання і розвитку учнів (вихованців);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здійснювати педагогічний контроль за дотриманням учнями (вихованцями) статуту і Правил внутрішнього трудового розпорядку навчального закладу, інших документів, що регламентують організацію навчально-виховного процесу;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інформувати про стан виховного процесу в класі та рівень успішності учнів (вихованців) педагогічну раду, адміністрацію навчального закладу, батьків;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- дотримуватись педагогічної етики, поважати гідність учня (вихованця), захищати його від будь-яких форм фізичного, психічного насильства; своєю діяльністю стверджувати повагу до принципів загальнолюдської моралі;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пропагувати здоровий спосіб життя;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постійно підвищувати професійний рівень, педагогічну майстерність, загальну культуру;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вести документацію, пов'язану з виконанням повноважень класного керівника (класні журнали, особові справи, плани роботи тощо);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- регулярно готувати і проводити батьківські збори, збори учнівського активу класу (групи) (не менше 2 разів на семестр) та збори органів учнівського самоврядування. (Пункт 2.6 доповнено абзацом згідно з Наказом Міністерства освіти і науки </w:t>
      </w:r>
      <w:hyperlink r:id="rId39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2.7. Класний керівник складає план роботи з учнівським колективом у формі, визначеній адміністрацією навчального закладу. (Пункт 2.7 із змінами, внесеними згідно з Наказом Міністерства освіти і науки </w:t>
      </w:r>
      <w:hyperlink r:id="rId40" w:history="1">
        <w:r w:rsidRPr="00E37384">
          <w:rPr>
            <w:rStyle w:val="aa"/>
            <w:rFonts w:ascii="Arial" w:hAnsi="Arial" w:cs="Arial"/>
            <w:color w:val="8C8282"/>
            <w:sz w:val="21"/>
            <w:szCs w:val="21"/>
            <w:bdr w:val="none" w:sz="0" w:space="0" w:color="auto" w:frame="1"/>
            <w:lang w:val="uk-UA"/>
          </w:rPr>
          <w:t>№ 489</w:t>
        </w:r>
      </w:hyperlink>
      <w:r w:rsidRPr="00E37384">
        <w:rPr>
          <w:rFonts w:ascii="Arial" w:hAnsi="Arial" w:cs="Arial"/>
          <w:color w:val="000000"/>
          <w:sz w:val="21"/>
          <w:szCs w:val="21"/>
          <w:lang w:val="uk-UA"/>
        </w:rPr>
        <w:t> від 29.06.2006)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2.8. 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заступнику директора з навчально-виховної роботи.</w:t>
      </w:r>
    </w:p>
    <w:p w:rsidR="00E37384" w:rsidRPr="00E37384" w:rsidRDefault="00E37384" w:rsidP="00E3738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37384">
        <w:rPr>
          <w:rFonts w:ascii="Arial" w:hAnsi="Arial" w:cs="Arial"/>
          <w:color w:val="000000"/>
          <w:sz w:val="21"/>
          <w:szCs w:val="21"/>
          <w:lang w:val="uk-UA"/>
        </w:rPr>
        <w:t>2.9. Класний керівник може бути заохочений (відзначений) за досягнення високих результатів у виховній роботі з учнями (вихованцями). Форми і види заохочення регулюються законодавством України.</w:t>
      </w: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FA3E24" w:rsidRDefault="00FA3E24" w:rsidP="009C1FF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FA3E24" w:rsidRDefault="00FA3E24" w:rsidP="009C1FF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9C1FFA" w:rsidRDefault="009C1FFA" w:rsidP="009C1FF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r>
        <w:rPr>
          <w:rFonts w:ascii="Georgia" w:hAnsi="Georgia"/>
          <w:i/>
          <w:color w:val="7030A0"/>
          <w:sz w:val="96"/>
          <w:szCs w:val="56"/>
          <w:lang w:val="uk-UA"/>
        </w:rPr>
        <w:lastRenderedPageBreak/>
        <w:t>Нормативно-правова база</w:t>
      </w: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E37384" w:rsidRDefault="00E3738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6E41BA" w:rsidRDefault="006E41BA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</w:p>
    <w:p w:rsidR="006E41BA" w:rsidRDefault="006E41BA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</w:p>
    <w:p w:rsidR="006E41BA" w:rsidRDefault="006E41BA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</w:p>
    <w:p w:rsidR="00E37384" w:rsidRPr="006E41BA" w:rsidRDefault="00E37384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lastRenderedPageBreak/>
        <w:t>Виховна проблема школи</w:t>
      </w:r>
    </w:p>
    <w:p w:rsidR="009C1FFA" w:rsidRDefault="009C1FFA" w:rsidP="00147BB2">
      <w:pPr>
        <w:pStyle w:val="a3"/>
        <w:jc w:val="center"/>
        <w:rPr>
          <w:rFonts w:ascii="Times New Roman" w:hAnsi="Times New Roman" w:cs="Times New Roman"/>
          <w:sz w:val="40"/>
          <w:szCs w:val="24"/>
          <w:shd w:val="clear" w:color="auto" w:fill="FFFFFF"/>
          <w:lang w:val="uk-UA"/>
        </w:rPr>
      </w:pPr>
    </w:p>
    <w:p w:rsidR="00A625D8" w:rsidRDefault="00A625D8" w:rsidP="00147BB2">
      <w:pPr>
        <w:pStyle w:val="a3"/>
        <w:jc w:val="center"/>
        <w:rPr>
          <w:rFonts w:ascii="Times New Roman" w:hAnsi="Times New Roman" w:cs="Times New Roman"/>
          <w:sz w:val="40"/>
          <w:szCs w:val="24"/>
          <w:shd w:val="clear" w:color="auto" w:fill="FFFFFF"/>
          <w:lang w:val="uk-UA"/>
        </w:rPr>
      </w:pPr>
    </w:p>
    <w:p w:rsidR="00A625D8" w:rsidRPr="003F4D81" w:rsidRDefault="00A625D8" w:rsidP="00147BB2">
      <w:pPr>
        <w:pStyle w:val="a3"/>
        <w:jc w:val="center"/>
        <w:rPr>
          <w:rFonts w:ascii="Bookman Old Style" w:hAnsi="Bookman Old Style" w:cs="Times New Roman"/>
          <w:b/>
          <w:sz w:val="44"/>
          <w:szCs w:val="28"/>
          <w:lang w:val="uk-UA"/>
        </w:rPr>
      </w:pPr>
    </w:p>
    <w:p w:rsidR="009C1FFA" w:rsidRDefault="009C1FFA" w:rsidP="009C1FF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3F4D81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Pr="006E41BA" w:rsidRDefault="00A625D8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  <w:r>
        <w:rPr>
          <w:rFonts w:ascii="Georgia" w:hAnsi="Georgia"/>
          <w:i/>
          <w:color w:val="7030A0"/>
          <w:sz w:val="52"/>
          <w:szCs w:val="56"/>
          <w:lang w:val="uk-UA"/>
        </w:rPr>
        <w:t>Виховна проблема класного керівника</w:t>
      </w:r>
    </w:p>
    <w:p w:rsidR="009C1FFA" w:rsidRDefault="009C1FFA" w:rsidP="009C1FFA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  <w:r>
        <w:rPr>
          <w:rFonts w:ascii="Georgia" w:hAnsi="Georgia"/>
          <w:i/>
          <w:color w:val="7030A0"/>
          <w:sz w:val="96"/>
          <w:szCs w:val="56"/>
          <w:lang w:val="uk-UA"/>
        </w:rPr>
        <w:t>_______________</w:t>
      </w: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6E41BA">
      <w:pPr>
        <w:pStyle w:val="a3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9C1FFA" w:rsidRPr="006E41BA" w:rsidRDefault="006E41BA" w:rsidP="009C1FF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>Основні з</w:t>
      </w:r>
      <w:r w:rsidR="009C1FFA" w:rsidRPr="006E41BA">
        <w:rPr>
          <w:rFonts w:ascii="Georgia" w:hAnsi="Georgia"/>
          <w:i/>
          <w:color w:val="7030A0"/>
          <w:sz w:val="52"/>
          <w:szCs w:val="56"/>
          <w:lang w:val="uk-UA"/>
        </w:rPr>
        <w:t xml:space="preserve">авдання </w:t>
      </w:r>
      <w:r w:rsidR="00896130">
        <w:rPr>
          <w:rFonts w:ascii="Georgia" w:hAnsi="Georgia"/>
          <w:i/>
          <w:color w:val="7030A0"/>
          <w:sz w:val="52"/>
          <w:szCs w:val="56"/>
          <w:lang w:val="uk-UA"/>
        </w:rPr>
        <w:t xml:space="preserve">роботи </w:t>
      </w:r>
      <w:r w:rsidR="009C1FFA" w:rsidRPr="006E41BA">
        <w:rPr>
          <w:rFonts w:ascii="Georgia" w:hAnsi="Georgia"/>
          <w:i/>
          <w:color w:val="7030A0"/>
          <w:sz w:val="52"/>
          <w:szCs w:val="56"/>
          <w:lang w:val="uk-UA"/>
        </w:rPr>
        <w:t>класного керівника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Виховання високої моралі у підростаючого покоління, формування в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нього українського менталітету, традицій.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Створення необхідних умов для фізичного розвитку школярів,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збереження та зміцнення їхнього здоров’я.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Духовно – моральне виховання.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Розвиток розумових і фізичних здібностей формування високої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пізнавальної культури, організація змістовного дозвілля учнів.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Підготовка школярів до господарсько-трудової діяльності.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Створення умов для вільного вибору учнями світоглядних позицій.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Гуманізація педагогічного процесу, демократизація стосунків у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Врахування інтересів дітей.</w:t>
      </w:r>
    </w:p>
    <w:p w:rsidR="006E41BA" w:rsidRPr="003F4D81" w:rsidRDefault="006E41BA" w:rsidP="006E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- Організація роботи з батьками.</w:t>
      </w:r>
    </w:p>
    <w:p w:rsidR="009C1FFA" w:rsidRPr="006E41B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C1FFA" w:rsidRDefault="009C1FFA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FA3E24" w:rsidRDefault="00FA3E24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896130" w:rsidRDefault="00896130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</w:p>
    <w:p w:rsidR="00147BB2" w:rsidRPr="00080BE2" w:rsidRDefault="00147BB2" w:rsidP="00147BB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  <w:lang w:val="uk-UA"/>
        </w:rPr>
      </w:pPr>
      <w:r w:rsidRPr="00080BE2">
        <w:rPr>
          <w:rFonts w:ascii="Bookman Old Style" w:hAnsi="Bookman Old Style" w:cs="Times New Roman"/>
          <w:b/>
          <w:sz w:val="28"/>
          <w:szCs w:val="28"/>
          <w:lang w:val="uk-UA"/>
        </w:rPr>
        <w:t>Загальна відомість про учнів</w:t>
      </w:r>
    </w:p>
    <w:p w:rsidR="00147BB2" w:rsidRPr="00080BE2" w:rsidRDefault="00147BB2" w:rsidP="00147BB2">
      <w:pPr>
        <w:pStyle w:val="a3"/>
        <w:jc w:val="center"/>
        <w:rPr>
          <w:rFonts w:ascii="Bookman Old Style" w:hAnsi="Bookman Old Style" w:cs="Times New Roman"/>
          <w:b/>
          <w:i/>
          <w:sz w:val="24"/>
          <w:szCs w:val="28"/>
          <w:lang w:val="uk-UA"/>
        </w:rPr>
      </w:pPr>
    </w:p>
    <w:tbl>
      <w:tblPr>
        <w:tblStyle w:val="a8"/>
        <w:tblW w:w="108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843"/>
        <w:gridCol w:w="2134"/>
        <w:gridCol w:w="2153"/>
      </w:tblGrid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  <w:r w:rsidRPr="00080BE2">
              <w:rPr>
                <w:rFonts w:ascii="Bookman Old Style" w:hAnsi="Bookman Old Style"/>
                <w:sz w:val="24"/>
                <w:szCs w:val="28"/>
              </w:rPr>
              <w:t xml:space="preserve">№ </w:t>
            </w: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з</w:t>
            </w:r>
            <w:r w:rsidRPr="00080BE2">
              <w:rPr>
                <w:rFonts w:ascii="Bookman Old Style" w:hAnsi="Bookman Old Style"/>
                <w:sz w:val="24"/>
                <w:szCs w:val="28"/>
              </w:rPr>
              <w:t>/</w:t>
            </w:r>
            <w:proofErr w:type="gramStart"/>
            <w:r w:rsidRPr="00080BE2">
              <w:rPr>
                <w:rFonts w:ascii="Bookman Old Style" w:hAnsi="Bookman Old Style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ПІБ учня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3F4D81" w:rsidRDefault="003F4D81" w:rsidP="003F4D8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</w:rPr>
              <w:t>Адрес</w:t>
            </w: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а</w:t>
            </w:r>
            <w:r>
              <w:rPr>
                <w:rFonts w:ascii="Bookman Old Style" w:hAnsi="Bookman Old Style"/>
                <w:sz w:val="24"/>
                <w:szCs w:val="28"/>
                <w:lang w:val="uk-UA"/>
              </w:rPr>
              <w:t xml:space="preserve"> за </w:t>
            </w:r>
            <w:proofErr w:type="gramStart"/>
            <w:r>
              <w:rPr>
                <w:rFonts w:ascii="Bookman Old Style" w:hAnsi="Bookman Old Style"/>
                <w:sz w:val="24"/>
                <w:szCs w:val="28"/>
                <w:lang w:val="uk-UA"/>
              </w:rPr>
              <w:t>м</w:t>
            </w:r>
            <w:proofErr w:type="gramEnd"/>
            <w:r>
              <w:rPr>
                <w:rFonts w:ascii="Bookman Old Style" w:hAnsi="Bookman Old Style"/>
                <w:sz w:val="24"/>
                <w:szCs w:val="28"/>
                <w:lang w:val="uk-UA"/>
              </w:rPr>
              <w:t>ісцем проживання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3F4D81" w:rsidRDefault="003F4D81" w:rsidP="003F4D81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>
              <w:rPr>
                <w:rFonts w:ascii="Bookman Old Style" w:hAnsi="Bookman Old Style"/>
                <w:sz w:val="24"/>
                <w:szCs w:val="28"/>
                <w:lang w:val="uk-UA"/>
              </w:rPr>
              <w:t>Адреса за пропискою</w:t>
            </w:r>
          </w:p>
        </w:tc>
      </w:tr>
      <w:tr w:rsidR="003F4D81" w:rsidRPr="00080BE2" w:rsidTr="003F4D81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en-US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696D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696D26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3F4D81" w:rsidRPr="00080BE2" w:rsidRDefault="003F4D81" w:rsidP="00080BE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080BE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080BE2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080BE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080BE2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080BE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080BE2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en-US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696D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696D26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  <w:tr w:rsidR="003F4D81" w:rsidRPr="00080BE2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  <w:r w:rsidRPr="00080BE2">
              <w:rPr>
                <w:rFonts w:ascii="Bookman Old Style" w:hAnsi="Bookman Old Style"/>
                <w:sz w:val="24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3F4D81" w:rsidRPr="00080BE2" w:rsidRDefault="003F4D81" w:rsidP="008471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F4D81" w:rsidRPr="00080BE2" w:rsidRDefault="003F4D81" w:rsidP="008471BD">
            <w:pPr>
              <w:pStyle w:val="a3"/>
              <w:rPr>
                <w:rFonts w:ascii="Bookman Old Style" w:hAnsi="Bookman Old Style"/>
                <w:sz w:val="24"/>
                <w:szCs w:val="28"/>
                <w:lang w:val="en-US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3F4D81" w:rsidRPr="00080BE2" w:rsidRDefault="003F4D81" w:rsidP="00080BE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  <w:tcBorders>
              <w:left w:val="single" w:sz="4" w:space="0" w:color="auto"/>
            </w:tcBorders>
          </w:tcPr>
          <w:p w:rsidR="003F4D81" w:rsidRPr="00080BE2" w:rsidRDefault="003F4D81" w:rsidP="00080BE2">
            <w:pPr>
              <w:pStyle w:val="a3"/>
              <w:rPr>
                <w:rFonts w:ascii="Bookman Old Style" w:hAnsi="Bookman Old Style"/>
                <w:sz w:val="24"/>
                <w:szCs w:val="28"/>
                <w:lang w:val="uk-UA"/>
              </w:rPr>
            </w:pPr>
          </w:p>
        </w:tc>
      </w:tr>
    </w:tbl>
    <w:p w:rsidR="00147BB2" w:rsidRPr="00080BE2" w:rsidRDefault="00147BB2" w:rsidP="00147BB2">
      <w:pPr>
        <w:pStyle w:val="a3"/>
        <w:jc w:val="center"/>
        <w:rPr>
          <w:rFonts w:ascii="Bookman Old Style" w:hAnsi="Bookman Old Style" w:cs="Times New Roman"/>
          <w:b/>
          <w:i/>
          <w:sz w:val="24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2354" w:rsidRDefault="00B923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4D81" w:rsidRDefault="003F4D8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25D8" w:rsidRDefault="00A625D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2354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Соціальний паспорт класу</w:t>
      </w:r>
    </w:p>
    <w:p w:rsidR="00804048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9915" w:type="dxa"/>
        <w:tblLook w:val="0000" w:firstRow="0" w:lastRow="0" w:firstColumn="0" w:lastColumn="0" w:noHBand="0" w:noVBand="0"/>
      </w:tblPr>
      <w:tblGrid>
        <w:gridCol w:w="628"/>
        <w:gridCol w:w="3573"/>
        <w:gridCol w:w="2752"/>
        <w:gridCol w:w="2962"/>
      </w:tblGrid>
      <w:tr w:rsidR="00386640" w:rsidRPr="00386640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vMerge w:val="restart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386640">
              <w:rPr>
                <w:rFonts w:ascii="Times New Roman" w:hAnsi="Times New Roman" w:cs="Times New Roman"/>
              </w:rPr>
              <w:t>/</w:t>
            </w:r>
            <w:proofErr w:type="gramStart"/>
            <w:r w:rsidRPr="0038664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30" w:type="dxa"/>
            <w:vMerge w:val="restart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5" w:type="dxa"/>
            <w:gridSpan w:val="2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</w:tr>
      <w:tr w:rsidR="00386640" w:rsidRPr="00386640" w:rsidTr="003F4D81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Прізвища</w:t>
            </w:r>
          </w:p>
        </w:tc>
      </w:tr>
      <w:tr w:rsidR="00386640" w:rsidRPr="00386640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Діти </w:t>
            </w:r>
            <w:r w:rsidR="00C53341">
              <w:rPr>
                <w:rFonts w:ascii="Times New Roman" w:hAnsi="Times New Roman" w:cs="Times New Roman"/>
                <w:lang w:val="uk-UA"/>
              </w:rPr>
              <w:t>–позбавлені батьківського піклування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C53341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матері</w:t>
            </w:r>
          </w:p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батька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330" w:type="dxa"/>
          </w:tcPr>
          <w:p w:rsidR="00386640" w:rsidRPr="00386640" w:rsidRDefault="003F4D81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Діти, які потребують психологічної та педагогічної уваги</w:t>
            </w:r>
          </w:p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– інваліди у сім’ї</w:t>
            </w: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з фізичними вадами</w:t>
            </w:r>
          </w:p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330" w:type="dxa"/>
          </w:tcPr>
          <w:p w:rsidR="00386640" w:rsidRPr="00386640" w:rsidRDefault="00C53341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Чорнобильці</w:t>
            </w: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C53341" w:rsidRDefault="00C53341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5D0726" w:rsidRPr="00DB1E83" w:rsidRDefault="005D0726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386640" w:rsidTr="003F4D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DB1E83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B1E8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330" w:type="dxa"/>
          </w:tcPr>
          <w:p w:rsidR="00386640" w:rsidRPr="005077FA" w:rsidRDefault="005077FA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083655">
              <w:rPr>
                <w:rFonts w:ascii="Times New Roman" w:hAnsi="Times New Roman" w:cs="Times New Roman"/>
                <w:lang w:val="uk-UA"/>
              </w:rPr>
              <w:t>ім’ї</w:t>
            </w:r>
            <w:r>
              <w:rPr>
                <w:rFonts w:ascii="Times New Roman" w:hAnsi="Times New Roman" w:cs="Times New Roman"/>
                <w:lang w:val="uk-UA"/>
              </w:rPr>
              <w:t>, які опинилися в складній життєвій ситуації:</w:t>
            </w:r>
          </w:p>
          <w:p w:rsidR="00386640" w:rsidRPr="00386640" w:rsidRDefault="00083655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п’ють 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083655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не виявляють потрібної уваги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083655" w:rsidRDefault="005077FA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 справляються</w:t>
            </w:r>
            <w:r w:rsidR="00083655">
              <w:rPr>
                <w:rFonts w:ascii="Times New Roman" w:hAnsi="Times New Roman" w:cs="Times New Roman"/>
                <w:lang w:val="uk-UA"/>
              </w:rPr>
              <w:t xml:space="preserve"> з вихованням дитини;</w:t>
            </w:r>
          </w:p>
          <w:p w:rsidR="00386640" w:rsidRPr="00386640" w:rsidRDefault="00083655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-батьки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знаходяться на обліку в міліції</w:t>
            </w:r>
            <w:r w:rsidR="00386640" w:rsidRPr="00386640">
              <w:rPr>
                <w:rFonts w:ascii="Times New Roman" w:hAnsi="Times New Roman" w:cs="Times New Roman"/>
              </w:rPr>
              <w:t>.</w:t>
            </w:r>
          </w:p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Малозабезпечені сім’ї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D0726" w:rsidRPr="00DB1E83" w:rsidRDefault="005D0726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D81" w:rsidRPr="00386640" w:rsidTr="003F4D81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F4D81" w:rsidRPr="003F4D81" w:rsidRDefault="003F4D81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330" w:type="dxa"/>
          </w:tcPr>
          <w:p w:rsidR="003F4D81" w:rsidRPr="003F4D81" w:rsidRDefault="003F4D81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Діти, учасників бойових дій(АТО)</w:t>
            </w:r>
          </w:p>
          <w:p w:rsidR="003F4D81" w:rsidRDefault="003F4D81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F4D81" w:rsidRDefault="003F4D81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F4D81" w:rsidRPr="00386640" w:rsidRDefault="003F4D81" w:rsidP="0038664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386640" w:rsidRPr="00386640" w:rsidRDefault="003F4D81" w:rsidP="00386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86640" w:rsidRPr="00386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Багатодітні сім’ї 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3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4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5 д</w:t>
            </w:r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 xml:space="preserve"> и т.д.</w:t>
            </w:r>
          </w:p>
          <w:p w:rsidR="00386640" w:rsidRP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5" w:type="dxa"/>
          </w:tcPr>
          <w:p w:rsid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D0726" w:rsidRPr="00DA223F" w:rsidRDefault="005D0726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Default="00386640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5D0726" w:rsidRPr="00721530" w:rsidRDefault="005D0726" w:rsidP="0038664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655" w:rsidRDefault="00083655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655" w:rsidRDefault="000836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A68DE" w:rsidRPr="003F4D81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lang w:val="uk-UA"/>
        </w:rPr>
      </w:pPr>
      <w:r w:rsidRPr="003F4D81">
        <w:rPr>
          <w:rFonts w:ascii="Times New Roman" w:hAnsi="Times New Roman" w:cs="Times New Roman"/>
          <w:b/>
          <w:i/>
          <w:sz w:val="44"/>
          <w:szCs w:val="32"/>
          <w:lang w:val="uk-UA"/>
        </w:rPr>
        <w:lastRenderedPageBreak/>
        <w:t>Робота з батьками</w:t>
      </w:r>
    </w:p>
    <w:p w:rsidR="00846443" w:rsidRDefault="00846443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A68DE" w:rsidRPr="008A68DE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Батьківські збори</w:t>
      </w:r>
    </w:p>
    <w:tbl>
      <w:tblPr>
        <w:tblStyle w:val="a8"/>
        <w:tblW w:w="10076" w:type="dxa"/>
        <w:tblLook w:val="0000" w:firstRow="0" w:lastRow="0" w:firstColumn="0" w:lastColumn="0" w:noHBand="0" w:noVBand="0"/>
      </w:tblPr>
      <w:tblGrid>
        <w:gridCol w:w="1376"/>
        <w:gridCol w:w="3065"/>
        <w:gridCol w:w="5635"/>
      </w:tblGrid>
      <w:tr w:rsidR="003F4D81" w:rsidRPr="008471BD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gramStart"/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зборів</w:t>
            </w:r>
          </w:p>
        </w:tc>
      </w:tr>
      <w:tr w:rsidR="003F4D81" w:rsidRPr="008471BD" w:rsidTr="003F4D81">
        <w:trPr>
          <w:trHeight w:val="7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C53341" w:rsidRDefault="003F4D81" w:rsidP="008A68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trHeight w:val="7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D81" w:rsidRPr="008471BD" w:rsidTr="003F4D81">
        <w:trPr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5" w:type="dxa"/>
          </w:tcPr>
          <w:p w:rsidR="003F4D81" w:rsidRPr="008471BD" w:rsidRDefault="003F4D81" w:rsidP="008A68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5" w:type="dxa"/>
          </w:tcPr>
          <w:p w:rsidR="003F4D81" w:rsidRPr="008471BD" w:rsidRDefault="003F4D81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8DE" w:rsidRPr="00846443" w:rsidRDefault="008A68DE" w:rsidP="008A68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FA3E24" w:rsidRDefault="00FA3E24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lastRenderedPageBreak/>
        <w:t>1 семестр</w:t>
      </w: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>Погоджую</w:t>
      </w:r>
      <w:proofErr w:type="spellEnd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>Затверджую</w:t>
      </w:r>
      <w:proofErr w:type="spellEnd"/>
    </w:p>
    <w:p w:rsidR="00896130" w:rsidRPr="003F4D81" w:rsidRDefault="00A625D8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Д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ВР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FA3E24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Керівник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A3E24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ЗЗСО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A625D8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_______________  Н.В.</w:t>
      </w:r>
      <w:proofErr w:type="spellStart"/>
      <w:r w:rsidR="00A625D8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Молофій</w:t>
      </w:r>
      <w:proofErr w:type="spellEnd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</w:t>
      </w:r>
      <w:proofErr w:type="spellStart"/>
      <w:r w:rsidRPr="00A625D8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__________</w:t>
      </w:r>
      <w:r w:rsidR="00A625D8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У.М.Виннич</w:t>
      </w:r>
      <w:proofErr w:type="spellEnd"/>
      <w:r w:rsidR="00A625D8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ук</w:t>
      </w: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  <w:r w:rsidRPr="003F4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>2 семестр</w:t>
      </w:r>
    </w:p>
    <w:p w:rsidR="00896130" w:rsidRPr="003F4D81" w:rsidRDefault="00896130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>Погоджую</w:t>
      </w:r>
      <w:proofErr w:type="spellEnd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>Затверджую</w:t>
      </w:r>
      <w:proofErr w:type="spellEnd"/>
    </w:p>
    <w:p w:rsidR="00896130" w:rsidRPr="003F4D81" w:rsidRDefault="00A625D8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Д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ВР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FA3E24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Керівник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A3E24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ЗЗСО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896130" w:rsidRPr="003F4D81" w:rsidRDefault="00A625D8" w:rsidP="00896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________________ Н.В.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Молофій</w:t>
      </w:r>
      <w:proofErr w:type="spellEnd"/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                              </w:t>
      </w:r>
      <w:r w:rsidR="00896130" w:rsidRPr="003F4D8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У.М.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Винничук</w:t>
      </w:r>
      <w:proofErr w:type="spellEnd"/>
    </w:p>
    <w:p w:rsidR="00896130" w:rsidRPr="003F4D81" w:rsidRDefault="00896130" w:rsidP="00896130">
      <w:pPr>
        <w:pStyle w:val="a3"/>
        <w:tabs>
          <w:tab w:val="left" w:pos="210"/>
        </w:tabs>
        <w:rPr>
          <w:rFonts w:ascii="Times New Roman" w:hAnsi="Times New Roman" w:cs="Times New Roman"/>
          <w:i/>
          <w:color w:val="7030A0"/>
          <w:sz w:val="96"/>
          <w:szCs w:val="56"/>
        </w:rPr>
      </w:pPr>
      <w:r w:rsidRPr="003F4D81">
        <w:rPr>
          <w:rFonts w:ascii="Times New Roman" w:hAnsi="Times New Roman" w:cs="Times New Roman"/>
          <w:i/>
          <w:color w:val="7030A0"/>
          <w:sz w:val="96"/>
          <w:szCs w:val="56"/>
        </w:rPr>
        <w:tab/>
      </w:r>
    </w:p>
    <w:p w:rsidR="00896130" w:rsidRPr="003F4D81" w:rsidRDefault="00896130" w:rsidP="00896130">
      <w:pPr>
        <w:pStyle w:val="a3"/>
        <w:rPr>
          <w:rFonts w:ascii="Times New Roman" w:hAnsi="Times New Roman" w:cs="Times New Roman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r>
        <w:rPr>
          <w:rFonts w:ascii="Georgia" w:hAnsi="Georgia"/>
          <w:i/>
          <w:color w:val="7030A0"/>
          <w:sz w:val="96"/>
          <w:szCs w:val="56"/>
          <w:lang w:val="uk-UA"/>
        </w:rPr>
        <w:t>План виховної роботи</w:t>
      </w:r>
    </w:p>
    <w:p w:rsidR="00896130" w:rsidRDefault="00896130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proofErr w:type="spellStart"/>
      <w:r>
        <w:rPr>
          <w:rFonts w:ascii="Georgia" w:hAnsi="Georgia"/>
          <w:i/>
          <w:color w:val="7030A0"/>
          <w:sz w:val="96"/>
          <w:szCs w:val="56"/>
          <w:lang w:val="uk-UA"/>
        </w:rPr>
        <w:t>_____кла</w:t>
      </w:r>
      <w:proofErr w:type="spellEnd"/>
      <w:r>
        <w:rPr>
          <w:rFonts w:ascii="Georgia" w:hAnsi="Georgia"/>
          <w:i/>
          <w:color w:val="7030A0"/>
          <w:sz w:val="96"/>
          <w:szCs w:val="56"/>
          <w:lang w:val="uk-UA"/>
        </w:rPr>
        <w:t>су</w:t>
      </w:r>
    </w:p>
    <w:p w:rsidR="006E41BA" w:rsidRDefault="006E41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9613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Класний керівник:</w:t>
      </w: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семестр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438"/>
        <w:gridCol w:w="2573"/>
        <w:gridCol w:w="2573"/>
        <w:gridCol w:w="1854"/>
      </w:tblGrid>
      <w:tr w:rsidR="00896130" w:rsidTr="00896130">
        <w:trPr>
          <w:trHeight w:val="410"/>
        </w:trPr>
        <w:tc>
          <w:tcPr>
            <w:tcW w:w="1761" w:type="dxa"/>
          </w:tcPr>
          <w:p w:rsidR="00896130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</w:tcPr>
          <w:p w:rsidR="00896130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73" w:type="dxa"/>
          </w:tcPr>
          <w:p w:rsidR="00896130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73" w:type="dxa"/>
          </w:tcPr>
          <w:p w:rsidR="00896130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54" w:type="dxa"/>
          </w:tcPr>
          <w:p w:rsidR="00896130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Грудень</w:t>
            </w:r>
          </w:p>
        </w:tc>
      </w:tr>
      <w:tr w:rsidR="00896130" w:rsidTr="00896130">
        <w:trPr>
          <w:cantSplit/>
          <w:trHeight w:val="1329"/>
        </w:trPr>
        <w:tc>
          <w:tcPr>
            <w:tcW w:w="1761" w:type="dxa"/>
            <w:textDirection w:val="btLr"/>
          </w:tcPr>
          <w:p w:rsidR="00896130" w:rsidRPr="00896130" w:rsidRDefault="00896130" w:rsidP="0005760C">
            <w:pPr>
              <w:tabs>
                <w:tab w:val="left" w:pos="3930"/>
              </w:tabs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7030A0"/>
              </w:rPr>
              <w:t>П</w:t>
            </w:r>
            <w:proofErr w:type="spellStart"/>
            <w:r>
              <w:rPr>
                <w:b/>
                <w:i/>
                <w:color w:val="7030A0"/>
                <w:lang w:val="uk-UA"/>
              </w:rPr>
              <w:t>авове</w:t>
            </w:r>
            <w:proofErr w:type="spellEnd"/>
            <w:r>
              <w:rPr>
                <w:b/>
                <w:i/>
                <w:color w:val="7030A0"/>
                <w:lang w:val="uk-UA"/>
              </w:rPr>
              <w:t xml:space="preserve"> та превентивне виховання</w:t>
            </w:r>
          </w:p>
          <w:p w:rsidR="00896130" w:rsidRDefault="00896130" w:rsidP="0005760C">
            <w:pPr>
              <w:ind w:left="113" w:right="113"/>
              <w:rPr>
                <w:rFonts w:ascii="Calibri" w:eastAsia="Times New Roman" w:hAnsi="Calibri" w:cs="Times New Roman"/>
                <w:b/>
                <w:i/>
                <w:color w:val="7030A0"/>
              </w:rPr>
            </w:pPr>
          </w:p>
          <w:p w:rsidR="00896130" w:rsidRPr="001F2D93" w:rsidRDefault="00896130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  <w:b/>
                <w:i/>
                <w:color w:val="7030A0"/>
              </w:rPr>
            </w:pPr>
          </w:p>
        </w:tc>
        <w:tc>
          <w:tcPr>
            <w:tcW w:w="2438" w:type="dxa"/>
          </w:tcPr>
          <w:p w:rsidR="00896130" w:rsidRPr="00133D05" w:rsidRDefault="00896130" w:rsidP="009859D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  <w:r w:rsidRPr="00133D0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896130" w:rsidTr="009859DC">
        <w:trPr>
          <w:cantSplit/>
          <w:trHeight w:val="371"/>
        </w:trPr>
        <w:tc>
          <w:tcPr>
            <w:tcW w:w="1761" w:type="dxa"/>
          </w:tcPr>
          <w:p w:rsidR="00896130" w:rsidRPr="009859DC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438" w:type="dxa"/>
            <w:textDirection w:val="btLr"/>
          </w:tcPr>
          <w:p w:rsidR="00896130" w:rsidRPr="00133D05" w:rsidRDefault="00896130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  <w:textDirection w:val="btLr"/>
          </w:tcPr>
          <w:p w:rsidR="00896130" w:rsidRPr="00133D05" w:rsidRDefault="00896130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  <w:textDirection w:val="btLr"/>
          </w:tcPr>
          <w:p w:rsidR="00896130" w:rsidRDefault="00896130" w:rsidP="0005760C">
            <w:pPr>
              <w:ind w:left="113" w:right="113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  <w:textDirection w:val="btLr"/>
          </w:tcPr>
          <w:p w:rsidR="00896130" w:rsidRDefault="00896130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</w:tr>
      <w:tr w:rsidR="00896130" w:rsidTr="009859DC">
        <w:trPr>
          <w:cantSplit/>
          <w:trHeight w:val="1477"/>
        </w:trPr>
        <w:tc>
          <w:tcPr>
            <w:tcW w:w="1761" w:type="dxa"/>
            <w:textDirection w:val="btLr"/>
          </w:tcPr>
          <w:p w:rsidR="00896130" w:rsidRPr="00896130" w:rsidRDefault="00896130" w:rsidP="0005760C">
            <w:pPr>
              <w:tabs>
                <w:tab w:val="left" w:pos="3930"/>
              </w:tabs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Морально-естетичне виховання</w:t>
            </w:r>
          </w:p>
        </w:tc>
        <w:tc>
          <w:tcPr>
            <w:tcW w:w="2438" w:type="dxa"/>
          </w:tcPr>
          <w:p w:rsidR="00896130" w:rsidRPr="00133D05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896130" w:rsidTr="00896130">
        <w:trPr>
          <w:cantSplit/>
          <w:trHeight w:val="396"/>
        </w:trPr>
        <w:tc>
          <w:tcPr>
            <w:tcW w:w="1761" w:type="dxa"/>
          </w:tcPr>
          <w:p w:rsidR="00896130" w:rsidRPr="00896130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438" w:type="dxa"/>
          </w:tcPr>
          <w:p w:rsidR="00896130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Default="00896130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896130" w:rsidTr="009859DC">
        <w:trPr>
          <w:cantSplit/>
          <w:trHeight w:val="2108"/>
        </w:trPr>
        <w:tc>
          <w:tcPr>
            <w:tcW w:w="1761" w:type="dxa"/>
            <w:textDirection w:val="btLr"/>
          </w:tcPr>
          <w:p w:rsidR="009859DC" w:rsidRDefault="00896130" w:rsidP="009859DC">
            <w:pPr>
              <w:tabs>
                <w:tab w:val="left" w:pos="3930"/>
              </w:tabs>
              <w:spacing w:after="0" w:line="240" w:lineRule="auto"/>
              <w:ind w:right="113"/>
              <w:jc w:val="center"/>
              <w:rPr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Національно-патріотичне та громадське</w:t>
            </w:r>
          </w:p>
          <w:p w:rsidR="00896130" w:rsidRPr="00896130" w:rsidRDefault="00896130" w:rsidP="009859DC">
            <w:pPr>
              <w:tabs>
                <w:tab w:val="left" w:pos="3930"/>
              </w:tabs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 xml:space="preserve"> виховання</w:t>
            </w:r>
          </w:p>
        </w:tc>
        <w:tc>
          <w:tcPr>
            <w:tcW w:w="2438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896130" w:rsidRPr="00133D05" w:rsidRDefault="00896130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896130" w:rsidRDefault="00896130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896130" w:rsidRPr="009859DC" w:rsidRDefault="00896130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896130" w:rsidTr="009859DC">
        <w:trPr>
          <w:cantSplit/>
          <w:trHeight w:val="324"/>
        </w:trPr>
        <w:tc>
          <w:tcPr>
            <w:tcW w:w="1761" w:type="dxa"/>
          </w:tcPr>
          <w:p w:rsidR="00896130" w:rsidRPr="009859DC" w:rsidRDefault="00896130" w:rsidP="009859D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438" w:type="dxa"/>
          </w:tcPr>
          <w:p w:rsidR="00896130" w:rsidRPr="009859DC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54" w:type="dxa"/>
          </w:tcPr>
          <w:p w:rsidR="00896130" w:rsidRPr="009859DC" w:rsidRDefault="00896130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896130" w:rsidRPr="001F2D93" w:rsidTr="009859DC">
        <w:trPr>
          <w:cantSplit/>
          <w:trHeight w:val="1877"/>
        </w:trPr>
        <w:tc>
          <w:tcPr>
            <w:tcW w:w="1761" w:type="dxa"/>
            <w:textDirection w:val="btLr"/>
          </w:tcPr>
          <w:p w:rsidR="009859DC" w:rsidRDefault="00896130" w:rsidP="009859DC">
            <w:pPr>
              <w:tabs>
                <w:tab w:val="left" w:pos="3930"/>
              </w:tabs>
              <w:spacing w:after="0" w:line="240" w:lineRule="auto"/>
              <w:ind w:left="113" w:right="113"/>
              <w:jc w:val="center"/>
              <w:rPr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Художньо-естетичне</w:t>
            </w:r>
          </w:p>
          <w:p w:rsidR="00896130" w:rsidRPr="00896130" w:rsidRDefault="00896130" w:rsidP="009859DC">
            <w:pPr>
              <w:tabs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 xml:space="preserve"> виховання</w:t>
            </w:r>
          </w:p>
        </w:tc>
        <w:tc>
          <w:tcPr>
            <w:tcW w:w="2438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  <w:p w:rsidR="00896130" w:rsidRPr="00133D05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  <w:p w:rsidR="00896130" w:rsidRPr="00133D05" w:rsidRDefault="00896130" w:rsidP="009859DC">
            <w:pPr>
              <w:tabs>
                <w:tab w:val="left" w:pos="3930"/>
              </w:tabs>
              <w:ind w:right="20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96130" w:rsidRPr="001F2D93" w:rsidTr="00896130">
        <w:trPr>
          <w:cantSplit/>
          <w:trHeight w:val="341"/>
        </w:trPr>
        <w:tc>
          <w:tcPr>
            <w:tcW w:w="1761" w:type="dxa"/>
          </w:tcPr>
          <w:p w:rsidR="00896130" w:rsidRPr="009859DC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В</w:t>
            </w:r>
            <w:proofErr w:type="spellStart"/>
            <w:r w:rsidR="009859DC"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438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896130" w:rsidTr="00896130">
        <w:trPr>
          <w:cantSplit/>
          <w:trHeight w:val="1039"/>
        </w:trPr>
        <w:tc>
          <w:tcPr>
            <w:tcW w:w="1761" w:type="dxa"/>
            <w:textDirection w:val="btLr"/>
          </w:tcPr>
          <w:p w:rsidR="00896130" w:rsidRPr="009859DC" w:rsidRDefault="009859DC" w:rsidP="0005760C">
            <w:pPr>
              <w:tabs>
                <w:tab w:val="left" w:pos="3930"/>
              </w:tabs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Родинно-сімейне та моральне виховання</w:t>
            </w:r>
          </w:p>
        </w:tc>
        <w:tc>
          <w:tcPr>
            <w:tcW w:w="2438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573" w:type="dxa"/>
          </w:tcPr>
          <w:p w:rsidR="00896130" w:rsidRPr="009859DC" w:rsidRDefault="00896130" w:rsidP="009859D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54" w:type="dxa"/>
          </w:tcPr>
          <w:p w:rsidR="00896130" w:rsidRDefault="00896130" w:rsidP="009859DC">
            <w:pPr>
              <w:tabs>
                <w:tab w:val="left" w:pos="3930"/>
              </w:tabs>
              <w:rPr>
                <w:lang w:val="uk-UA"/>
              </w:rPr>
            </w:pPr>
          </w:p>
          <w:p w:rsidR="009859DC" w:rsidRDefault="009859DC" w:rsidP="009859DC">
            <w:pPr>
              <w:tabs>
                <w:tab w:val="left" w:pos="3930"/>
              </w:tabs>
              <w:rPr>
                <w:lang w:val="uk-UA"/>
              </w:rPr>
            </w:pPr>
          </w:p>
          <w:p w:rsidR="009859DC" w:rsidRPr="009859DC" w:rsidRDefault="009859DC" w:rsidP="009859D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</w:tr>
      <w:tr w:rsidR="00896130" w:rsidTr="00896130">
        <w:trPr>
          <w:cantSplit/>
          <w:trHeight w:val="255"/>
        </w:trPr>
        <w:tc>
          <w:tcPr>
            <w:tcW w:w="1761" w:type="dxa"/>
          </w:tcPr>
          <w:p w:rsidR="00896130" w:rsidRPr="009859DC" w:rsidRDefault="00896130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В</w:t>
            </w:r>
            <w:proofErr w:type="spellStart"/>
            <w:r w:rsidR="009859DC"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438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3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54" w:type="dxa"/>
          </w:tcPr>
          <w:p w:rsidR="00896130" w:rsidRPr="00133D05" w:rsidRDefault="00896130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9859DC" w:rsidTr="009859DC">
        <w:trPr>
          <w:cantSplit/>
          <w:trHeight w:val="1837"/>
        </w:trPr>
        <w:tc>
          <w:tcPr>
            <w:tcW w:w="1761" w:type="dxa"/>
            <w:textDirection w:val="btLr"/>
          </w:tcPr>
          <w:p w:rsidR="009859DC" w:rsidRDefault="009859DC" w:rsidP="009859DC">
            <w:pPr>
              <w:tabs>
                <w:tab w:val="left" w:pos="393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color w:val="7030A0"/>
                <w:lang w:val="uk-UA"/>
              </w:rPr>
              <w:t>Екологічне виховання</w:t>
            </w:r>
          </w:p>
        </w:tc>
        <w:tc>
          <w:tcPr>
            <w:tcW w:w="2438" w:type="dxa"/>
            <w:textDirection w:val="btLr"/>
          </w:tcPr>
          <w:p w:rsidR="009859DC" w:rsidRPr="00133D05" w:rsidRDefault="009859DC" w:rsidP="009859DC">
            <w:pPr>
              <w:tabs>
                <w:tab w:val="left" w:pos="3930"/>
              </w:tabs>
              <w:ind w:left="113" w:right="113"/>
            </w:pPr>
          </w:p>
        </w:tc>
        <w:tc>
          <w:tcPr>
            <w:tcW w:w="2573" w:type="dxa"/>
          </w:tcPr>
          <w:p w:rsidR="009859DC" w:rsidRPr="00133D05" w:rsidRDefault="009859DC" w:rsidP="0005760C">
            <w:pPr>
              <w:jc w:val="both"/>
            </w:pPr>
          </w:p>
        </w:tc>
        <w:tc>
          <w:tcPr>
            <w:tcW w:w="2573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54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416"/>
        </w:trPr>
        <w:tc>
          <w:tcPr>
            <w:tcW w:w="1761" w:type="dxa"/>
          </w:tcPr>
          <w:p w:rsidR="009859DC" w:rsidRPr="009859DC" w:rsidRDefault="009859DC" w:rsidP="009859DC">
            <w:pPr>
              <w:tabs>
                <w:tab w:val="left" w:pos="393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r w:rsidRPr="009859DC">
              <w:rPr>
                <w:b/>
                <w:i/>
                <w:lang w:val="uk-UA"/>
              </w:rPr>
              <w:t>иконання</w:t>
            </w:r>
          </w:p>
        </w:tc>
        <w:tc>
          <w:tcPr>
            <w:tcW w:w="2438" w:type="dxa"/>
            <w:textDirection w:val="btLr"/>
          </w:tcPr>
          <w:p w:rsidR="009859DC" w:rsidRPr="00133D05" w:rsidRDefault="009859DC" w:rsidP="009859DC">
            <w:pPr>
              <w:tabs>
                <w:tab w:val="left" w:pos="3930"/>
              </w:tabs>
              <w:ind w:left="113" w:right="113"/>
            </w:pPr>
          </w:p>
        </w:tc>
        <w:tc>
          <w:tcPr>
            <w:tcW w:w="2573" w:type="dxa"/>
          </w:tcPr>
          <w:p w:rsidR="009859DC" w:rsidRPr="00133D05" w:rsidRDefault="009859DC" w:rsidP="0005760C">
            <w:pPr>
              <w:jc w:val="both"/>
            </w:pPr>
          </w:p>
        </w:tc>
        <w:tc>
          <w:tcPr>
            <w:tcW w:w="2573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54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</w:tbl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59DC" w:rsidRDefault="009859DC" w:rsidP="009859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59DC" w:rsidRDefault="00A625D8" w:rsidP="009859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859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семестр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067"/>
        <w:gridCol w:w="1842"/>
        <w:gridCol w:w="1843"/>
        <w:gridCol w:w="1871"/>
        <w:gridCol w:w="1815"/>
      </w:tblGrid>
      <w:tr w:rsidR="009859DC" w:rsidTr="009859DC">
        <w:trPr>
          <w:trHeight w:val="410"/>
        </w:trPr>
        <w:tc>
          <w:tcPr>
            <w:tcW w:w="1761" w:type="dxa"/>
          </w:tcPr>
          <w:p w:rsid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067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71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15" w:type="dxa"/>
          </w:tcPr>
          <w:p w:rsidR="009859DC" w:rsidRPr="009859DC" w:rsidRDefault="009859DC" w:rsidP="009859DC">
            <w:pPr>
              <w:tabs>
                <w:tab w:val="left" w:pos="3930"/>
              </w:tabs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Травень</w:t>
            </w:r>
          </w:p>
        </w:tc>
      </w:tr>
      <w:tr w:rsidR="009859DC" w:rsidTr="009859DC">
        <w:trPr>
          <w:cantSplit/>
          <w:trHeight w:val="1329"/>
        </w:trPr>
        <w:tc>
          <w:tcPr>
            <w:tcW w:w="1761" w:type="dxa"/>
            <w:textDirection w:val="btLr"/>
          </w:tcPr>
          <w:p w:rsidR="009859DC" w:rsidRPr="00896130" w:rsidRDefault="009859DC" w:rsidP="0005760C">
            <w:pPr>
              <w:tabs>
                <w:tab w:val="left" w:pos="3930"/>
              </w:tabs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7030A0"/>
              </w:rPr>
              <w:t>П</w:t>
            </w:r>
            <w:proofErr w:type="spellStart"/>
            <w:r>
              <w:rPr>
                <w:b/>
                <w:i/>
                <w:color w:val="7030A0"/>
                <w:lang w:val="uk-UA"/>
              </w:rPr>
              <w:t>авове</w:t>
            </w:r>
            <w:proofErr w:type="spellEnd"/>
            <w:r>
              <w:rPr>
                <w:b/>
                <w:i/>
                <w:color w:val="7030A0"/>
                <w:lang w:val="uk-UA"/>
              </w:rPr>
              <w:t xml:space="preserve"> та превентивне виховання</w:t>
            </w:r>
          </w:p>
          <w:p w:rsidR="009859DC" w:rsidRDefault="009859DC" w:rsidP="0005760C">
            <w:pPr>
              <w:ind w:left="113" w:right="113"/>
              <w:rPr>
                <w:rFonts w:ascii="Calibri" w:eastAsia="Times New Roman" w:hAnsi="Calibri" w:cs="Times New Roman"/>
                <w:b/>
                <w:i/>
                <w:color w:val="7030A0"/>
              </w:rPr>
            </w:pPr>
          </w:p>
          <w:p w:rsidR="009859DC" w:rsidRPr="001F2D93" w:rsidRDefault="009859DC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  <w:b/>
                <w:i/>
                <w:color w:val="7030A0"/>
              </w:rPr>
            </w:pPr>
          </w:p>
        </w:tc>
        <w:tc>
          <w:tcPr>
            <w:tcW w:w="2067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  <w:r w:rsidRPr="00133D0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842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371"/>
        </w:trPr>
        <w:tc>
          <w:tcPr>
            <w:tcW w:w="1761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067" w:type="dxa"/>
            <w:textDirection w:val="btLr"/>
          </w:tcPr>
          <w:p w:rsidR="009859DC" w:rsidRPr="00133D05" w:rsidRDefault="009859DC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extDirection w:val="btLr"/>
          </w:tcPr>
          <w:p w:rsidR="009859DC" w:rsidRPr="00133D05" w:rsidRDefault="009859DC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extDirection w:val="btLr"/>
          </w:tcPr>
          <w:p w:rsidR="009859DC" w:rsidRDefault="009859DC" w:rsidP="0005760C">
            <w:pPr>
              <w:ind w:left="113" w:right="113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  <w:textDirection w:val="btLr"/>
          </w:tcPr>
          <w:p w:rsidR="009859DC" w:rsidRDefault="009859DC" w:rsidP="0005760C">
            <w:pPr>
              <w:tabs>
                <w:tab w:val="left" w:pos="3930"/>
              </w:tabs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  <w:textDirection w:val="btLr"/>
          </w:tcPr>
          <w:p w:rsidR="009859DC" w:rsidRDefault="009859DC" w:rsidP="0005760C">
            <w:pPr>
              <w:tabs>
                <w:tab w:val="left" w:pos="3930"/>
              </w:tabs>
              <w:ind w:left="113" w:right="113"/>
            </w:pPr>
          </w:p>
        </w:tc>
      </w:tr>
      <w:tr w:rsidR="009859DC" w:rsidTr="009859DC">
        <w:trPr>
          <w:cantSplit/>
          <w:trHeight w:val="1477"/>
        </w:trPr>
        <w:tc>
          <w:tcPr>
            <w:tcW w:w="1761" w:type="dxa"/>
            <w:textDirection w:val="btLr"/>
          </w:tcPr>
          <w:p w:rsidR="009859DC" w:rsidRPr="00896130" w:rsidRDefault="009859DC" w:rsidP="0005760C">
            <w:pPr>
              <w:tabs>
                <w:tab w:val="left" w:pos="3930"/>
              </w:tabs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Морально-естетичне виховання</w:t>
            </w:r>
          </w:p>
        </w:tc>
        <w:tc>
          <w:tcPr>
            <w:tcW w:w="2067" w:type="dxa"/>
          </w:tcPr>
          <w:p w:rsidR="009859DC" w:rsidRPr="00133D05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396"/>
        </w:trPr>
        <w:tc>
          <w:tcPr>
            <w:tcW w:w="1761" w:type="dxa"/>
          </w:tcPr>
          <w:p w:rsidR="009859DC" w:rsidRPr="00896130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067" w:type="dxa"/>
          </w:tcPr>
          <w:p w:rsidR="009859DC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3" w:type="dxa"/>
          </w:tcPr>
          <w:p w:rsidR="009859DC" w:rsidRDefault="009859DC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2108"/>
        </w:trPr>
        <w:tc>
          <w:tcPr>
            <w:tcW w:w="1761" w:type="dxa"/>
            <w:textDirection w:val="btLr"/>
          </w:tcPr>
          <w:p w:rsidR="009859DC" w:rsidRDefault="009859DC" w:rsidP="0005760C">
            <w:pPr>
              <w:tabs>
                <w:tab w:val="left" w:pos="3930"/>
              </w:tabs>
              <w:spacing w:after="0" w:line="240" w:lineRule="auto"/>
              <w:ind w:right="113"/>
              <w:jc w:val="center"/>
              <w:rPr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Національно-патріотичне та громадське</w:t>
            </w:r>
          </w:p>
          <w:p w:rsidR="009859DC" w:rsidRPr="00896130" w:rsidRDefault="009859DC" w:rsidP="0005760C">
            <w:pPr>
              <w:tabs>
                <w:tab w:val="left" w:pos="3930"/>
              </w:tabs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 xml:space="preserve"> виховання</w:t>
            </w:r>
          </w:p>
        </w:tc>
        <w:tc>
          <w:tcPr>
            <w:tcW w:w="2067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2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3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9859DC" w:rsidRPr="00133D05" w:rsidRDefault="009859DC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9859DC" w:rsidRDefault="009859DC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</w:rPr>
            </w:pPr>
          </w:p>
          <w:p w:rsidR="009859DC" w:rsidRPr="009859DC" w:rsidRDefault="009859DC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15" w:type="dxa"/>
          </w:tcPr>
          <w:p w:rsidR="009859DC" w:rsidRDefault="009859DC">
            <w:pPr>
              <w:rPr>
                <w:lang w:val="uk-UA"/>
              </w:rPr>
            </w:pPr>
          </w:p>
          <w:p w:rsidR="009859DC" w:rsidRDefault="009859DC">
            <w:pPr>
              <w:rPr>
                <w:lang w:val="uk-UA"/>
              </w:rPr>
            </w:pPr>
          </w:p>
          <w:p w:rsidR="009859DC" w:rsidRDefault="009859DC">
            <w:pPr>
              <w:rPr>
                <w:lang w:val="uk-UA"/>
              </w:rPr>
            </w:pPr>
          </w:p>
          <w:p w:rsidR="009859DC" w:rsidRPr="009859DC" w:rsidRDefault="009859DC" w:rsidP="009859DC">
            <w:pPr>
              <w:tabs>
                <w:tab w:val="left" w:pos="3930"/>
              </w:tabs>
              <w:ind w:right="-253"/>
              <w:rPr>
                <w:lang w:val="uk-UA"/>
              </w:rPr>
            </w:pPr>
          </w:p>
        </w:tc>
      </w:tr>
      <w:tr w:rsidR="009859DC" w:rsidTr="009859DC">
        <w:trPr>
          <w:cantSplit/>
          <w:trHeight w:val="324"/>
        </w:trPr>
        <w:tc>
          <w:tcPr>
            <w:tcW w:w="1761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067" w:type="dxa"/>
          </w:tcPr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2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3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71" w:type="dxa"/>
          </w:tcPr>
          <w:p w:rsidR="009859DC" w:rsidRPr="009859DC" w:rsidRDefault="009859DC" w:rsidP="0005760C">
            <w:pPr>
              <w:tabs>
                <w:tab w:val="left" w:pos="3930"/>
              </w:tabs>
              <w:ind w:right="-253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15" w:type="dxa"/>
          </w:tcPr>
          <w:p w:rsidR="009859DC" w:rsidRPr="009859DC" w:rsidRDefault="009859DC" w:rsidP="0005760C">
            <w:pPr>
              <w:tabs>
                <w:tab w:val="left" w:pos="3930"/>
              </w:tabs>
              <w:ind w:right="-253"/>
              <w:rPr>
                <w:lang w:val="uk-UA"/>
              </w:rPr>
            </w:pPr>
          </w:p>
        </w:tc>
      </w:tr>
      <w:tr w:rsidR="009859DC" w:rsidRPr="001F2D93" w:rsidTr="009859DC">
        <w:trPr>
          <w:cantSplit/>
          <w:trHeight w:val="1877"/>
        </w:trPr>
        <w:tc>
          <w:tcPr>
            <w:tcW w:w="1761" w:type="dxa"/>
            <w:textDirection w:val="btLr"/>
          </w:tcPr>
          <w:p w:rsidR="009859DC" w:rsidRDefault="009859DC" w:rsidP="0005760C">
            <w:pPr>
              <w:tabs>
                <w:tab w:val="left" w:pos="3930"/>
              </w:tabs>
              <w:spacing w:after="0" w:line="240" w:lineRule="auto"/>
              <w:ind w:left="113" w:right="113"/>
              <w:jc w:val="center"/>
              <w:rPr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Художньо-естетичне</w:t>
            </w:r>
          </w:p>
          <w:p w:rsidR="009859DC" w:rsidRPr="00896130" w:rsidRDefault="009859DC" w:rsidP="0005760C">
            <w:pPr>
              <w:tabs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 xml:space="preserve"> виховання</w:t>
            </w:r>
          </w:p>
        </w:tc>
        <w:tc>
          <w:tcPr>
            <w:tcW w:w="2067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  <w:p w:rsidR="009859DC" w:rsidRPr="00133D05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  <w:p w:rsidR="009859DC" w:rsidRPr="00133D05" w:rsidRDefault="009859DC" w:rsidP="0005760C">
            <w:pPr>
              <w:tabs>
                <w:tab w:val="left" w:pos="3930"/>
              </w:tabs>
              <w:ind w:right="20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Default="009859DC"/>
          <w:p w:rsidR="009859DC" w:rsidRPr="00133D05" w:rsidRDefault="009859DC" w:rsidP="009859DC">
            <w:pPr>
              <w:tabs>
                <w:tab w:val="left" w:pos="3930"/>
              </w:tabs>
              <w:ind w:right="207"/>
              <w:jc w:val="center"/>
            </w:pPr>
          </w:p>
        </w:tc>
      </w:tr>
      <w:tr w:rsidR="009859DC" w:rsidRPr="001F2D93" w:rsidTr="009859DC">
        <w:trPr>
          <w:cantSplit/>
          <w:trHeight w:val="341"/>
        </w:trPr>
        <w:tc>
          <w:tcPr>
            <w:tcW w:w="1761" w:type="dxa"/>
          </w:tcPr>
          <w:p w:rsidR="009859DC" w:rsidRPr="009859DC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067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1039"/>
        </w:trPr>
        <w:tc>
          <w:tcPr>
            <w:tcW w:w="1761" w:type="dxa"/>
            <w:textDirection w:val="btLr"/>
          </w:tcPr>
          <w:p w:rsidR="009859DC" w:rsidRPr="009859DC" w:rsidRDefault="009859DC" w:rsidP="0005760C">
            <w:pPr>
              <w:tabs>
                <w:tab w:val="left" w:pos="3930"/>
              </w:tabs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color w:val="7030A0"/>
                <w:lang w:val="uk-UA"/>
              </w:rPr>
            </w:pPr>
            <w:r>
              <w:rPr>
                <w:b/>
                <w:i/>
                <w:color w:val="7030A0"/>
                <w:lang w:val="uk-UA"/>
              </w:rPr>
              <w:t>Родинно-сімейне та моральне виховання</w:t>
            </w:r>
          </w:p>
        </w:tc>
        <w:tc>
          <w:tcPr>
            <w:tcW w:w="2067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2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43" w:type="dxa"/>
          </w:tcPr>
          <w:p w:rsidR="009859DC" w:rsidRPr="009859DC" w:rsidRDefault="009859DC" w:rsidP="0005760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71" w:type="dxa"/>
          </w:tcPr>
          <w:p w:rsidR="009859DC" w:rsidRDefault="009859DC" w:rsidP="0005760C">
            <w:pPr>
              <w:tabs>
                <w:tab w:val="left" w:pos="3930"/>
              </w:tabs>
              <w:rPr>
                <w:lang w:val="uk-UA"/>
              </w:rPr>
            </w:pPr>
          </w:p>
          <w:p w:rsidR="009859DC" w:rsidRDefault="009859DC" w:rsidP="0005760C">
            <w:pPr>
              <w:tabs>
                <w:tab w:val="left" w:pos="3930"/>
              </w:tabs>
              <w:rPr>
                <w:lang w:val="uk-UA"/>
              </w:rPr>
            </w:pPr>
          </w:p>
          <w:p w:rsidR="009859DC" w:rsidRPr="009859DC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815" w:type="dxa"/>
          </w:tcPr>
          <w:p w:rsidR="009859DC" w:rsidRDefault="009859DC">
            <w:pPr>
              <w:rPr>
                <w:lang w:val="uk-UA"/>
              </w:rPr>
            </w:pPr>
          </w:p>
          <w:p w:rsidR="009859DC" w:rsidRDefault="009859DC">
            <w:pPr>
              <w:rPr>
                <w:lang w:val="uk-UA"/>
              </w:rPr>
            </w:pPr>
          </w:p>
          <w:p w:rsidR="009859DC" w:rsidRPr="009859DC" w:rsidRDefault="009859DC" w:rsidP="009859DC">
            <w:pPr>
              <w:tabs>
                <w:tab w:val="left" w:pos="3930"/>
              </w:tabs>
              <w:rPr>
                <w:lang w:val="uk-UA"/>
              </w:rPr>
            </w:pPr>
          </w:p>
        </w:tc>
      </w:tr>
      <w:tr w:rsidR="009859DC" w:rsidTr="009859DC">
        <w:trPr>
          <w:cantSplit/>
          <w:trHeight w:val="255"/>
        </w:trPr>
        <w:tc>
          <w:tcPr>
            <w:tcW w:w="1761" w:type="dxa"/>
          </w:tcPr>
          <w:p w:rsidR="009859DC" w:rsidRPr="009859DC" w:rsidRDefault="009859DC" w:rsidP="0005760C">
            <w:pPr>
              <w:tabs>
                <w:tab w:val="left" w:pos="3930"/>
              </w:tabs>
              <w:jc w:val="center"/>
              <w:rPr>
                <w:rFonts w:ascii="Calibri" w:eastAsia="Times New Roman" w:hAnsi="Calibri" w:cs="Times New Roman"/>
                <w:b/>
                <w:i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В</w:t>
            </w:r>
            <w:proofErr w:type="spellStart"/>
            <w:r>
              <w:rPr>
                <w:b/>
                <w:i/>
                <w:lang w:val="uk-UA"/>
              </w:rPr>
              <w:t>иконання</w:t>
            </w:r>
            <w:proofErr w:type="spellEnd"/>
          </w:p>
        </w:tc>
        <w:tc>
          <w:tcPr>
            <w:tcW w:w="2067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1837"/>
        </w:trPr>
        <w:tc>
          <w:tcPr>
            <w:tcW w:w="1761" w:type="dxa"/>
            <w:textDirection w:val="btLr"/>
          </w:tcPr>
          <w:p w:rsidR="009859DC" w:rsidRDefault="009859DC" w:rsidP="0005760C">
            <w:pPr>
              <w:tabs>
                <w:tab w:val="left" w:pos="393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color w:val="7030A0"/>
                <w:lang w:val="uk-UA"/>
              </w:rPr>
              <w:t>Екологічне виховання</w:t>
            </w:r>
          </w:p>
        </w:tc>
        <w:tc>
          <w:tcPr>
            <w:tcW w:w="2067" w:type="dxa"/>
            <w:textDirection w:val="btLr"/>
          </w:tcPr>
          <w:p w:rsidR="009859DC" w:rsidRPr="00133D05" w:rsidRDefault="009859DC" w:rsidP="0005760C">
            <w:pPr>
              <w:tabs>
                <w:tab w:val="left" w:pos="3930"/>
              </w:tabs>
              <w:ind w:left="113" w:right="113"/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jc w:val="both"/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  <w:tr w:rsidR="009859DC" w:rsidTr="009859DC">
        <w:trPr>
          <w:cantSplit/>
          <w:trHeight w:val="416"/>
        </w:trPr>
        <w:tc>
          <w:tcPr>
            <w:tcW w:w="1761" w:type="dxa"/>
          </w:tcPr>
          <w:p w:rsidR="009859DC" w:rsidRPr="009859DC" w:rsidRDefault="009859DC" w:rsidP="0005760C">
            <w:pPr>
              <w:tabs>
                <w:tab w:val="left" w:pos="393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r w:rsidRPr="009859DC">
              <w:rPr>
                <w:b/>
                <w:i/>
                <w:lang w:val="uk-UA"/>
              </w:rPr>
              <w:t>иконання</w:t>
            </w:r>
          </w:p>
        </w:tc>
        <w:tc>
          <w:tcPr>
            <w:tcW w:w="2067" w:type="dxa"/>
            <w:textDirection w:val="btLr"/>
          </w:tcPr>
          <w:p w:rsidR="009859DC" w:rsidRPr="00133D05" w:rsidRDefault="009859DC" w:rsidP="0005760C">
            <w:pPr>
              <w:tabs>
                <w:tab w:val="left" w:pos="3930"/>
              </w:tabs>
              <w:ind w:left="113" w:right="113"/>
            </w:pPr>
          </w:p>
        </w:tc>
        <w:tc>
          <w:tcPr>
            <w:tcW w:w="1842" w:type="dxa"/>
          </w:tcPr>
          <w:p w:rsidR="009859DC" w:rsidRPr="00133D05" w:rsidRDefault="009859DC" w:rsidP="0005760C">
            <w:pPr>
              <w:jc w:val="both"/>
            </w:pPr>
          </w:p>
        </w:tc>
        <w:tc>
          <w:tcPr>
            <w:tcW w:w="1843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71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  <w:tc>
          <w:tcPr>
            <w:tcW w:w="1815" w:type="dxa"/>
          </w:tcPr>
          <w:p w:rsidR="009859DC" w:rsidRPr="00133D05" w:rsidRDefault="009859DC" w:rsidP="0005760C">
            <w:pPr>
              <w:tabs>
                <w:tab w:val="left" w:pos="3930"/>
              </w:tabs>
            </w:pPr>
          </w:p>
        </w:tc>
      </w:tr>
    </w:tbl>
    <w:p w:rsidR="009859DC" w:rsidRDefault="009859DC" w:rsidP="009859D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130" w:rsidRDefault="00896130" w:rsidP="009859D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443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C1FFA" w:rsidRPr="008A68DE" w:rsidRDefault="00A625D8" w:rsidP="009C1FF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шкільного батьківського ле</w:t>
      </w:r>
      <w:r w:rsidR="009C1FFA">
        <w:rPr>
          <w:rFonts w:ascii="Times New Roman" w:hAnsi="Times New Roman" w:cs="Times New Roman"/>
          <w:b/>
          <w:i/>
          <w:sz w:val="32"/>
          <w:szCs w:val="32"/>
          <w:lang w:val="uk-UA"/>
        </w:rPr>
        <w:t>кторію</w:t>
      </w:r>
    </w:p>
    <w:p w:rsidR="009C1FFA" w:rsidRPr="003F4D81" w:rsidRDefault="009C1FFA" w:rsidP="009C1FF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273"/>
        <w:gridCol w:w="2949"/>
        <w:gridCol w:w="1838"/>
      </w:tblGrid>
      <w:tr w:rsidR="00FA3E24" w:rsidRPr="00D97702" w:rsidTr="00FA3E24">
        <w:trPr>
          <w:trHeight w:val="1281"/>
        </w:trPr>
        <w:tc>
          <w:tcPr>
            <w:tcW w:w="680" w:type="dxa"/>
          </w:tcPr>
          <w:p w:rsidR="00FA3E24" w:rsidRPr="00D97702" w:rsidRDefault="00FA3E24" w:rsidP="00764D89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Тема</w:t>
            </w:r>
          </w:p>
        </w:tc>
        <w:tc>
          <w:tcPr>
            <w:tcW w:w="2949" w:type="dxa"/>
          </w:tcPr>
          <w:p w:rsidR="00FA3E24" w:rsidRPr="00D97702" w:rsidRDefault="00FA3E24" w:rsidP="00764D89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Виконавець</w:t>
            </w:r>
          </w:p>
        </w:tc>
        <w:tc>
          <w:tcPr>
            <w:tcW w:w="1838" w:type="dxa"/>
          </w:tcPr>
          <w:p w:rsidR="00FA3E24" w:rsidRPr="00D97702" w:rsidRDefault="00FA3E24" w:rsidP="00764D89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Дата</w:t>
            </w:r>
          </w:p>
        </w:tc>
      </w:tr>
      <w:tr w:rsidR="00FA3E24" w:rsidRPr="00D97702" w:rsidTr="00FA3E24">
        <w:trPr>
          <w:trHeight w:val="1323"/>
        </w:trPr>
        <w:tc>
          <w:tcPr>
            <w:tcW w:w="680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Взаємодія школи і сім’ї</w:t>
            </w:r>
          </w:p>
        </w:tc>
        <w:tc>
          <w:tcPr>
            <w:tcW w:w="2949" w:type="dxa"/>
          </w:tcPr>
          <w:p w:rsidR="00FA3E24" w:rsidRPr="00D97702" w:rsidRDefault="00A625D8" w:rsidP="00764D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Молофій</w:t>
            </w:r>
            <w:proofErr w:type="spellEnd"/>
            <w:r w:rsidR="00FA3E24" w:rsidRPr="00D9770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Н.В.</w:t>
            </w:r>
          </w:p>
          <w:p w:rsidR="00FA3E24" w:rsidRPr="00D97702" w:rsidRDefault="00FA3E24" w:rsidP="00764D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Психолог</w:t>
            </w:r>
          </w:p>
          <w:p w:rsidR="00FA3E24" w:rsidRPr="00D97702" w:rsidRDefault="00FA3E24" w:rsidP="00764D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1838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Вересень</w:t>
            </w:r>
          </w:p>
        </w:tc>
      </w:tr>
      <w:tr w:rsidR="00FA3E24" w:rsidRPr="00D97702" w:rsidTr="00FA3E24">
        <w:trPr>
          <w:trHeight w:val="1799"/>
        </w:trPr>
        <w:tc>
          <w:tcPr>
            <w:tcW w:w="680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Причини зростання підліткової злочинності. Профілактика правопорушень серед неповнолітніх.</w:t>
            </w:r>
          </w:p>
        </w:tc>
        <w:tc>
          <w:tcPr>
            <w:tcW w:w="2949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ВП</w:t>
            </w:r>
          </w:p>
        </w:tc>
        <w:tc>
          <w:tcPr>
            <w:tcW w:w="1838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Листопад</w:t>
            </w:r>
          </w:p>
        </w:tc>
      </w:tr>
      <w:tr w:rsidR="00FA3E24" w:rsidRPr="00D97702" w:rsidTr="00FA3E24">
        <w:trPr>
          <w:trHeight w:val="1799"/>
        </w:trPr>
        <w:tc>
          <w:tcPr>
            <w:tcW w:w="680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Здорова дитина - здорова нація.(Профілактика інфекційних та вірусних захворювань)</w:t>
            </w:r>
          </w:p>
        </w:tc>
        <w:tc>
          <w:tcPr>
            <w:tcW w:w="2949" w:type="dxa"/>
          </w:tcPr>
          <w:p w:rsidR="00FA3E24" w:rsidRPr="00D97702" w:rsidRDefault="00A625D8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Мед.сестра</w:t>
            </w:r>
            <w:proofErr w:type="spellEnd"/>
          </w:p>
        </w:tc>
        <w:tc>
          <w:tcPr>
            <w:tcW w:w="1838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Січень</w:t>
            </w:r>
          </w:p>
        </w:tc>
      </w:tr>
      <w:tr w:rsidR="00FA3E24" w:rsidRPr="00D97702" w:rsidTr="00FA3E24">
        <w:trPr>
          <w:trHeight w:val="786"/>
        </w:trPr>
        <w:tc>
          <w:tcPr>
            <w:tcW w:w="680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4.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>Традиції родини</w:t>
            </w:r>
          </w:p>
        </w:tc>
        <w:tc>
          <w:tcPr>
            <w:tcW w:w="2949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ЗДВР, психолог</w:t>
            </w:r>
          </w:p>
        </w:tc>
        <w:tc>
          <w:tcPr>
            <w:tcW w:w="1838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Березень</w:t>
            </w:r>
          </w:p>
        </w:tc>
      </w:tr>
      <w:tr w:rsidR="00FA3E24" w:rsidRPr="00D97702" w:rsidTr="00FA3E24">
        <w:trPr>
          <w:trHeight w:val="1799"/>
        </w:trPr>
        <w:tc>
          <w:tcPr>
            <w:tcW w:w="680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5273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Правильний вибір майбутньої професії-відповідальний крок у житті людини</w:t>
            </w:r>
          </w:p>
        </w:tc>
        <w:tc>
          <w:tcPr>
            <w:tcW w:w="2949" w:type="dxa"/>
          </w:tcPr>
          <w:p w:rsidR="00FA3E24" w:rsidRDefault="00A625D8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Соц.пед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A625D8" w:rsidRPr="00D97702" w:rsidRDefault="00A625D8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Федорук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О.М.</w:t>
            </w:r>
          </w:p>
        </w:tc>
        <w:tc>
          <w:tcPr>
            <w:tcW w:w="1838" w:type="dxa"/>
          </w:tcPr>
          <w:p w:rsidR="00FA3E24" w:rsidRPr="00D97702" w:rsidRDefault="00FA3E24" w:rsidP="00764D8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97702">
              <w:rPr>
                <w:rFonts w:ascii="Times New Roman" w:hAnsi="Times New Roman"/>
                <w:sz w:val="28"/>
                <w:szCs w:val="24"/>
                <w:lang w:val="uk-UA"/>
              </w:rPr>
              <w:t>Травень</w:t>
            </w:r>
          </w:p>
        </w:tc>
      </w:tr>
    </w:tbl>
    <w:p w:rsidR="009C1FFA" w:rsidRPr="003F4D81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Pr="003F4D81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1FFA" w:rsidRDefault="009C1FFA" w:rsidP="009C1F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443" w:rsidRPr="00D51508" w:rsidRDefault="008471BD" w:rsidP="00FA3E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proofErr w:type="spellStart"/>
      <w:r w:rsidR="008464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Психолого</w:t>
      </w:r>
      <w:proofErr w:type="spellEnd"/>
      <w:r w:rsidR="008464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педагогічна характеристика класу</w:t>
      </w:r>
    </w:p>
    <w:p w:rsidR="00D51508" w:rsidRDefault="00846443" w:rsidP="00D515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464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508" w:rsidRDefault="00D51508" w:rsidP="00D5150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6443" w:rsidRPr="00D51508" w:rsidRDefault="000F4A76" w:rsidP="00D515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 виховної роботи за 20__-20__ навчальний рік</w:t>
      </w: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1508" w:rsidRDefault="00846443" w:rsidP="00D5150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804048" w:rsidRDefault="00804048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F4A76" w:rsidRDefault="000F4A76" w:rsidP="000F4A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270C" w:rsidRDefault="005075B8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Відомість про зайнятість учнів у позаурочний час</w:t>
      </w:r>
      <w:r w:rsidR="006E41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самоврядування</w:t>
      </w:r>
    </w:p>
    <w:p w:rsidR="006E41BA" w:rsidRDefault="006E41BA" w:rsidP="006E41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41BA" w:rsidRPr="005075B8" w:rsidRDefault="006E41BA" w:rsidP="006E41B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Назва класного колективу                      </w:t>
      </w:r>
      <w:r w:rsidR="00D515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Деві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</w:p>
    <w:p w:rsidR="006E41BA" w:rsidRPr="00D0270C" w:rsidRDefault="006E41BA" w:rsidP="006E41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E41BA" w:rsidRDefault="006E41BA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64"/>
        <w:gridCol w:w="1580"/>
        <w:gridCol w:w="1582"/>
        <w:gridCol w:w="1738"/>
        <w:gridCol w:w="1740"/>
      </w:tblGrid>
      <w:tr w:rsidR="00D51508" w:rsidRPr="00D0270C" w:rsidTr="00D51508">
        <w:trPr>
          <w:trHeight w:val="615"/>
        </w:trPr>
        <w:tc>
          <w:tcPr>
            <w:tcW w:w="600" w:type="dxa"/>
            <w:tcBorders>
              <w:bottom w:val="nil"/>
            </w:tcBorders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bottom w:val="nil"/>
            </w:tcBorders>
          </w:tcPr>
          <w:p w:rsidR="00D51508" w:rsidRPr="005075B8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3162" w:type="dxa"/>
            <w:gridSpan w:val="2"/>
          </w:tcPr>
          <w:p w:rsidR="00D51508" w:rsidRPr="005075B8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Гуртки, секції</w:t>
            </w:r>
          </w:p>
        </w:tc>
        <w:tc>
          <w:tcPr>
            <w:tcW w:w="3478" w:type="dxa"/>
            <w:gridSpan w:val="2"/>
          </w:tcPr>
          <w:p w:rsidR="00D51508" w:rsidRPr="005075B8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 в класі</w:t>
            </w:r>
          </w:p>
        </w:tc>
      </w:tr>
      <w:tr w:rsidR="00D51508" w:rsidRPr="00D0270C" w:rsidTr="00D51508">
        <w:trPr>
          <w:trHeight w:val="607"/>
        </w:trPr>
        <w:tc>
          <w:tcPr>
            <w:tcW w:w="600" w:type="dxa"/>
            <w:tcBorders>
              <w:top w:val="nil"/>
            </w:tcBorders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51508" w:rsidRPr="005075B8" w:rsidRDefault="00D5150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82" w:type="dxa"/>
          </w:tcPr>
          <w:p w:rsidR="00D51508" w:rsidRPr="005075B8" w:rsidRDefault="00D5150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38" w:type="dxa"/>
          </w:tcPr>
          <w:p w:rsidR="00D51508" w:rsidRPr="005075B8" w:rsidRDefault="00D5150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40" w:type="dxa"/>
          </w:tcPr>
          <w:p w:rsidR="00D51508" w:rsidRPr="005075B8" w:rsidRDefault="00D51508" w:rsidP="00507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5075B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5075B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5075B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Pr="005075B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Pr="005075B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64" w:type="dxa"/>
          </w:tcPr>
          <w:p w:rsidR="00D51508" w:rsidRPr="005075B8" w:rsidRDefault="00D51508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64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316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64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08" w:rsidRPr="00D0270C" w:rsidTr="00D51508">
        <w:trPr>
          <w:trHeight w:val="299"/>
        </w:trPr>
        <w:tc>
          <w:tcPr>
            <w:tcW w:w="600" w:type="dxa"/>
          </w:tcPr>
          <w:p w:rsidR="00D51508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64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51508" w:rsidRPr="00D0270C" w:rsidRDefault="00D51508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B8" w:rsidRDefault="005075B8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5B8" w:rsidRDefault="005075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  <w:r>
        <w:rPr>
          <w:rFonts w:ascii="Georgia" w:hAnsi="Georgia"/>
          <w:i/>
          <w:color w:val="7030A0"/>
          <w:sz w:val="96"/>
          <w:szCs w:val="56"/>
          <w:lang w:val="uk-UA"/>
        </w:rPr>
        <w:lastRenderedPageBreak/>
        <w:t>План роботи з дорожнього руху</w:t>
      </w: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P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lastRenderedPageBreak/>
        <w:t xml:space="preserve">Індивідуальна робота з учнем, який стоїть на </w:t>
      </w:r>
      <w:proofErr w:type="spellStart"/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>внутрішкільному</w:t>
      </w:r>
      <w:proofErr w:type="spellEnd"/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 xml:space="preserve"> обліку</w:t>
      </w: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P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52"/>
          <w:szCs w:val="56"/>
          <w:lang w:val="uk-UA"/>
        </w:rPr>
      </w:pPr>
      <w:r>
        <w:rPr>
          <w:rFonts w:ascii="Georgia" w:hAnsi="Georgia"/>
          <w:i/>
          <w:color w:val="7030A0"/>
          <w:sz w:val="52"/>
          <w:szCs w:val="56"/>
          <w:lang w:val="uk-UA"/>
        </w:rPr>
        <w:lastRenderedPageBreak/>
        <w:t>Індивідуальна робота з сім’єю учня</w:t>
      </w:r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 xml:space="preserve">, який стоїть на </w:t>
      </w:r>
      <w:proofErr w:type="spellStart"/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>внутрішкільному</w:t>
      </w:r>
      <w:proofErr w:type="spellEnd"/>
      <w:r w:rsidRPr="006E41BA">
        <w:rPr>
          <w:rFonts w:ascii="Georgia" w:hAnsi="Georgia"/>
          <w:i/>
          <w:color w:val="7030A0"/>
          <w:sz w:val="52"/>
          <w:szCs w:val="56"/>
          <w:lang w:val="uk-UA"/>
        </w:rPr>
        <w:t xml:space="preserve"> обліку</w:t>
      </w:r>
    </w:p>
    <w:p w:rsidR="006E41BA" w:rsidRDefault="006E41BA" w:rsidP="006E41BA">
      <w:pPr>
        <w:pStyle w:val="a3"/>
        <w:jc w:val="center"/>
        <w:rPr>
          <w:rFonts w:ascii="Georgia" w:hAnsi="Georgia"/>
          <w:i/>
          <w:color w:val="7030A0"/>
          <w:sz w:val="96"/>
          <w:szCs w:val="56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41BA" w:rsidRDefault="006E41B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1508" w:rsidRDefault="00D51508" w:rsidP="00FD28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508" w:rsidRPr="005632DD" w:rsidRDefault="00D51508" w:rsidP="00D51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D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51508" w:rsidRPr="005632DD" w:rsidRDefault="00D51508" w:rsidP="00D51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батьківських зборів</w:t>
      </w:r>
      <w:r w:rsidRPr="005632D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D51508" w:rsidRPr="005632DD" w:rsidRDefault="00D51508" w:rsidP="00D51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5632DD">
        <w:rPr>
          <w:rFonts w:ascii="Times New Roman" w:hAnsi="Times New Roman" w:cs="Times New Roman"/>
          <w:sz w:val="24"/>
          <w:szCs w:val="24"/>
        </w:rPr>
        <w:t xml:space="preserve"> «____» _______________ 2______г.</w:t>
      </w:r>
    </w:p>
    <w:p w:rsidR="005632DD" w:rsidRPr="00D51508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E24" w:rsidRDefault="00FA3E24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1507" w:rsidRPr="00981507" w:rsidRDefault="00981507" w:rsidP="00D515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50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Карта вихованості учнів</w:t>
      </w:r>
    </w:p>
    <w:sectPr w:rsidR="00981507" w:rsidRPr="00981507" w:rsidSect="00D51508">
      <w:pgSz w:w="11906" w:h="16838"/>
      <w:pgMar w:top="709" w:right="707" w:bottom="284" w:left="993" w:header="708" w:footer="708" w:gutter="0"/>
      <w:pgBorders w:display="firstPage"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AEC"/>
    <w:multiLevelType w:val="hybridMultilevel"/>
    <w:tmpl w:val="44A6E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7F3F7D"/>
    <w:multiLevelType w:val="hybridMultilevel"/>
    <w:tmpl w:val="BB9CCE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276065C"/>
    <w:multiLevelType w:val="hybridMultilevel"/>
    <w:tmpl w:val="5810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084F3E"/>
    <w:multiLevelType w:val="singleLevel"/>
    <w:tmpl w:val="ACE8B4A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405071DA"/>
    <w:multiLevelType w:val="hybridMultilevel"/>
    <w:tmpl w:val="197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2FD"/>
    <w:multiLevelType w:val="multilevel"/>
    <w:tmpl w:val="5F1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3781C"/>
    <w:multiLevelType w:val="hybridMultilevel"/>
    <w:tmpl w:val="41C6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67498"/>
    <w:multiLevelType w:val="hybridMultilevel"/>
    <w:tmpl w:val="703AF83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5D2"/>
    <w:rsid w:val="00014047"/>
    <w:rsid w:val="00080BE2"/>
    <w:rsid w:val="00083655"/>
    <w:rsid w:val="000E19FD"/>
    <w:rsid w:val="000F4A76"/>
    <w:rsid w:val="000F6F55"/>
    <w:rsid w:val="001361C8"/>
    <w:rsid w:val="00137FC2"/>
    <w:rsid w:val="00147BB2"/>
    <w:rsid w:val="0015697C"/>
    <w:rsid w:val="00165A87"/>
    <w:rsid w:val="0019742E"/>
    <w:rsid w:val="003556CE"/>
    <w:rsid w:val="00386640"/>
    <w:rsid w:val="00390BEB"/>
    <w:rsid w:val="003F4D81"/>
    <w:rsid w:val="00405B50"/>
    <w:rsid w:val="00433EA5"/>
    <w:rsid w:val="005075B8"/>
    <w:rsid w:val="005077FA"/>
    <w:rsid w:val="005632DD"/>
    <w:rsid w:val="005D0726"/>
    <w:rsid w:val="00696D26"/>
    <w:rsid w:val="006E41BA"/>
    <w:rsid w:val="00721530"/>
    <w:rsid w:val="00764563"/>
    <w:rsid w:val="007E0AA6"/>
    <w:rsid w:val="00804048"/>
    <w:rsid w:val="00822971"/>
    <w:rsid w:val="00836144"/>
    <w:rsid w:val="00846443"/>
    <w:rsid w:val="008471BD"/>
    <w:rsid w:val="00896130"/>
    <w:rsid w:val="008A68DE"/>
    <w:rsid w:val="0091443A"/>
    <w:rsid w:val="0096271A"/>
    <w:rsid w:val="00981507"/>
    <w:rsid w:val="009859DC"/>
    <w:rsid w:val="009C1FFA"/>
    <w:rsid w:val="00A33ABE"/>
    <w:rsid w:val="00A625D8"/>
    <w:rsid w:val="00A70D07"/>
    <w:rsid w:val="00AA3DAD"/>
    <w:rsid w:val="00AB4C18"/>
    <w:rsid w:val="00B155D9"/>
    <w:rsid w:val="00B17401"/>
    <w:rsid w:val="00B37889"/>
    <w:rsid w:val="00B92354"/>
    <w:rsid w:val="00BE41DA"/>
    <w:rsid w:val="00C054A8"/>
    <w:rsid w:val="00C12496"/>
    <w:rsid w:val="00C14109"/>
    <w:rsid w:val="00C53341"/>
    <w:rsid w:val="00C84517"/>
    <w:rsid w:val="00C84590"/>
    <w:rsid w:val="00C8460C"/>
    <w:rsid w:val="00CE708E"/>
    <w:rsid w:val="00CF5F2B"/>
    <w:rsid w:val="00D00903"/>
    <w:rsid w:val="00D0270C"/>
    <w:rsid w:val="00D02C6C"/>
    <w:rsid w:val="00D1227D"/>
    <w:rsid w:val="00D235D2"/>
    <w:rsid w:val="00D51508"/>
    <w:rsid w:val="00DA223F"/>
    <w:rsid w:val="00DB1E83"/>
    <w:rsid w:val="00DB433B"/>
    <w:rsid w:val="00E37384"/>
    <w:rsid w:val="00E43582"/>
    <w:rsid w:val="00EF2C9E"/>
    <w:rsid w:val="00F57273"/>
    <w:rsid w:val="00FA3E24"/>
    <w:rsid w:val="00FD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4"/>
  </w:style>
  <w:style w:type="paragraph" w:styleId="1">
    <w:name w:val="heading 1"/>
    <w:basedOn w:val="a"/>
    <w:next w:val="a"/>
    <w:link w:val="10"/>
    <w:uiPriority w:val="9"/>
    <w:qFormat/>
    <w:rsid w:val="00D0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D2"/>
    <w:pPr>
      <w:spacing w:after="0" w:line="240" w:lineRule="auto"/>
    </w:pPr>
  </w:style>
  <w:style w:type="paragraph" w:styleId="a4">
    <w:name w:val="Normal (Web)"/>
    <w:basedOn w:val="a"/>
    <w:uiPriority w:val="99"/>
    <w:rsid w:val="001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923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165A8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6">
    <w:name w:val="Light Grid Accent 6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8">
    <w:name w:val="Light List"/>
    <w:basedOn w:val="a1"/>
    <w:uiPriority w:val="61"/>
    <w:rsid w:val="00CF5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9">
    <w:name w:val="Strong"/>
    <w:basedOn w:val="a0"/>
    <w:uiPriority w:val="22"/>
    <w:qFormat/>
    <w:rsid w:val="00E37384"/>
    <w:rPr>
      <w:b/>
      <w:bCs/>
    </w:rPr>
  </w:style>
  <w:style w:type="character" w:styleId="aa">
    <w:name w:val="Hyperlink"/>
    <w:basedOn w:val="a0"/>
    <w:uiPriority w:val="99"/>
    <w:semiHidden/>
    <w:unhideWhenUsed/>
    <w:rsid w:val="00E373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859DC"/>
    <w:pPr>
      <w:ind w:left="720"/>
      <w:contextualSpacing/>
    </w:pPr>
  </w:style>
  <w:style w:type="table" w:styleId="-60">
    <w:name w:val="Light List Accent 6"/>
    <w:basedOn w:val="a1"/>
    <w:uiPriority w:val="61"/>
    <w:rsid w:val="003F4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D2"/>
    <w:pPr>
      <w:spacing w:after="0" w:line="240" w:lineRule="auto"/>
    </w:pPr>
  </w:style>
  <w:style w:type="paragraph" w:styleId="a4">
    <w:name w:val="Normal (Web)"/>
    <w:basedOn w:val="a"/>
    <w:rsid w:val="001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923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165A8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6">
    <w:name w:val="Light Grid Accent 6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8">
    <w:name w:val="Light List"/>
    <w:basedOn w:val="a1"/>
    <w:uiPriority w:val="61"/>
    <w:rsid w:val="00CF5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Ser_osv/2612" TargetMode="External"/><Relationship Id="rId13" Type="http://schemas.openxmlformats.org/officeDocument/2006/relationships/hyperlink" Target="https://ru.osvita.ua/legislation/law/2227" TargetMode="External"/><Relationship Id="rId18" Type="http://schemas.openxmlformats.org/officeDocument/2006/relationships/hyperlink" Target="https://ru.osvita.ua/legislation/Ser_osv/2700" TargetMode="External"/><Relationship Id="rId26" Type="http://schemas.openxmlformats.org/officeDocument/2006/relationships/hyperlink" Target="https://ru.osvita.ua/legislation/Ser_osv/2612" TargetMode="External"/><Relationship Id="rId39" Type="http://schemas.openxmlformats.org/officeDocument/2006/relationships/hyperlink" Target="https://ru.osvita.ua/legislation/Ser_osv/26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osvita.ua/legislation/Ser_osv/2612" TargetMode="External"/><Relationship Id="rId34" Type="http://schemas.openxmlformats.org/officeDocument/2006/relationships/hyperlink" Target="https://ru.osvita.ua/legislation/Ser_osv/2612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osvita.ua/legislation/law/2241" TargetMode="External"/><Relationship Id="rId17" Type="http://schemas.openxmlformats.org/officeDocument/2006/relationships/hyperlink" Target="https://ru.osvita.ua/legislation/law/2245" TargetMode="External"/><Relationship Id="rId25" Type="http://schemas.openxmlformats.org/officeDocument/2006/relationships/hyperlink" Target="https://ru.osvita.ua/legislation/Ser_osv/2612" TargetMode="External"/><Relationship Id="rId33" Type="http://schemas.openxmlformats.org/officeDocument/2006/relationships/hyperlink" Target="https://ru.osvita.ua/legislation/Ser_osv/2612" TargetMode="External"/><Relationship Id="rId38" Type="http://schemas.openxmlformats.org/officeDocument/2006/relationships/hyperlink" Target="https://ru.osvita.ua/legislation/Ser_osv/2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osvita.ua/legislation/law/2241" TargetMode="External"/><Relationship Id="rId20" Type="http://schemas.openxmlformats.org/officeDocument/2006/relationships/hyperlink" Target="https://ru.osvita.ua/legislation/Ser_osv/2612" TargetMode="External"/><Relationship Id="rId29" Type="http://schemas.openxmlformats.org/officeDocument/2006/relationships/hyperlink" Target="https://ru.osvita.ua/legislation/Ser_osv/261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osvita.ua/legislation/law/2232" TargetMode="External"/><Relationship Id="rId24" Type="http://schemas.openxmlformats.org/officeDocument/2006/relationships/hyperlink" Target="https://ru.osvita.ua/legislation/Ser_osv/2612" TargetMode="External"/><Relationship Id="rId32" Type="http://schemas.openxmlformats.org/officeDocument/2006/relationships/hyperlink" Target="https://ru.osvita.ua/legislation/Ser_osv/2612" TargetMode="External"/><Relationship Id="rId37" Type="http://schemas.openxmlformats.org/officeDocument/2006/relationships/hyperlink" Target="https://ru.osvita.ua/legislation/Ser_osv/2612" TargetMode="External"/><Relationship Id="rId40" Type="http://schemas.openxmlformats.org/officeDocument/2006/relationships/hyperlink" Target="https://ru.osvita.ua/legislation/Ser_osv/26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osvita.ua/legislation/law/2232" TargetMode="External"/><Relationship Id="rId23" Type="http://schemas.openxmlformats.org/officeDocument/2006/relationships/hyperlink" Target="https://ru.osvita.ua/legislation/Ser_osv/2612" TargetMode="External"/><Relationship Id="rId28" Type="http://schemas.openxmlformats.org/officeDocument/2006/relationships/hyperlink" Target="https://ru.osvita.ua/legislation/Ser_osv/2612" TargetMode="External"/><Relationship Id="rId36" Type="http://schemas.openxmlformats.org/officeDocument/2006/relationships/hyperlink" Target="https://ru.osvita.ua/legislation/Ser_osv/2612" TargetMode="External"/><Relationship Id="rId10" Type="http://schemas.openxmlformats.org/officeDocument/2006/relationships/hyperlink" Target="https://ru.osvita.ua/legislation/law/2245" TargetMode="External"/><Relationship Id="rId19" Type="http://schemas.openxmlformats.org/officeDocument/2006/relationships/hyperlink" Target="https://ru.osvita.ua/legislation/proftech/2451" TargetMode="External"/><Relationship Id="rId31" Type="http://schemas.openxmlformats.org/officeDocument/2006/relationships/hyperlink" Target="https://ru.osvita.ua/legislation/Ser_osv/2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osvita.ua/legislation/law/2231" TargetMode="External"/><Relationship Id="rId14" Type="http://schemas.openxmlformats.org/officeDocument/2006/relationships/hyperlink" Target="https://ru.osvita.ua/legislation/law/2231" TargetMode="External"/><Relationship Id="rId22" Type="http://schemas.openxmlformats.org/officeDocument/2006/relationships/hyperlink" Target="https://ru.osvita.ua/legislation/Ser_osv/2612" TargetMode="External"/><Relationship Id="rId27" Type="http://schemas.openxmlformats.org/officeDocument/2006/relationships/hyperlink" Target="https://ru.osvita.ua/legislation/Ser_osv/2612" TargetMode="External"/><Relationship Id="rId30" Type="http://schemas.openxmlformats.org/officeDocument/2006/relationships/hyperlink" Target="https://ru.osvita.ua/legislation/Ser_osv/2612" TargetMode="External"/><Relationship Id="rId35" Type="http://schemas.openxmlformats.org/officeDocument/2006/relationships/hyperlink" Target="https://ru.osvita.ua/legislation/Ser_osv/2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39042F-53A6-4F2F-BF34-2926D83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</cp:lastModifiedBy>
  <cp:revision>4</cp:revision>
  <cp:lastPrinted>2011-09-04T15:33:00Z</cp:lastPrinted>
  <dcterms:created xsi:type="dcterms:W3CDTF">2019-08-26T19:47:00Z</dcterms:created>
  <dcterms:modified xsi:type="dcterms:W3CDTF">2021-03-23T18:14:00Z</dcterms:modified>
</cp:coreProperties>
</file>