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18" w:rsidRPr="00F65D5C" w:rsidRDefault="00B82718" w:rsidP="00F65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B82718" w:rsidRPr="00F65D5C" w:rsidRDefault="00B82718" w:rsidP="00F65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:rsidR="008B28BE" w:rsidRPr="00F65D5C" w:rsidRDefault="00B9560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63F03">
        <w:rPr>
          <w:rFonts w:ascii="Times New Roman" w:hAnsi="Times New Roman" w:cs="Times New Roman"/>
          <w:sz w:val="28"/>
          <w:szCs w:val="28"/>
          <w:lang w:val="uk-UA"/>
        </w:rPr>
        <w:t>.09.2024</w:t>
      </w:r>
      <w:r w:rsidR="00B3097D" w:rsidRPr="00F65D5C">
        <w:rPr>
          <w:rFonts w:ascii="Times New Roman" w:hAnsi="Times New Roman" w:cs="Times New Roman"/>
          <w:sz w:val="28"/>
          <w:szCs w:val="28"/>
          <w:lang w:val="uk-UA"/>
        </w:rPr>
        <w:t>№1</w:t>
      </w:r>
    </w:p>
    <w:p w:rsidR="000A39FF" w:rsidRPr="00F65D5C" w:rsidRDefault="000A39F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077D" w:rsidRPr="00F65D5C" w:rsidRDefault="00E022D6" w:rsidP="00F65D5C">
      <w:pPr>
        <w:shd w:val="clear" w:color="auto" w:fill="FFFFFF"/>
        <w:spacing w:after="0" w:line="193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Прутівський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ліцей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ім.В.Самійленка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Снятинської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Івано-Франківської </w:t>
      </w:r>
      <w:r w:rsidR="000125E7" w:rsidRPr="00F65D5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</w:t>
      </w:r>
    </w:p>
    <w:p w:rsidR="000125E7" w:rsidRPr="00F65D5C" w:rsidRDefault="000125E7" w:rsidP="00F65D5C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28BE" w:rsidRPr="00F65D5C" w:rsidRDefault="008B28BE" w:rsidP="00F65D5C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  <w:r w:rsidR="00563F03">
        <w:rPr>
          <w:rFonts w:ascii="Times New Roman" w:hAnsi="Times New Roman" w:cs="Times New Roman"/>
          <w:sz w:val="28"/>
          <w:szCs w:val="28"/>
          <w:lang w:val="uk-UA"/>
        </w:rPr>
        <w:t xml:space="preserve"> Олена БЄЛОВА, Таїса ПОПАДЮК</w:t>
      </w:r>
      <w:r w:rsidR="00E022D6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563F03">
        <w:rPr>
          <w:rFonts w:ascii="Times New Roman" w:hAnsi="Times New Roman" w:cs="Times New Roman"/>
          <w:sz w:val="28"/>
          <w:szCs w:val="28"/>
          <w:lang w:val="uk-UA"/>
        </w:rPr>
        <w:t>вітлана КУШНІРЮК, Любомир САНДУЛЯК, Іван ДАНИЛЮК, Олена АЛЕКСАНДРУК, Галина</w:t>
      </w:r>
      <w:r w:rsidR="00E022D6">
        <w:rPr>
          <w:rFonts w:ascii="Times New Roman" w:hAnsi="Times New Roman" w:cs="Times New Roman"/>
          <w:sz w:val="28"/>
          <w:szCs w:val="28"/>
          <w:lang w:val="uk-UA"/>
        </w:rPr>
        <w:t xml:space="preserve"> ЯХНЕВИЧ.</w:t>
      </w:r>
      <w:r w:rsidR="00E022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5F0744" w:rsidRPr="00F65D5C" w:rsidRDefault="005F0744" w:rsidP="00F65D5C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077D" w:rsidRPr="00F65D5C" w:rsidRDefault="00B5077D" w:rsidP="00F65D5C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</w:t>
      </w:r>
      <w:r w:rsidR="00827295" w:rsidRPr="00F65D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E022D6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</w:p>
    <w:p w:rsidR="005F0744" w:rsidRPr="00F65D5C" w:rsidRDefault="005F0744" w:rsidP="00F65D5C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5077D" w:rsidRPr="00F65D5C" w:rsidRDefault="000125E7" w:rsidP="00F65D5C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Запрошені</w:t>
      </w:r>
      <w:r w:rsidR="00E022D6">
        <w:rPr>
          <w:rFonts w:ascii="Times New Roman" w:hAnsi="Times New Roman" w:cs="Times New Roman"/>
          <w:color w:val="000000"/>
          <w:sz w:val="28"/>
          <w:szCs w:val="28"/>
          <w:lang w:val="uk-UA"/>
        </w:rPr>
        <w:t>: 0</w:t>
      </w:r>
    </w:p>
    <w:p w:rsidR="00B5077D" w:rsidRPr="00F65D5C" w:rsidRDefault="00B5077D" w:rsidP="00F65D5C">
      <w:pPr>
        <w:shd w:val="clear" w:color="auto" w:fill="FFFFFF"/>
        <w:spacing w:after="0" w:line="193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B28BE" w:rsidRPr="00F65D5C" w:rsidRDefault="005F0744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8B28BE" w:rsidRPr="00F65D5C" w:rsidRDefault="008B28BE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F054D" w:rsidRPr="00F65D5C">
        <w:rPr>
          <w:rFonts w:ascii="Times New Roman" w:hAnsi="Times New Roman" w:cs="Times New Roman"/>
          <w:sz w:val="28"/>
          <w:szCs w:val="28"/>
          <w:lang w:val="uk-UA"/>
        </w:rPr>
        <w:t>Про р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озподіл доручень між чл</w:t>
      </w:r>
      <w:r w:rsidR="00FF054D" w:rsidRPr="00F65D5C">
        <w:rPr>
          <w:rFonts w:ascii="Times New Roman" w:hAnsi="Times New Roman" w:cs="Times New Roman"/>
          <w:sz w:val="28"/>
          <w:szCs w:val="28"/>
          <w:lang w:val="uk-UA"/>
        </w:rPr>
        <w:t>енами атестаційної комісії закладу</w:t>
      </w:r>
    </w:p>
    <w:p w:rsidR="00FF054D" w:rsidRPr="00F65D5C" w:rsidRDefault="001D2F2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голова атестаційної комісії</w:t>
      </w:r>
    </w:p>
    <w:p w:rsidR="00085298" w:rsidRPr="00F65D5C" w:rsidRDefault="008B28BE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D2F23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85298" w:rsidRPr="00F65D5C"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r w:rsidR="00816D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298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1D38E5">
        <w:rPr>
          <w:rFonts w:ascii="Times New Roman" w:hAnsi="Times New Roman" w:cs="Times New Roman"/>
          <w:sz w:val="28"/>
          <w:szCs w:val="28"/>
          <w:lang w:val="uk-UA"/>
        </w:rPr>
        <w:t xml:space="preserve">атестації </w:t>
      </w:r>
    </w:p>
    <w:p w:rsidR="008B28BE" w:rsidRPr="00F65D5C" w:rsidRDefault="00B9560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1D38E5">
        <w:rPr>
          <w:rFonts w:ascii="Times New Roman" w:hAnsi="Times New Roman" w:cs="Times New Roman"/>
          <w:sz w:val="28"/>
          <w:szCs w:val="28"/>
          <w:lang w:val="uk-UA"/>
        </w:rPr>
        <w:t xml:space="preserve"> атестаційної комісії</w:t>
      </w:r>
    </w:p>
    <w:p w:rsidR="0072034C" w:rsidRPr="00F65D5C" w:rsidRDefault="0072034C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3. Про затвердження графіка та плану ро</w:t>
      </w:r>
      <w:r w:rsidR="000F2E14" w:rsidRPr="00F65D5C">
        <w:rPr>
          <w:rFonts w:ascii="Times New Roman" w:hAnsi="Times New Roman" w:cs="Times New Roman"/>
          <w:sz w:val="28"/>
          <w:szCs w:val="28"/>
          <w:lang w:val="uk-UA"/>
        </w:rPr>
        <w:t>боти атестаційної комісії</w:t>
      </w:r>
    </w:p>
    <w:p w:rsidR="000F2E14" w:rsidRPr="00F65D5C" w:rsidRDefault="00816DB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F2E14" w:rsidRPr="00F65D5C">
        <w:rPr>
          <w:rFonts w:ascii="Times New Roman" w:hAnsi="Times New Roman" w:cs="Times New Roman"/>
          <w:sz w:val="28"/>
          <w:szCs w:val="28"/>
          <w:lang w:val="uk-UA"/>
        </w:rPr>
        <w:t>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8E5" w:rsidRPr="001D38E5">
        <w:rPr>
          <w:rFonts w:ascii="Times New Roman" w:hAnsi="Times New Roman" w:cs="Times New Roman"/>
          <w:sz w:val="28"/>
          <w:szCs w:val="28"/>
          <w:lang w:val="uk-UA"/>
        </w:rPr>
        <w:t>атестаційної комісії</w:t>
      </w:r>
    </w:p>
    <w:p w:rsidR="008B28BE" w:rsidRPr="00F65D5C" w:rsidRDefault="008B28BE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b/>
          <w:sz w:val="28"/>
          <w:szCs w:val="28"/>
          <w:lang w:val="uk-UA"/>
        </w:rPr>
        <w:t>1.СЛУХАЛИ:</w:t>
      </w:r>
    </w:p>
    <w:p w:rsidR="008B28BE" w:rsidRPr="00F65D5C" w:rsidRDefault="00E022D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Олену БЄЛОВУ -</w:t>
      </w:r>
      <w:r w:rsidR="001D2F23" w:rsidRPr="00F65D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0583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голову атестаційної комісії,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1D53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закладу, </w:t>
      </w:r>
      <w:r w:rsidR="00CB7E6A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яка повідомила, що </w:t>
      </w:r>
      <w:r w:rsidR="0084210F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у закладі працює більше 15 педагогічних працівників, </w:t>
      </w:r>
      <w:r w:rsidR="001971BE">
        <w:rPr>
          <w:rFonts w:ascii="Times New Roman" w:hAnsi="Times New Roman" w:cs="Times New Roman"/>
          <w:sz w:val="28"/>
          <w:szCs w:val="28"/>
          <w:lang w:val="uk-UA"/>
        </w:rPr>
        <w:t>тому а</w:t>
      </w:r>
      <w:r w:rsidR="001971BE" w:rsidRPr="001971BE">
        <w:rPr>
          <w:rFonts w:ascii="Times New Roman" w:hAnsi="Times New Roman" w:cs="Times New Roman"/>
          <w:sz w:val="28"/>
          <w:szCs w:val="28"/>
          <w:lang w:val="uk-UA"/>
        </w:rPr>
        <w:t>тестаційна комісія є повноважною за умови присутності на її засіданні не менше двох третин від її складу. Рішення атестаційної комісії приймають шляхом голосування простою більшістю голосів.</w:t>
      </w:r>
      <w:r w:rsidR="001971B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4210F" w:rsidRPr="00F65D5C">
        <w:rPr>
          <w:rFonts w:ascii="Times New Roman" w:hAnsi="Times New Roman" w:cs="Times New Roman"/>
          <w:sz w:val="28"/>
          <w:szCs w:val="28"/>
          <w:lang w:val="uk-UA"/>
        </w:rPr>
        <w:t>ідповідно</w:t>
      </w:r>
      <w:r w:rsidR="00567DB9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наказу керівника</w:t>
      </w:r>
      <w:bookmarkStart w:id="0" w:name="_GoBack"/>
      <w:bookmarkEnd w:id="0"/>
      <w:r w:rsidR="00CB7E6A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20.09.2023р. № 149 </w:t>
      </w:r>
      <w:r w:rsidR="00CB7E6A" w:rsidRPr="00F65D5C">
        <w:rPr>
          <w:rFonts w:ascii="Times New Roman" w:hAnsi="Times New Roman" w:cs="Times New Roman"/>
          <w:sz w:val="28"/>
          <w:szCs w:val="28"/>
          <w:lang w:val="uk-UA"/>
        </w:rPr>
        <w:t>«Про створення атестаційної комісії»</w:t>
      </w:r>
      <w:r w:rsidR="0084210F" w:rsidRPr="00F65D5C">
        <w:rPr>
          <w:rFonts w:ascii="Times New Roman" w:hAnsi="Times New Roman" w:cs="Times New Roman"/>
          <w:sz w:val="28"/>
          <w:szCs w:val="28"/>
          <w:lang w:val="uk-UA"/>
        </w:rPr>
        <w:t>, створено атестаційну комісію І рівня, до ск</w:t>
      </w:r>
      <w:r w:rsidR="00567DB9" w:rsidRPr="00F65D5C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аду якої входить 7 </w:t>
      </w:r>
      <w:r w:rsidR="00EC4B4E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осіб. </w:t>
      </w:r>
      <w:r w:rsidR="007C5CAB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У наказі </w:t>
      </w:r>
      <w:r w:rsidR="00567DB9" w:rsidRPr="00F65D5C">
        <w:rPr>
          <w:rFonts w:ascii="Times New Roman" w:hAnsi="Times New Roman" w:cs="Times New Roman"/>
          <w:sz w:val="28"/>
          <w:szCs w:val="28"/>
          <w:lang w:val="uk-UA"/>
        </w:rPr>
        <w:t>визначено персональний склад ате</w:t>
      </w:r>
      <w:r w:rsidR="00BC3E89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стаційної комісії та </w:t>
      </w:r>
      <w:r w:rsidR="007A7421" w:rsidRPr="00F65D5C">
        <w:rPr>
          <w:rFonts w:ascii="Times New Roman" w:hAnsi="Times New Roman" w:cs="Times New Roman"/>
          <w:sz w:val="28"/>
          <w:szCs w:val="28"/>
          <w:lang w:val="uk-UA"/>
        </w:rPr>
        <w:t>залучено голову первинної профспілкової організації закладу</w:t>
      </w:r>
      <w:r w:rsidR="00BC3E89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0358D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4B4638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довела </w:t>
      </w:r>
      <w:r w:rsidR="005D0583" w:rsidRPr="00F65D5C">
        <w:rPr>
          <w:rFonts w:ascii="Times New Roman" w:hAnsi="Times New Roman" w:cs="Times New Roman"/>
          <w:sz w:val="28"/>
          <w:szCs w:val="28"/>
          <w:lang w:val="uk-UA"/>
        </w:rPr>
        <w:t>до відома членів ат</w:t>
      </w:r>
      <w:r w:rsidR="00B0358D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естаційної комісії </w:t>
      </w:r>
      <w:proofErr w:type="spellStart"/>
      <w:r w:rsidR="00B0358D" w:rsidRPr="00F65D5C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482F6D" w:rsidRPr="00F65D5C">
        <w:rPr>
          <w:rFonts w:ascii="Times New Roman" w:hAnsi="Times New Roman" w:cs="Times New Roman"/>
          <w:sz w:val="28"/>
          <w:szCs w:val="28"/>
          <w:lang w:val="uk-UA"/>
        </w:rPr>
        <w:t>обов’язки</w:t>
      </w:r>
      <w:proofErr w:type="spellEnd"/>
      <w:r w:rsidR="00482F6D" w:rsidRPr="00F65D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2F6D" w:rsidRPr="00F65D5C" w:rsidRDefault="00482F6D" w:rsidP="00F65D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r w:rsidR="004D1D53" w:rsidRPr="00F65D5C">
        <w:rPr>
          <w:rFonts w:ascii="Times New Roman" w:hAnsi="Times New Roman" w:cs="Times New Roman"/>
          <w:i/>
          <w:sz w:val="28"/>
          <w:szCs w:val="28"/>
          <w:lang w:val="uk-UA"/>
        </w:rPr>
        <w:t>олова атестаційної комісії</w:t>
      </w:r>
      <w:r w:rsidR="004B0231" w:rsidRPr="00F65D5C">
        <w:rPr>
          <w:rFonts w:ascii="Times New Roman" w:hAnsi="Times New Roman" w:cs="Times New Roman"/>
          <w:i/>
          <w:sz w:val="28"/>
          <w:szCs w:val="28"/>
          <w:lang w:val="uk-UA"/>
        </w:rPr>
        <w:t>, керівник закладу:</w:t>
      </w:r>
    </w:p>
    <w:p w:rsidR="00680D80" w:rsidRPr="00F65D5C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1D53" w:rsidRPr="00F65D5C">
        <w:rPr>
          <w:rFonts w:ascii="Times New Roman" w:hAnsi="Times New Roman" w:cs="Times New Roman"/>
          <w:sz w:val="28"/>
          <w:szCs w:val="28"/>
          <w:lang w:val="uk-UA"/>
        </w:rPr>
        <w:t>проводить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атестаційної комісії;</w:t>
      </w:r>
    </w:p>
    <w:p w:rsidR="00680D80" w:rsidRPr="00F65D5C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D1D53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бере участь у голосуванні під час прийня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ття рішень атестаційної комісії;</w:t>
      </w:r>
    </w:p>
    <w:p w:rsidR="00680D80" w:rsidRPr="00F65D5C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D1D53" w:rsidRPr="00F65D5C">
        <w:rPr>
          <w:rFonts w:ascii="Times New Roman" w:hAnsi="Times New Roman" w:cs="Times New Roman"/>
          <w:sz w:val="28"/>
          <w:szCs w:val="28"/>
          <w:lang w:val="uk-UA"/>
        </w:rPr>
        <w:t>підписує протоколи засідань атестаційно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ї комісії та атестаційні листи;</w:t>
      </w:r>
    </w:p>
    <w:p w:rsidR="004D1D53" w:rsidRPr="00F65D5C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4D1D53" w:rsidRPr="00F65D5C">
        <w:rPr>
          <w:rFonts w:ascii="Times New Roman" w:hAnsi="Times New Roman" w:cs="Times New Roman"/>
          <w:sz w:val="28"/>
          <w:szCs w:val="28"/>
          <w:lang w:val="uk-UA"/>
        </w:rPr>
        <w:t>а наявності обставин, які об’єктивно унеможливлюють проведення засідання комісії очно (воєнний стан, надзвичайна ситуація, карантинні обмеження тощо), голова атестаційної комісії може прийняти рішення про проведення засідання в режимі відео</w:t>
      </w:r>
      <w:r w:rsidR="00E02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1D53" w:rsidRPr="00F65D5C">
        <w:rPr>
          <w:rFonts w:ascii="Times New Roman" w:hAnsi="Times New Roman" w:cs="Times New Roman"/>
          <w:sz w:val="28"/>
          <w:szCs w:val="28"/>
          <w:lang w:val="uk-UA"/>
        </w:rPr>
        <w:t>конференц</w:t>
      </w:r>
      <w:proofErr w:type="spellEnd"/>
      <w:r w:rsidR="00E02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D53" w:rsidRPr="00F65D5C">
        <w:rPr>
          <w:rFonts w:ascii="Times New Roman" w:hAnsi="Times New Roman" w:cs="Times New Roman"/>
          <w:sz w:val="28"/>
          <w:szCs w:val="28"/>
          <w:lang w:val="uk-UA"/>
        </w:rPr>
        <w:t>зв’язк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482F6D" w:rsidRPr="00F65D5C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</w:t>
      </w:r>
      <w:r w:rsidR="00482F6D" w:rsidRPr="00F65D5C">
        <w:rPr>
          <w:rFonts w:ascii="Times New Roman" w:hAnsi="Times New Roman" w:cs="Times New Roman"/>
          <w:i/>
          <w:sz w:val="28"/>
          <w:szCs w:val="28"/>
          <w:lang w:val="uk-UA"/>
        </w:rPr>
        <w:t>екретар атестаційної комісії:</w:t>
      </w:r>
    </w:p>
    <w:p w:rsidR="00CD69D3" w:rsidRPr="00F65D5C" w:rsidRDefault="00680D8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82F6D" w:rsidRPr="00F65D5C">
        <w:rPr>
          <w:rFonts w:ascii="Times New Roman" w:hAnsi="Times New Roman" w:cs="Times New Roman"/>
          <w:sz w:val="28"/>
          <w:szCs w:val="28"/>
          <w:lang w:val="uk-UA"/>
        </w:rPr>
        <w:t>приймає, реєструє та зберігає документи, под</w:t>
      </w:r>
      <w:r w:rsidR="00CD69D3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ані педагогічними працівниками </w:t>
      </w:r>
      <w:r w:rsidR="00482F6D" w:rsidRPr="00F65D5C">
        <w:rPr>
          <w:rFonts w:ascii="Times New Roman" w:hAnsi="Times New Roman" w:cs="Times New Roman"/>
          <w:sz w:val="28"/>
          <w:szCs w:val="28"/>
          <w:lang w:val="uk-UA"/>
        </w:rPr>
        <w:t>до розгляду та під час розгляду їх атестаційною комісією;</w:t>
      </w:r>
    </w:p>
    <w:p w:rsidR="00482F6D" w:rsidRPr="00F65D5C" w:rsidRDefault="00CD69D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482F6D" w:rsidRPr="00F65D5C">
        <w:rPr>
          <w:rFonts w:ascii="Times New Roman" w:hAnsi="Times New Roman" w:cs="Times New Roman"/>
          <w:sz w:val="28"/>
          <w:szCs w:val="28"/>
          <w:lang w:val="uk-UA"/>
        </w:rPr>
        <w:t>організовує роботу атестаційної комісії, веде та підписує протоколи засідань атестаційної комісії;</w:t>
      </w:r>
    </w:p>
    <w:p w:rsidR="00482F6D" w:rsidRPr="00F65D5C" w:rsidRDefault="00CD69D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82F6D" w:rsidRPr="00F65D5C">
        <w:rPr>
          <w:rFonts w:ascii="Times New Roman" w:hAnsi="Times New Roman" w:cs="Times New Roman"/>
          <w:sz w:val="28"/>
          <w:szCs w:val="28"/>
          <w:lang w:val="uk-UA"/>
        </w:rPr>
        <w:t>оформлює та підписує атестаційні листи;</w:t>
      </w:r>
    </w:p>
    <w:p w:rsidR="00482F6D" w:rsidRPr="00F65D5C" w:rsidRDefault="00CD69D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82F6D" w:rsidRPr="00F65D5C">
        <w:rPr>
          <w:rFonts w:ascii="Times New Roman" w:hAnsi="Times New Roman" w:cs="Times New Roman"/>
          <w:sz w:val="28"/>
          <w:szCs w:val="28"/>
          <w:lang w:val="uk-UA"/>
        </w:rPr>
        <w:t>повідомляє педагогічним працівникам про місце і час проведення засідання атестаційної комісії (у разі запрошення педагогічних працівників на засідання);</w:t>
      </w:r>
    </w:p>
    <w:p w:rsidR="00482F6D" w:rsidRPr="00F65D5C" w:rsidRDefault="00CD69D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82F6D" w:rsidRPr="00F65D5C">
        <w:rPr>
          <w:rFonts w:ascii="Times New Roman" w:hAnsi="Times New Roman" w:cs="Times New Roman"/>
          <w:sz w:val="28"/>
          <w:szCs w:val="28"/>
          <w:lang w:val="uk-UA"/>
        </w:rPr>
        <w:t>забезпечує оприлюднення інформації про діяльність атестаційної комісії шляхом розміщення її на офіц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ійному </w:t>
      </w:r>
      <w:proofErr w:type="spellStart"/>
      <w:r w:rsidRPr="00F65D5C">
        <w:rPr>
          <w:rFonts w:ascii="Times New Roman" w:hAnsi="Times New Roman" w:cs="Times New Roman"/>
          <w:sz w:val="28"/>
          <w:szCs w:val="28"/>
          <w:lang w:val="uk-UA"/>
        </w:rPr>
        <w:t>веб</w:t>
      </w:r>
      <w:proofErr w:type="spellEnd"/>
      <w:r w:rsidR="00E02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сайті закладу освіти.</w:t>
      </w:r>
    </w:p>
    <w:p w:rsidR="002E49EA" w:rsidRPr="00F65D5C" w:rsidRDefault="002E49EA" w:rsidP="00F65D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i/>
          <w:sz w:val="28"/>
          <w:szCs w:val="28"/>
          <w:lang w:val="uk-UA"/>
        </w:rPr>
        <w:t>Члени атестаційної комісії:</w:t>
      </w:r>
    </w:p>
    <w:p w:rsidR="00D309A0" w:rsidRPr="00F65D5C" w:rsidRDefault="002E49EA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928E3" w:rsidRPr="00F65D5C">
        <w:rPr>
          <w:rFonts w:ascii="Times New Roman" w:hAnsi="Times New Roman" w:cs="Times New Roman"/>
          <w:sz w:val="28"/>
          <w:szCs w:val="28"/>
          <w:lang w:val="uk-UA"/>
        </w:rPr>
        <w:t>розглядають</w:t>
      </w:r>
      <w:r w:rsidR="004B6C0C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документи, по</w:t>
      </w:r>
      <w:r w:rsidR="00A928E3" w:rsidRPr="00F65D5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309A0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ані педагогічними працівниками (крім керівників), </w:t>
      </w:r>
      <w:r w:rsidR="00A928E3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встановлюють </w:t>
      </w:r>
      <w:r w:rsidR="004B6C0C" w:rsidRPr="00F65D5C">
        <w:rPr>
          <w:rFonts w:ascii="Times New Roman" w:hAnsi="Times New Roman" w:cs="Times New Roman"/>
          <w:sz w:val="28"/>
          <w:szCs w:val="28"/>
          <w:lang w:val="uk-UA"/>
        </w:rPr>
        <w:t>їх відповідність</w:t>
      </w:r>
      <w:r w:rsidR="00A928E3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вимогам законодавства та вживають</w:t>
      </w:r>
      <w:r w:rsidR="004B6C0C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заходів щодо перевірк</w:t>
      </w:r>
      <w:r w:rsidR="00D309A0" w:rsidRPr="00F65D5C">
        <w:rPr>
          <w:rFonts w:ascii="Times New Roman" w:hAnsi="Times New Roman" w:cs="Times New Roman"/>
          <w:sz w:val="28"/>
          <w:szCs w:val="28"/>
          <w:lang w:val="uk-UA"/>
        </w:rPr>
        <w:t>и їх достовірності;</w:t>
      </w:r>
    </w:p>
    <w:p w:rsidR="00D25AF8" w:rsidRDefault="00254CE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E49EA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вивчають </w:t>
      </w:r>
      <w:r w:rsidR="004B6C0C" w:rsidRPr="00F65D5C">
        <w:rPr>
          <w:rFonts w:ascii="Times New Roman" w:hAnsi="Times New Roman" w:cs="Times New Roman"/>
          <w:sz w:val="28"/>
          <w:szCs w:val="28"/>
          <w:lang w:val="uk-UA"/>
        </w:rPr>
        <w:t>та аналізують практичний досвід</w:t>
      </w:r>
      <w:r w:rsidR="002E49EA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4B6C0C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</w:t>
      </w:r>
      <w:r w:rsidR="002E49EA" w:rsidRPr="00F65D5C">
        <w:rPr>
          <w:rFonts w:ascii="Times New Roman" w:hAnsi="Times New Roman" w:cs="Times New Roman"/>
          <w:sz w:val="28"/>
          <w:szCs w:val="28"/>
          <w:lang w:val="uk-UA"/>
        </w:rPr>
        <w:t>, для належного оцінюва</w:t>
      </w:r>
      <w:r w:rsidR="00D25AF8">
        <w:rPr>
          <w:rFonts w:ascii="Times New Roman" w:hAnsi="Times New Roman" w:cs="Times New Roman"/>
          <w:sz w:val="28"/>
          <w:szCs w:val="28"/>
          <w:lang w:val="uk-UA"/>
        </w:rPr>
        <w:t xml:space="preserve">ння професійних </w:t>
      </w:r>
      <w:proofErr w:type="spellStart"/>
      <w:r w:rsidR="00D25AF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D25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5AF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25AF8" w:rsidRPr="00D25AF8">
        <w:rPr>
          <w:rFonts w:ascii="Times New Roman" w:hAnsi="Times New Roman" w:cs="Times New Roman"/>
          <w:sz w:val="28"/>
          <w:szCs w:val="28"/>
          <w:lang w:val="uk-UA"/>
        </w:rPr>
        <w:t>урахуванням</w:t>
      </w:r>
      <w:proofErr w:type="spellEnd"/>
      <w:r w:rsidR="00D25AF8" w:rsidRPr="00D25AF8">
        <w:rPr>
          <w:rFonts w:ascii="Times New Roman" w:hAnsi="Times New Roman" w:cs="Times New Roman"/>
          <w:sz w:val="28"/>
          <w:szCs w:val="28"/>
          <w:lang w:val="uk-UA"/>
        </w:rPr>
        <w:t xml:space="preserve"> його посадових обов’язків і вимог професійного стандарту (за наявності)</w:t>
      </w:r>
      <w:r w:rsidR="00D25A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4CE0" w:rsidRPr="00F65D5C" w:rsidRDefault="00254CE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приймають рішення про відповідність (невідповідність) педагогічних працівників закладу освіти займаним посадам, присвоєння (підтвердження) кваліфікаційних категорій і педагогічних звань або про відмову в такому присвоєнні (підтвердженні).</w:t>
      </w:r>
    </w:p>
    <w:p w:rsidR="005D0583" w:rsidRPr="00F65D5C" w:rsidRDefault="00457214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="005D0583" w:rsidRPr="00F65D5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C17C1" w:rsidRPr="00F65D5C" w:rsidRDefault="005D058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C17C1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Схвалити обов’язки голови, секретаря та членів атестаційної комісії</w:t>
      </w:r>
      <w:r w:rsidR="00EB00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74D8" w:rsidRPr="00F65D5C" w:rsidRDefault="00BC17C1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D74D8" w:rsidRPr="00F65D5C">
        <w:rPr>
          <w:rFonts w:ascii="Times New Roman" w:hAnsi="Times New Roman" w:cs="Times New Roman"/>
          <w:sz w:val="28"/>
          <w:szCs w:val="28"/>
          <w:lang w:val="uk-UA"/>
        </w:rPr>
        <w:t>Атестаційній комісії:</w:t>
      </w:r>
    </w:p>
    <w:p w:rsidR="00DD74D8" w:rsidRPr="00F65D5C" w:rsidRDefault="0018224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2.1. Опрацювати детально Положення про атестацію педагогічних працівників, затвердженого наказом Міністерства освіти і науки України від 09.09.2022 року №805, зареєстрованого в Міністерстві юстиції України 21 грудня 2022 р. за № 1649/38985 працівників (із змінами, внесеними згідно з Наказом Міністерства освіти і науки №1169 від 23.12.2022) та інші нормативно-правові акти щодо проведення атестації.</w:t>
      </w:r>
    </w:p>
    <w:p w:rsidR="0018224F" w:rsidRPr="00F65D5C" w:rsidRDefault="0018224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563F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 01.10.2024</w:t>
      </w:r>
    </w:p>
    <w:p w:rsidR="00D14B84" w:rsidRPr="00F65D5C" w:rsidRDefault="00E022D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З</w:t>
      </w:r>
      <w:r w:rsidR="001762F0" w:rsidRPr="00F65D5C">
        <w:rPr>
          <w:rFonts w:ascii="Times New Roman" w:hAnsi="Times New Roman" w:cs="Times New Roman"/>
          <w:sz w:val="28"/>
          <w:szCs w:val="28"/>
          <w:lang w:val="uk-UA"/>
        </w:rPr>
        <w:t>мінити</w:t>
      </w:r>
      <w:r w:rsidR="00D14B84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обов’язки</w:t>
      </w:r>
      <w:r w:rsidR="00382ADD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головуючого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0231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атестаційної </w:t>
      </w:r>
      <w:r w:rsidR="00D14B84" w:rsidRPr="00F65D5C">
        <w:rPr>
          <w:rFonts w:ascii="Times New Roman" w:hAnsi="Times New Roman" w:cs="Times New Roman"/>
          <w:sz w:val="28"/>
          <w:szCs w:val="28"/>
          <w:lang w:val="uk-UA"/>
        </w:rPr>
        <w:t>комісії, у випадку відсутно</w:t>
      </w:r>
      <w:r w:rsidR="004B0231" w:rsidRPr="00F65D5C">
        <w:rPr>
          <w:rFonts w:ascii="Times New Roman" w:hAnsi="Times New Roman" w:cs="Times New Roman"/>
          <w:sz w:val="28"/>
          <w:szCs w:val="28"/>
          <w:lang w:val="uk-UA"/>
        </w:rPr>
        <w:t>сті голови атестац</w:t>
      </w:r>
      <w:r w:rsidR="001762F0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ійної комісії, </w:t>
      </w:r>
      <w:r w:rsidR="004B0231" w:rsidRPr="00F65D5C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1762F0" w:rsidRPr="00F65D5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B0231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керівника закладу. При відсутності заступника керівника, </w:t>
      </w:r>
      <w:r w:rsidR="00D14B84" w:rsidRPr="00F65D5C">
        <w:rPr>
          <w:rFonts w:ascii="Times New Roman" w:hAnsi="Times New Roman" w:cs="Times New Roman"/>
          <w:sz w:val="28"/>
          <w:szCs w:val="28"/>
          <w:lang w:val="uk-UA"/>
        </w:rPr>
        <w:t>головуючим</w:t>
      </w:r>
      <w:r w:rsidR="001762F0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обрати</w:t>
      </w:r>
      <w:r w:rsidR="00D14B84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іншого члена атестаційної комісії, крім її секретаря.</w:t>
      </w:r>
    </w:p>
    <w:p w:rsidR="00830CB6" w:rsidRPr="00F65D5C" w:rsidRDefault="00830CB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При потребі</w:t>
      </w:r>
    </w:p>
    <w:p w:rsidR="00D551F4" w:rsidRPr="00F65D5C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2.3. Розглядати документи, подані педагогічними працівниками (крім керівників), встановлювати їх відповідність вимогам законодавства та вживати заходи щодо перевірки їх достовірності.</w:t>
      </w:r>
    </w:p>
    <w:p w:rsidR="00D551F4" w:rsidRPr="00F65D5C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За графіком</w:t>
      </w:r>
    </w:p>
    <w:p w:rsidR="00D551F4" w:rsidRPr="00F65D5C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2.4. Вивчати та аналізувати практичний досвід роботи педагогічних працівників, для належного оцінювання професійних </w:t>
      </w:r>
      <w:proofErr w:type="spellStart"/>
      <w:r w:rsidRPr="00F65D5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F65D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51F4" w:rsidRPr="00F65D5C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За потреби</w:t>
      </w:r>
    </w:p>
    <w:p w:rsidR="00D551F4" w:rsidRPr="00F65D5C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2.5. Приймати рішення про відповідність (невідповідність) педагогічних працівників закладу освіти займаним посадам, присвоєння (підтвердження) 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lastRenderedPageBreak/>
        <w:t>кваліфікаційних категорій і педагогічних звань або про відмову в такому присвоєнні (підтвердженні).</w:t>
      </w:r>
    </w:p>
    <w:p w:rsidR="00D551F4" w:rsidRPr="00F65D5C" w:rsidRDefault="00D551F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За графіком</w:t>
      </w:r>
    </w:p>
    <w:p w:rsidR="00961F57" w:rsidRPr="00F65D5C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3. Голові атестаційної комісії:</w:t>
      </w:r>
    </w:p>
    <w:p w:rsidR="00961F57" w:rsidRPr="00F65D5C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3.1. Проводити засідання атестаційної комісії.</w:t>
      </w:r>
    </w:p>
    <w:p w:rsidR="00961F57" w:rsidRPr="00F65D5C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За графіком</w:t>
      </w:r>
    </w:p>
    <w:p w:rsidR="00961F57" w:rsidRPr="00F65D5C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3.2. Брати участь у голосуванні під час прийняття рішень атестаційної комісії.</w:t>
      </w:r>
    </w:p>
    <w:p w:rsidR="00961F57" w:rsidRPr="00F65D5C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За графіком</w:t>
      </w:r>
    </w:p>
    <w:p w:rsidR="00961F57" w:rsidRPr="00F65D5C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3.3. Підписувати протоколи засідань атестаційної комісії та атестаційні листи.</w:t>
      </w:r>
    </w:p>
    <w:p w:rsidR="00961F57" w:rsidRPr="00F65D5C" w:rsidRDefault="00961F5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За графіком</w:t>
      </w:r>
    </w:p>
    <w:p w:rsidR="00A40A20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3.4. Приймати рішення про проведення засідання в режимі відео</w:t>
      </w:r>
      <w:r w:rsidR="00E02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65D5C">
        <w:rPr>
          <w:rFonts w:ascii="Times New Roman" w:hAnsi="Times New Roman" w:cs="Times New Roman"/>
          <w:sz w:val="28"/>
          <w:szCs w:val="28"/>
          <w:lang w:val="uk-UA"/>
        </w:rPr>
        <w:t>конференц</w:t>
      </w:r>
      <w:proofErr w:type="spellEnd"/>
      <w:r w:rsidR="00E02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зв’язку, </w:t>
      </w:r>
      <w:r w:rsidR="00961F57" w:rsidRPr="00F65D5C">
        <w:rPr>
          <w:rFonts w:ascii="Times New Roman" w:hAnsi="Times New Roman" w:cs="Times New Roman"/>
          <w:sz w:val="28"/>
          <w:szCs w:val="28"/>
          <w:lang w:val="uk-UA"/>
        </w:rPr>
        <w:t>за наявності обставин, які об’єктивно унеможливлюють проведення засідання комісії очно (воєнний стан, надзвичайна ситуація, карантинні обмеження тощо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1F57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За потреби</w:t>
      </w:r>
    </w:p>
    <w:p w:rsidR="00830CB6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>. Секретарю:</w:t>
      </w:r>
    </w:p>
    <w:p w:rsidR="00830CB6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>.1. Прийняти, зареєструвати документи, подані педагогічними працівниками до розгляду їх атестаційною комісією.</w:t>
      </w:r>
    </w:p>
    <w:p w:rsidR="00830CB6" w:rsidRDefault="00B242BC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16.10.2023</w:t>
      </w:r>
    </w:p>
    <w:p w:rsidR="00106116" w:rsidRPr="00F65D5C" w:rsidRDefault="0010611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563F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 26.12.2024</w:t>
      </w:r>
    </w:p>
    <w:p w:rsidR="00830CB6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4.2. Організовувати</w:t>
      </w:r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оботу атестаційної комісії, вести та підписувати</w:t>
      </w:r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протокол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и засідань атестаційної комісії.</w:t>
      </w:r>
    </w:p>
    <w:p w:rsidR="00A40A20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За графіком</w:t>
      </w:r>
    </w:p>
    <w:p w:rsidR="00830CB6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4.3. Оформляти</w:t>
      </w:r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та підпису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вати атестаційні листи.</w:t>
      </w:r>
    </w:p>
    <w:p w:rsidR="00A40A20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За графіком</w:t>
      </w:r>
    </w:p>
    <w:p w:rsidR="00830CB6" w:rsidRPr="00F65D5C" w:rsidRDefault="00A40A20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4.4. Повідомляти</w:t>
      </w:r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педагогічним працівникам про місце і час проведення засідання атестаційної комісії (у разі запрошення педагог</w:t>
      </w:r>
      <w:r w:rsidR="00B07A09" w:rsidRPr="00F65D5C">
        <w:rPr>
          <w:rFonts w:ascii="Times New Roman" w:hAnsi="Times New Roman" w:cs="Times New Roman"/>
          <w:sz w:val="28"/>
          <w:szCs w:val="28"/>
          <w:lang w:val="uk-UA"/>
        </w:rPr>
        <w:t>ічних працівників на засідання).</w:t>
      </w:r>
    </w:p>
    <w:p w:rsidR="00B07A09" w:rsidRPr="00F65D5C" w:rsidRDefault="00B07A09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За графіком</w:t>
      </w:r>
    </w:p>
    <w:p w:rsidR="00830CB6" w:rsidRPr="00F65D5C" w:rsidRDefault="00B07A09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4.5. Забезпечувати</w:t>
      </w:r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оприлюднення інформації про діяльність атестаційної комісії шляхом розміщення її на офіційному </w:t>
      </w:r>
      <w:proofErr w:type="spellStart"/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830CB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освіти.</w:t>
      </w:r>
    </w:p>
    <w:p w:rsidR="00B07A09" w:rsidRPr="00F65D5C" w:rsidRDefault="00B07A09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За графіком</w:t>
      </w:r>
    </w:p>
    <w:p w:rsidR="00CB6C1D" w:rsidRPr="00F65D5C" w:rsidRDefault="00CB6C1D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596EB6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,  проти -  0 ,  утримались – 0</w:t>
      </w:r>
    </w:p>
    <w:p w:rsidR="00CB6C1D" w:rsidRPr="00F65D5C" w:rsidRDefault="00CB6C1D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9CC" w:rsidRPr="00F65D5C" w:rsidRDefault="005379CC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b/>
          <w:sz w:val="28"/>
          <w:szCs w:val="28"/>
          <w:lang w:val="uk-UA"/>
        </w:rPr>
        <w:t>2.СЛУХАЛИ:</w:t>
      </w:r>
    </w:p>
    <w:p w:rsidR="005379CC" w:rsidRPr="00F65D5C" w:rsidRDefault="00563F0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Таїсу ПОПАДЮК</w:t>
      </w:r>
      <w:r w:rsidR="00B546A3" w:rsidRPr="00F65D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62F0" w:rsidRPr="001B5CC7">
        <w:rPr>
          <w:rFonts w:ascii="Times New Roman" w:hAnsi="Times New Roman" w:cs="Times New Roman"/>
          <w:sz w:val="28"/>
          <w:szCs w:val="28"/>
          <w:lang w:val="uk-UA"/>
        </w:rPr>
        <w:t xml:space="preserve">секретаря </w:t>
      </w:r>
      <w:r w:rsidR="005379CC" w:rsidRPr="001B5CC7">
        <w:rPr>
          <w:rFonts w:ascii="Times New Roman" w:hAnsi="Times New Roman" w:cs="Times New Roman"/>
          <w:sz w:val="28"/>
          <w:szCs w:val="28"/>
          <w:lang w:val="uk-UA"/>
        </w:rPr>
        <w:t>атестаційної комісії, яка</w:t>
      </w:r>
      <w:r w:rsidR="001B5CC7" w:rsidRPr="001B5CC7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</w:t>
      </w:r>
      <w:r w:rsidR="001B5CC7">
        <w:rPr>
          <w:rFonts w:ascii="Times New Roman" w:hAnsi="Times New Roman" w:cs="Times New Roman"/>
          <w:sz w:val="28"/>
          <w:szCs w:val="28"/>
          <w:lang w:val="uk-UA"/>
        </w:rPr>
        <w:t>атестація організовується в</w:t>
      </w:r>
      <w:r w:rsidR="001B5CC7" w:rsidRPr="001B5CC7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частини п’ятої статті 50 Закону України «Про освіту», частини першої статті 48 Закону України «Про повну загальну середню освіту»,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Переліку кваліфікаційних категорій і педагогічних звань педагогічних працівників, затвердженого Постановою Кабінету Міністрів України від 23 </w:t>
      </w:r>
      <w:r w:rsidR="001B5CC7" w:rsidRPr="001B5CC7">
        <w:rPr>
          <w:rFonts w:ascii="Times New Roman" w:hAnsi="Times New Roman" w:cs="Times New Roman"/>
          <w:sz w:val="28"/>
          <w:szCs w:val="28"/>
          <w:lang w:val="uk-UA"/>
        </w:rPr>
        <w:lastRenderedPageBreak/>
        <w:t>грудня 2015 р. №1109 (із змінами, внесеними згідно з Постановою КМ №476 від 1</w:t>
      </w:r>
      <w:r w:rsidR="00BE3B18">
        <w:rPr>
          <w:rFonts w:ascii="Times New Roman" w:hAnsi="Times New Roman" w:cs="Times New Roman"/>
          <w:sz w:val="28"/>
          <w:szCs w:val="28"/>
          <w:lang w:val="uk-UA"/>
        </w:rPr>
        <w:t xml:space="preserve">3.06.2018), Переліку </w:t>
      </w:r>
      <w:r w:rsidR="001B5CC7" w:rsidRPr="001B5CC7">
        <w:rPr>
          <w:rFonts w:ascii="Times New Roman" w:hAnsi="Times New Roman" w:cs="Times New Roman"/>
          <w:sz w:val="28"/>
          <w:szCs w:val="28"/>
          <w:lang w:val="uk-UA"/>
        </w:rPr>
        <w:t>посад педагогічних та науково-педагогічних працівників, затвердженого Постановою Кабінету Міністрів Україн</w:t>
      </w:r>
      <w:r w:rsidR="00146EAD">
        <w:rPr>
          <w:rFonts w:ascii="Times New Roman" w:hAnsi="Times New Roman" w:cs="Times New Roman"/>
          <w:sz w:val="28"/>
          <w:szCs w:val="28"/>
          <w:lang w:val="uk-UA"/>
        </w:rPr>
        <w:t>и  від 14 червня 2000 р. №963 (</w:t>
      </w:r>
      <w:r w:rsidR="001B5CC7" w:rsidRPr="001B5CC7">
        <w:rPr>
          <w:rFonts w:ascii="Times New Roman" w:hAnsi="Times New Roman" w:cs="Times New Roman"/>
          <w:sz w:val="28"/>
          <w:szCs w:val="28"/>
          <w:lang w:val="uk-UA"/>
        </w:rPr>
        <w:t>із змінами та доповненнями), Положення про атестацію педагогічних працівників, затвердженого наказом Міністерства освіти і науки України від 09.09.2022 року №805, зареєстрованого в Міністерстві юстиції</w:t>
      </w:r>
      <w:r w:rsidR="00BE3B18">
        <w:rPr>
          <w:rFonts w:ascii="Times New Roman" w:hAnsi="Times New Roman" w:cs="Times New Roman"/>
          <w:sz w:val="28"/>
          <w:szCs w:val="28"/>
          <w:lang w:val="uk-UA"/>
        </w:rPr>
        <w:t xml:space="preserve"> України 21 грудня 2022 р. за №</w:t>
      </w:r>
      <w:r w:rsidR="001B5CC7" w:rsidRPr="001B5CC7">
        <w:rPr>
          <w:rFonts w:ascii="Times New Roman" w:hAnsi="Times New Roman" w:cs="Times New Roman"/>
          <w:sz w:val="28"/>
          <w:szCs w:val="28"/>
          <w:lang w:val="uk-UA"/>
        </w:rPr>
        <w:t xml:space="preserve">1649/38985 працівників (із змінами, внесеними згідно з наказом Міністерства освіти і науки №1169 від 23.12.2022), Професійного стандарту за професіями "Вчитель початкових класів закладу загальної середньої освіти", "Вчитель закладу загальної середньої освіти", "Вчитель з початкової освіти (з дипломом молодшого спеціаліста)", затвердженого наказом Міністерства розвитку економіки, торгівлі та сільського господарства України від 23.12.2020  №2736-20 </w:t>
      </w:r>
      <w:r w:rsidR="00146EA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82ADD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ознайомила присутніх із </w:t>
      </w:r>
      <w:r w:rsidR="00D8645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проведення атестації у </w:t>
      </w:r>
      <w:r w:rsidR="00E63BA7" w:rsidRPr="00F65D5C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4/2025</w:t>
      </w:r>
      <w:r w:rsidR="00382ADD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2ADD" w:rsidRPr="00F65D5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382ADD" w:rsidRPr="00F65D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6EAD">
        <w:rPr>
          <w:rFonts w:ascii="Times New Roman" w:hAnsi="Times New Roman" w:cs="Times New Roman"/>
          <w:sz w:val="28"/>
          <w:szCs w:val="28"/>
          <w:lang w:val="uk-UA"/>
        </w:rPr>
        <w:t>,  зазначивши</w:t>
      </w:r>
      <w:r w:rsidR="003A7E0B" w:rsidRPr="00F65D5C">
        <w:rPr>
          <w:rFonts w:ascii="Times New Roman" w:hAnsi="Times New Roman" w:cs="Times New Roman"/>
          <w:sz w:val="28"/>
          <w:szCs w:val="28"/>
          <w:lang w:val="uk-UA"/>
        </w:rPr>
        <w:t>, що керівник закладу готує накази</w:t>
      </w:r>
      <w:r w:rsidR="009D7B7F" w:rsidRPr="00F65D5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A7E0B" w:rsidRPr="00F65D5C" w:rsidRDefault="003A7E0B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Про створення атестаційної комісії;</w:t>
      </w:r>
    </w:p>
    <w:p w:rsidR="002D1A78" w:rsidRPr="00F65D5C" w:rsidRDefault="009D7B7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Про результати атестації. </w:t>
      </w:r>
    </w:p>
    <w:p w:rsidR="009D7B7F" w:rsidRPr="00F65D5C" w:rsidRDefault="009D7B7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Атестаційна комісія готує:</w:t>
      </w:r>
    </w:p>
    <w:p w:rsidR="009D7B7F" w:rsidRPr="00F65D5C" w:rsidRDefault="000335DB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Список педагогів, як підлягають черговій атестації;</w:t>
      </w:r>
    </w:p>
    <w:p w:rsidR="000335DB" w:rsidRPr="00F65D5C" w:rsidRDefault="000335DB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Список педагогів, які підлягають позачерговій атестації;</w:t>
      </w:r>
    </w:p>
    <w:p w:rsidR="000335DB" w:rsidRPr="00F65D5C" w:rsidRDefault="000335DB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Графік проведення засідань атестаційної комісії;</w:t>
      </w:r>
    </w:p>
    <w:p w:rsidR="000335DB" w:rsidRPr="00F65D5C" w:rsidRDefault="00E240B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Запрошення для педагогів на з</w:t>
      </w:r>
      <w:r w:rsidR="0066552C" w:rsidRPr="00F65D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сідання;</w:t>
      </w:r>
    </w:p>
    <w:p w:rsidR="00E240B6" w:rsidRPr="00F65D5C" w:rsidRDefault="00E240B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Протоколи засідань;</w:t>
      </w:r>
    </w:p>
    <w:p w:rsidR="00E240B6" w:rsidRPr="00F65D5C" w:rsidRDefault="00E240B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Атестаційні листи - по 2 примірника на кожного педагога.</w:t>
      </w:r>
    </w:p>
    <w:p w:rsidR="00E240B6" w:rsidRPr="00F65D5C" w:rsidRDefault="00E240B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Педагогічний працівник готує:</w:t>
      </w:r>
    </w:p>
    <w:p w:rsidR="005A0FC1" w:rsidRPr="00F65D5C" w:rsidRDefault="00FA774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A0FC1" w:rsidRPr="00F65D5C">
        <w:rPr>
          <w:rFonts w:ascii="Times New Roman" w:hAnsi="Times New Roman" w:cs="Times New Roman"/>
          <w:sz w:val="28"/>
          <w:szCs w:val="28"/>
          <w:lang w:val="uk-UA"/>
        </w:rPr>
        <w:t>Документи, що засвідчують педагогічну майстерність, педагогічні досягнення.</w:t>
      </w:r>
    </w:p>
    <w:p w:rsidR="005A0FC1" w:rsidRPr="00F65D5C" w:rsidRDefault="005A0FC1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За потреби:</w:t>
      </w:r>
    </w:p>
    <w:p w:rsidR="00E240B6" w:rsidRPr="00F65D5C" w:rsidRDefault="005A0FC1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A7744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Заяву про включення до списку педагогів, які атестуються </w:t>
      </w:r>
      <w:proofErr w:type="spellStart"/>
      <w:r w:rsidR="00FA7744" w:rsidRPr="00F65D5C">
        <w:rPr>
          <w:rFonts w:ascii="Times New Roman" w:hAnsi="Times New Roman" w:cs="Times New Roman"/>
          <w:sz w:val="28"/>
          <w:szCs w:val="28"/>
          <w:lang w:val="uk-UA"/>
        </w:rPr>
        <w:t>чергово</w:t>
      </w:r>
      <w:proofErr w:type="spellEnd"/>
      <w:r w:rsidR="00FA7744" w:rsidRPr="00F65D5C">
        <w:rPr>
          <w:rFonts w:ascii="Times New Roman" w:hAnsi="Times New Roman" w:cs="Times New Roman"/>
          <w:sz w:val="28"/>
          <w:szCs w:val="28"/>
          <w:lang w:val="uk-UA"/>
        </w:rPr>
        <w:t>, якщо прізвища немає в списку</w:t>
      </w:r>
      <w:r w:rsidR="00B3412E" w:rsidRPr="00F65D5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52A8F" w:rsidRPr="00F65D5C" w:rsidRDefault="00B3412E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Заяву про проведення позачергової атестації;</w:t>
      </w:r>
    </w:p>
    <w:p w:rsidR="00A52A8F" w:rsidRPr="00F65D5C" w:rsidRDefault="00A52A8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485E7D" w:rsidRPr="00F65D5C">
        <w:rPr>
          <w:rFonts w:ascii="Times New Roman" w:hAnsi="Times New Roman" w:cs="Times New Roman"/>
          <w:sz w:val="28"/>
          <w:szCs w:val="28"/>
          <w:lang w:val="uk-UA"/>
        </w:rPr>
        <w:t>овіреність для особи, яка буде представляти і</w:t>
      </w:r>
      <w:r w:rsidR="005A0FC1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нтереси вчителя, що атестується; </w:t>
      </w:r>
    </w:p>
    <w:p w:rsidR="00A52A8F" w:rsidRPr="00F65D5C" w:rsidRDefault="00A52A8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А</w:t>
      </w:r>
      <w:r w:rsidR="00485E7D" w:rsidRPr="00F65D5C">
        <w:rPr>
          <w:rFonts w:ascii="Times New Roman" w:hAnsi="Times New Roman" w:cs="Times New Roman"/>
          <w:sz w:val="28"/>
          <w:szCs w:val="28"/>
          <w:lang w:val="uk-UA"/>
        </w:rPr>
        <w:t>пеляційну заяву, у разі незгоди з рішенням;</w:t>
      </w:r>
    </w:p>
    <w:p w:rsidR="00A52A8F" w:rsidRPr="00F65D5C" w:rsidRDefault="00A52A8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К</w:t>
      </w:r>
      <w:r w:rsidR="005A0FC1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опію атестаційного листа, виданого атестаційною комісією, рішення якої </w:t>
      </w:r>
      <w:proofErr w:type="spellStart"/>
      <w:r w:rsidR="005A0FC1" w:rsidRPr="00F65D5C">
        <w:rPr>
          <w:rFonts w:ascii="Times New Roman" w:hAnsi="Times New Roman" w:cs="Times New Roman"/>
          <w:sz w:val="28"/>
          <w:szCs w:val="28"/>
          <w:lang w:val="uk-UA"/>
        </w:rPr>
        <w:t>оскаржується</w:t>
      </w:r>
      <w:proofErr w:type="spellEnd"/>
      <w:r w:rsidR="005A0FC1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485E7D" w:rsidRPr="00F65D5C" w:rsidRDefault="00A52A8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- К</w:t>
      </w:r>
      <w:r w:rsidR="005A0FC1" w:rsidRPr="00F65D5C">
        <w:rPr>
          <w:rFonts w:ascii="Times New Roman" w:hAnsi="Times New Roman" w:cs="Times New Roman"/>
          <w:sz w:val="28"/>
          <w:szCs w:val="28"/>
          <w:lang w:val="uk-UA"/>
        </w:rPr>
        <w:t>опії документів, я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кі подавав атестаційній комісії,</w:t>
      </w:r>
      <w:r w:rsidR="005A0FC1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рішення якої </w:t>
      </w:r>
      <w:proofErr w:type="spellStart"/>
      <w:r w:rsidRPr="00F65D5C">
        <w:rPr>
          <w:rFonts w:ascii="Times New Roman" w:hAnsi="Times New Roman" w:cs="Times New Roman"/>
          <w:sz w:val="28"/>
          <w:szCs w:val="28"/>
          <w:lang w:val="uk-UA"/>
        </w:rPr>
        <w:t>оскаржуєтеся</w:t>
      </w:r>
      <w:proofErr w:type="spellEnd"/>
      <w:r w:rsidR="005A0FC1" w:rsidRPr="00F65D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7E0B" w:rsidRPr="00F65D5C" w:rsidRDefault="001C5D0A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C3EF4" w:rsidRPr="00F65D5C" w:rsidRDefault="0045721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="005379CC" w:rsidRPr="00F65D5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5379CC" w:rsidRPr="00F65D5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5379CC" w:rsidRPr="00F65D5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3EF4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.Затвердити </w:t>
      </w:r>
      <w:r w:rsidR="00D86456" w:rsidRPr="00F65D5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85298" w:rsidRPr="00F65D5C">
        <w:rPr>
          <w:rFonts w:ascii="Times New Roman" w:hAnsi="Times New Roman" w:cs="Times New Roman"/>
          <w:sz w:val="28"/>
          <w:szCs w:val="28"/>
          <w:lang w:val="uk-UA"/>
        </w:rPr>
        <w:t>орядок</w:t>
      </w:r>
      <w:r w:rsidR="00D8645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="009B32CC">
        <w:rPr>
          <w:rFonts w:ascii="Times New Roman" w:hAnsi="Times New Roman" w:cs="Times New Roman"/>
          <w:sz w:val="28"/>
          <w:szCs w:val="28"/>
          <w:lang w:val="uk-UA"/>
        </w:rPr>
        <w:t xml:space="preserve"> атестації</w:t>
      </w:r>
      <w:r w:rsidR="00596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456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C3EF4" w:rsidRPr="00F65D5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63F03">
        <w:rPr>
          <w:rFonts w:ascii="Times New Roman" w:hAnsi="Times New Roman" w:cs="Times New Roman"/>
          <w:sz w:val="28"/>
          <w:szCs w:val="28"/>
          <w:lang w:val="uk-UA"/>
        </w:rPr>
        <w:t>4/2025</w:t>
      </w:r>
      <w:r w:rsidR="006C3EF4" w:rsidRPr="00F65D5C">
        <w:rPr>
          <w:rFonts w:ascii="Times New Roman" w:hAnsi="Times New Roman" w:cs="Times New Roman"/>
          <w:sz w:val="28"/>
          <w:szCs w:val="28"/>
          <w:lang w:val="uk-UA"/>
        </w:rPr>
        <w:t>н.р.</w:t>
      </w:r>
    </w:p>
    <w:p w:rsidR="00704F46" w:rsidRPr="00F65D5C" w:rsidRDefault="00C05B0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2. Секретарю</w:t>
      </w:r>
      <w:r w:rsidR="00704F46" w:rsidRPr="00F65D5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31727" w:rsidRPr="00F65D5C" w:rsidRDefault="00704F4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2.1. П</w:t>
      </w:r>
      <w:r w:rsidR="009B32CC">
        <w:rPr>
          <w:rFonts w:ascii="Times New Roman" w:hAnsi="Times New Roman" w:cs="Times New Roman"/>
          <w:sz w:val="28"/>
          <w:szCs w:val="28"/>
          <w:lang w:val="uk-UA"/>
        </w:rPr>
        <w:t xml:space="preserve">овідомити Порядок </w:t>
      </w:r>
      <w:r w:rsidR="00C05B03" w:rsidRPr="00F65D5C">
        <w:rPr>
          <w:rFonts w:ascii="Times New Roman" w:hAnsi="Times New Roman" w:cs="Times New Roman"/>
          <w:sz w:val="28"/>
          <w:szCs w:val="28"/>
          <w:lang w:val="uk-UA"/>
        </w:rPr>
        <w:t>проведення атестації педагогічним працівникам, які атестуються.</w:t>
      </w:r>
    </w:p>
    <w:p w:rsidR="00C05B03" w:rsidRPr="00F65D5C" w:rsidRDefault="00C05B0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r w:rsidR="00563F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 01.10.2024</w:t>
      </w:r>
    </w:p>
    <w:p w:rsidR="00704F46" w:rsidRPr="00F65D5C" w:rsidRDefault="00704F4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2.2. Надати, педагогічним працівникам, що атестуються, </w:t>
      </w:r>
      <w:r w:rsidR="00397759" w:rsidRPr="00F65D5C">
        <w:rPr>
          <w:rFonts w:ascii="Times New Roman" w:hAnsi="Times New Roman" w:cs="Times New Roman"/>
          <w:sz w:val="28"/>
          <w:szCs w:val="28"/>
          <w:lang w:val="uk-UA"/>
        </w:rPr>
        <w:t>перелік документів, що подається атестаційній комісії.</w:t>
      </w:r>
    </w:p>
    <w:p w:rsidR="00397759" w:rsidRDefault="00397759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563F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 01.10.2024</w:t>
      </w:r>
    </w:p>
    <w:p w:rsidR="00CB6C1D" w:rsidRPr="00F65D5C" w:rsidRDefault="00596EB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- 7</w:t>
      </w:r>
      <w:r w:rsidR="00CB6C1D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,  проти -  0 ,  утримались – 0</w:t>
      </w:r>
    </w:p>
    <w:p w:rsidR="00331727" w:rsidRPr="00F65D5C" w:rsidRDefault="00B21EE1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b/>
          <w:sz w:val="28"/>
          <w:szCs w:val="28"/>
          <w:lang w:val="uk-UA"/>
        </w:rPr>
        <w:t>3.СЛУХАЛИ:</w:t>
      </w:r>
    </w:p>
    <w:p w:rsidR="00B21EE1" w:rsidRPr="00F65D5C" w:rsidRDefault="00563F03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Таїсу ПОПАДЮК</w:t>
      </w:r>
      <w:r w:rsidR="00596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1EE1" w:rsidRPr="00F65D5C">
        <w:rPr>
          <w:rFonts w:ascii="Times New Roman" w:hAnsi="Times New Roman" w:cs="Times New Roman"/>
          <w:sz w:val="28"/>
          <w:szCs w:val="28"/>
          <w:lang w:val="uk-UA"/>
        </w:rPr>
        <w:t>секретаря атестаційної комісії, яка довела до відома графік та план роботи атестаційної комісії</w:t>
      </w:r>
    </w:p>
    <w:tbl>
      <w:tblPr>
        <w:tblStyle w:val="a3"/>
        <w:tblW w:w="9889" w:type="dxa"/>
        <w:tblLook w:val="04A0"/>
      </w:tblPr>
      <w:tblGrid>
        <w:gridCol w:w="1476"/>
        <w:gridCol w:w="8413"/>
      </w:tblGrid>
      <w:tr w:rsidR="00331727" w:rsidRPr="00F65D5C" w:rsidTr="0078025B">
        <w:tc>
          <w:tcPr>
            <w:tcW w:w="1476" w:type="dxa"/>
          </w:tcPr>
          <w:p w:rsidR="00331727" w:rsidRPr="00F65D5C" w:rsidRDefault="00331727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413" w:type="dxa"/>
          </w:tcPr>
          <w:p w:rsidR="00331727" w:rsidRPr="00F65D5C" w:rsidRDefault="00331727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денний</w:t>
            </w:r>
          </w:p>
        </w:tc>
      </w:tr>
      <w:tr w:rsidR="00331727" w:rsidRPr="00F65D5C" w:rsidTr="0078025B">
        <w:tc>
          <w:tcPr>
            <w:tcW w:w="1476" w:type="dxa"/>
          </w:tcPr>
          <w:p w:rsidR="00331727" w:rsidRPr="00F65D5C" w:rsidRDefault="00B21EE1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331727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</w:t>
            </w:r>
            <w:r w:rsidR="00563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13" w:type="dxa"/>
          </w:tcPr>
          <w:p w:rsidR="00B21EE1" w:rsidRPr="00F65D5C" w:rsidRDefault="00B21EE1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 розподіл доручень між членами атестаційної комісії закладу</w:t>
            </w:r>
            <w:r w:rsidR="00544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21EE1" w:rsidRPr="00F65D5C" w:rsidRDefault="00B21EE1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</w:t>
            </w:r>
            <w:r w:rsidR="00F46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 Порядок проведення атестації</w:t>
            </w:r>
            <w:r w:rsidR="00544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31727" w:rsidRPr="00F65D5C" w:rsidRDefault="00B21EE1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затвердження графіка та плану ро</w:t>
            </w:r>
            <w:r w:rsidR="006E413B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боти атестаційної комісії</w:t>
            </w:r>
            <w:r w:rsidR="005441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31727" w:rsidRPr="00B808F3" w:rsidTr="00C76493">
        <w:trPr>
          <w:trHeight w:val="415"/>
        </w:trPr>
        <w:tc>
          <w:tcPr>
            <w:tcW w:w="1476" w:type="dxa"/>
          </w:tcPr>
          <w:p w:rsidR="00331727" w:rsidRPr="00F65D5C" w:rsidRDefault="006E413B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09.10.202</w:t>
            </w:r>
            <w:r w:rsidR="00563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13" w:type="dxa"/>
          </w:tcPr>
          <w:p w:rsidR="0066552C" w:rsidRPr="00F65D5C" w:rsidRDefault="006E413B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Про </w:t>
            </w:r>
            <w:r w:rsidR="0066552C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списку педагогів, як підлягають черговій атестації.</w:t>
            </w:r>
          </w:p>
          <w:p w:rsidR="00F46859" w:rsidRDefault="00E32686" w:rsidP="00B808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31727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F46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визначення строків проведення їх атестації.</w:t>
            </w:r>
          </w:p>
          <w:p w:rsidR="009B32CC" w:rsidRDefault="00800ED7" w:rsidP="00B808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визначення строку</w:t>
            </w:r>
            <w:r w:rsidR="00A20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адресу електронної пошти для подання педагогічними працівниками документів (у разі подання в електронній формі).</w:t>
            </w:r>
          </w:p>
          <w:p w:rsidR="00A20E60" w:rsidRPr="00F65D5C" w:rsidRDefault="00800ED7" w:rsidP="00B808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C87F1A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перенесення че</w:t>
            </w:r>
            <w:r w:rsidR="00C87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ргової атестації </w:t>
            </w:r>
            <w:proofErr w:type="spellStart"/>
            <w:r w:rsidR="00C87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педпрацівників</w:t>
            </w:r>
            <w:proofErr w:type="spellEnd"/>
            <w:r w:rsidR="00C87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</w:t>
            </w:r>
            <w:r w:rsidR="00C87F1A" w:rsidRPr="00B808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C87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азі тимчасової непрацездатності, </w:t>
            </w:r>
            <w:r w:rsidR="00C87F1A" w:rsidRPr="00B808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настання інших обставин, що перешкодж</w:t>
            </w:r>
            <w:r w:rsidR="00C87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ають проходженню ним атестації </w:t>
            </w:r>
            <w:r w:rsidR="00C87F1A" w:rsidRPr="00B808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один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потреби).</w:t>
            </w:r>
          </w:p>
        </w:tc>
      </w:tr>
      <w:tr w:rsidR="00681399" w:rsidRPr="00563F03" w:rsidTr="00C76493">
        <w:trPr>
          <w:trHeight w:val="415"/>
        </w:trPr>
        <w:tc>
          <w:tcPr>
            <w:tcW w:w="1476" w:type="dxa"/>
          </w:tcPr>
          <w:p w:rsidR="00B00054" w:rsidRPr="00681399" w:rsidRDefault="00B00054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  <w:r w:rsidR="00F0183A"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563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13" w:type="dxa"/>
          </w:tcPr>
          <w:p w:rsidR="00B00054" w:rsidRPr="00681399" w:rsidRDefault="00B00054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6503F"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 включення до списку, за заявою</w:t>
            </w:r>
            <w:r w:rsidR="00F0183A"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педагогічних працівників</w:t>
            </w:r>
            <w:r w:rsidR="00C6503F"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підлягають</w:t>
            </w:r>
            <w:r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черговій атестації, але не</w:t>
            </w:r>
            <w:r w:rsid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були включені</w:t>
            </w:r>
            <w:r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списку</w:t>
            </w:r>
            <w:r w:rsidR="00F0183A"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D47DE" w:rsidRPr="00681399" w:rsidRDefault="003A5978" w:rsidP="006813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затвердження списку педагогів, які підлягають позачерговій атестації</w:t>
            </w:r>
            <w:r w:rsidR="00681399" w:rsidRPr="006813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визначення строків проведення атестації, подання документів педагогів, які атестуються позачергово</w:t>
            </w:r>
            <w:r w:rsidR="00007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22296" w:rsidRPr="00563F03" w:rsidTr="00C76493">
        <w:trPr>
          <w:trHeight w:val="415"/>
        </w:trPr>
        <w:tc>
          <w:tcPr>
            <w:tcW w:w="1476" w:type="dxa"/>
          </w:tcPr>
          <w:p w:rsidR="00122296" w:rsidRPr="00F65D5C" w:rsidRDefault="00BE16D9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12.01.202</w:t>
            </w:r>
            <w:r w:rsidR="00563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13" w:type="dxa"/>
          </w:tcPr>
          <w:p w:rsidR="009545D2" w:rsidRDefault="00BD6DCE" w:rsidP="00BD6D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розгляд</w:t>
            </w:r>
            <w:r w:rsidR="00BE16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перевірку достовірності</w:t>
            </w:r>
            <w:r w:rsidR="00596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документів </w:t>
            </w:r>
            <w:r w:rsidRPr="00BD6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</w:t>
            </w:r>
            <w:r w:rsidR="0095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працівників, які атестуються, встановлення дотримання вимог п.8.9 Положення по а</w:t>
            </w:r>
            <w:r w:rsidR="009B3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95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естацію.</w:t>
            </w:r>
          </w:p>
          <w:p w:rsidR="00122296" w:rsidRDefault="00EF1620" w:rsidP="00BD6D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954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917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оцінку професійних </w:t>
            </w:r>
            <w:proofErr w:type="spellStart"/>
            <w:r w:rsidR="00917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="00917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педагогічних працівників з урахуванням їх</w:t>
            </w:r>
            <w:r w:rsidR="00BD6DCE" w:rsidRPr="00BD6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посадових обов’язків і вимог професійного стандарту (за наявності).</w:t>
            </w:r>
          </w:p>
          <w:p w:rsidR="009B326C" w:rsidRPr="00F65D5C" w:rsidRDefault="009B326C" w:rsidP="00F624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Про вивчення практичного досвіду </w:t>
            </w:r>
            <w:r w:rsidR="00F62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педагогічного працівника </w:t>
            </w:r>
            <w:r w:rsidRPr="009B3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належного оцінювання професійних </w:t>
            </w:r>
            <w:proofErr w:type="spellStart"/>
            <w:r w:rsidRPr="009B3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</w:t>
            </w:r>
            <w:r w:rsidR="00F62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ностей</w:t>
            </w:r>
            <w:proofErr w:type="spellEnd"/>
            <w:r w:rsidR="00F62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педагогічного працівника, визначення</w:t>
            </w:r>
            <w:r w:rsidRPr="009B3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складу членів атестаційної комісії членів, які аналізуватимуть практичний досвід роботи педагогічног</w:t>
            </w:r>
            <w:r w:rsidR="00F62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працівника, затвердження</w:t>
            </w:r>
            <w:r w:rsidRPr="009B3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графік</w:t>
            </w:r>
            <w:r w:rsidR="00F62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заходів</w:t>
            </w:r>
            <w:r w:rsidR="00007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його проведення (за потреби).</w:t>
            </w:r>
          </w:p>
        </w:tc>
      </w:tr>
      <w:tr w:rsidR="00331727" w:rsidRPr="00973844" w:rsidTr="00321D64">
        <w:trPr>
          <w:trHeight w:val="479"/>
        </w:trPr>
        <w:tc>
          <w:tcPr>
            <w:tcW w:w="1476" w:type="dxa"/>
          </w:tcPr>
          <w:p w:rsidR="00331727" w:rsidRPr="00F65D5C" w:rsidRDefault="00EF1620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F0183A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  <w:r w:rsidR="006F49E6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563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13" w:type="dxa"/>
          </w:tcPr>
          <w:p w:rsidR="00973844" w:rsidRDefault="00331727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1.Про </w:t>
            </w:r>
            <w:r w:rsidR="00973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голосування</w:t>
            </w:r>
          </w:p>
          <w:p w:rsidR="00331727" w:rsidRPr="00F65D5C" w:rsidRDefault="00973844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Про </w:t>
            </w:r>
            <w:r w:rsidR="00331727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 атестації</w:t>
            </w:r>
            <w:r w:rsidR="00563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педагогічних працівників у 2024</w:t>
            </w:r>
            <w:r w:rsidR="00331727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/202</w:t>
            </w:r>
            <w:r w:rsidR="00563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31727" w:rsidRPr="00F65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навчальному році.</w:t>
            </w:r>
          </w:p>
        </w:tc>
      </w:tr>
    </w:tbl>
    <w:p w:rsidR="00596EB6" w:rsidRDefault="00596EB6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6EB6" w:rsidRDefault="00596EB6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6EB6" w:rsidRDefault="00596EB6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1727" w:rsidRPr="00F65D5C" w:rsidRDefault="00457214" w:rsidP="00F65D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ВИРІШИЛИ</w:t>
      </w:r>
      <w:r w:rsidR="00321D64" w:rsidRPr="00F65D5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21D64" w:rsidRPr="00F65D5C" w:rsidRDefault="00321D6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1. Затвердити графік та план проведення засідань атестаційної комісії.</w:t>
      </w:r>
    </w:p>
    <w:p w:rsidR="00097761" w:rsidRPr="00F65D5C" w:rsidRDefault="00321D64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97761" w:rsidRPr="00F65D5C">
        <w:rPr>
          <w:rFonts w:ascii="Times New Roman" w:hAnsi="Times New Roman" w:cs="Times New Roman"/>
          <w:sz w:val="28"/>
          <w:szCs w:val="28"/>
          <w:lang w:val="uk-UA"/>
        </w:rPr>
        <w:t>Атестаційній комісії:</w:t>
      </w:r>
    </w:p>
    <w:p w:rsidR="00097761" w:rsidRPr="00F65D5C" w:rsidRDefault="00097761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2.1.   </w:t>
      </w:r>
      <w:r w:rsidR="00FD16F2">
        <w:rPr>
          <w:rFonts w:ascii="Times New Roman" w:hAnsi="Times New Roman" w:cs="Times New Roman"/>
          <w:sz w:val="28"/>
          <w:szCs w:val="28"/>
          <w:lang w:val="uk-UA"/>
        </w:rPr>
        <w:t>Підготувати с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>писок педагогів, як підлягають черговій атестації</w:t>
      </w:r>
      <w:r w:rsidR="00FB5D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7761" w:rsidRPr="00F65D5C" w:rsidRDefault="00097761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563F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 09.10.2024</w:t>
      </w:r>
    </w:p>
    <w:p w:rsidR="00FA0939" w:rsidRDefault="00DF7652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D16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A0939">
        <w:rPr>
          <w:rFonts w:ascii="Times New Roman" w:hAnsi="Times New Roman" w:cs="Times New Roman"/>
          <w:sz w:val="28"/>
          <w:szCs w:val="28"/>
          <w:lang w:val="uk-UA"/>
        </w:rPr>
        <w:t>Визначити строки</w:t>
      </w:r>
      <w:r w:rsidR="00596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3B1">
        <w:rPr>
          <w:rFonts w:ascii="Times New Roman" w:hAnsi="Times New Roman" w:cs="Times New Roman"/>
          <w:sz w:val="28"/>
          <w:szCs w:val="28"/>
          <w:lang w:val="uk-UA"/>
        </w:rPr>
        <w:t>проведення атестації., адресу електронної пошти для подання документів</w:t>
      </w:r>
      <w:r w:rsidR="00FB5D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0939" w:rsidRDefault="00FA0939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563F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 09.10.2024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7761" w:rsidRPr="00F65D5C" w:rsidRDefault="0023591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Підготувати з</w:t>
      </w:r>
      <w:r w:rsidR="00097761" w:rsidRPr="00F65D5C">
        <w:rPr>
          <w:rFonts w:ascii="Times New Roman" w:hAnsi="Times New Roman" w:cs="Times New Roman"/>
          <w:sz w:val="28"/>
          <w:szCs w:val="28"/>
          <w:lang w:val="uk-UA"/>
        </w:rPr>
        <w:t>апрошення для педагогів на за</w:t>
      </w:r>
      <w:r w:rsidR="00DF7652" w:rsidRPr="00F65D5C">
        <w:rPr>
          <w:rFonts w:ascii="Times New Roman" w:hAnsi="Times New Roman" w:cs="Times New Roman"/>
          <w:sz w:val="28"/>
          <w:szCs w:val="28"/>
          <w:lang w:val="uk-UA"/>
        </w:rPr>
        <w:t>сідання.</w:t>
      </w:r>
    </w:p>
    <w:p w:rsidR="00DF7652" w:rsidRDefault="00DF7652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Згідно графік</w:t>
      </w:r>
      <w:r w:rsidR="006B3F92" w:rsidRPr="00F65D5C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5F1BBF" w:rsidRDefault="005F1BBF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2.4. </w:t>
      </w:r>
      <w:r w:rsidR="008E0778">
        <w:rPr>
          <w:rFonts w:ascii="Times New Roman" w:hAnsi="Times New Roman" w:cs="Times New Roman"/>
          <w:sz w:val="28"/>
          <w:szCs w:val="28"/>
          <w:lang w:val="uk-UA"/>
        </w:rPr>
        <w:t>Провести співбесіду з педагогічними</w:t>
      </w:r>
      <w:r w:rsidR="00FB5D6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</w:t>
      </w:r>
      <w:r w:rsidR="008E0778">
        <w:rPr>
          <w:rFonts w:ascii="Times New Roman" w:hAnsi="Times New Roman" w:cs="Times New Roman"/>
          <w:sz w:val="28"/>
          <w:szCs w:val="28"/>
          <w:lang w:val="uk-UA"/>
        </w:rPr>
        <w:t xml:space="preserve"> щодо потреби перенесення чергової атестації.</w:t>
      </w:r>
    </w:p>
    <w:p w:rsidR="00FB5D6A" w:rsidRDefault="00FB5D6A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563F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 09.10.2024</w:t>
      </w:r>
    </w:p>
    <w:p w:rsidR="00321D64" w:rsidRDefault="00596EB6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- 7</w:t>
      </w:r>
      <w:r w:rsidR="0034091D" w:rsidRPr="00F65D5C">
        <w:rPr>
          <w:rFonts w:ascii="Times New Roman" w:hAnsi="Times New Roman" w:cs="Times New Roman"/>
          <w:sz w:val="28"/>
          <w:szCs w:val="28"/>
          <w:lang w:val="uk-UA"/>
        </w:rPr>
        <w:t xml:space="preserve">  ,  проти -  0 ,  утримались – 0</w:t>
      </w:r>
    </w:p>
    <w:p w:rsidR="00731AA7" w:rsidRDefault="00731AA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095"/>
        <w:gridCol w:w="3096"/>
        <w:gridCol w:w="3096"/>
      </w:tblGrid>
      <w:tr w:rsidR="00221E48" w:rsidTr="00731AA7">
        <w:tc>
          <w:tcPr>
            <w:tcW w:w="3095" w:type="dxa"/>
          </w:tcPr>
          <w:p w:rsidR="00221E48" w:rsidRDefault="009016D9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3096" w:type="dxa"/>
          </w:tcPr>
          <w:p w:rsidR="00221E48" w:rsidRDefault="00221E48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221E48" w:rsidRDefault="00596EB6" w:rsidP="00F65D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БЄЛОВА</w:t>
            </w:r>
          </w:p>
        </w:tc>
      </w:tr>
      <w:tr w:rsidR="00731AA7" w:rsidTr="00731AA7">
        <w:tc>
          <w:tcPr>
            <w:tcW w:w="3095" w:type="dxa"/>
          </w:tcPr>
          <w:p w:rsidR="00731AA7" w:rsidRDefault="00731AA7" w:rsidP="00731A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  <w:tc>
          <w:tcPr>
            <w:tcW w:w="3096" w:type="dxa"/>
          </w:tcPr>
          <w:p w:rsidR="00731AA7" w:rsidRDefault="00731AA7" w:rsidP="00731A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731AA7" w:rsidRDefault="00563F03" w:rsidP="00731A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Таїса ПОПАДЮК</w:t>
            </w:r>
          </w:p>
        </w:tc>
      </w:tr>
    </w:tbl>
    <w:p w:rsidR="00B3097D" w:rsidRDefault="00B3097D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1AA7" w:rsidRPr="00F65D5C" w:rsidRDefault="00731AA7" w:rsidP="00F65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1AA7" w:rsidRPr="00F65D5C" w:rsidSect="003B11EC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28BE"/>
    <w:rsid w:val="00006417"/>
    <w:rsid w:val="00007867"/>
    <w:rsid w:val="000125E7"/>
    <w:rsid w:val="00020066"/>
    <w:rsid w:val="000217D4"/>
    <w:rsid w:val="00021D86"/>
    <w:rsid w:val="000335DB"/>
    <w:rsid w:val="00085298"/>
    <w:rsid w:val="00087104"/>
    <w:rsid w:val="00097761"/>
    <w:rsid w:val="000A13AC"/>
    <w:rsid w:val="000A39FF"/>
    <w:rsid w:val="000B3320"/>
    <w:rsid w:val="000F2E14"/>
    <w:rsid w:val="00106116"/>
    <w:rsid w:val="00122296"/>
    <w:rsid w:val="00135E01"/>
    <w:rsid w:val="001429F1"/>
    <w:rsid w:val="00146EAD"/>
    <w:rsid w:val="001660FB"/>
    <w:rsid w:val="001762F0"/>
    <w:rsid w:val="0018224F"/>
    <w:rsid w:val="001971BE"/>
    <w:rsid w:val="001A7344"/>
    <w:rsid w:val="001B19F9"/>
    <w:rsid w:val="001B5CC7"/>
    <w:rsid w:val="001C5D0A"/>
    <w:rsid w:val="001D2F23"/>
    <w:rsid w:val="001D38E5"/>
    <w:rsid w:val="001D47DE"/>
    <w:rsid w:val="001F2416"/>
    <w:rsid w:val="001F5CBC"/>
    <w:rsid w:val="001F715E"/>
    <w:rsid w:val="00221E48"/>
    <w:rsid w:val="00235916"/>
    <w:rsid w:val="00254C71"/>
    <w:rsid w:val="00254CE0"/>
    <w:rsid w:val="002A597E"/>
    <w:rsid w:val="002C666B"/>
    <w:rsid w:val="002D1A78"/>
    <w:rsid w:val="002D4446"/>
    <w:rsid w:val="002E49EA"/>
    <w:rsid w:val="00303701"/>
    <w:rsid w:val="00307A5A"/>
    <w:rsid w:val="00310887"/>
    <w:rsid w:val="00321D64"/>
    <w:rsid w:val="00331727"/>
    <w:rsid w:val="00334544"/>
    <w:rsid w:val="0034091D"/>
    <w:rsid w:val="003535C9"/>
    <w:rsid w:val="00354660"/>
    <w:rsid w:val="00365678"/>
    <w:rsid w:val="00374013"/>
    <w:rsid w:val="00382ADD"/>
    <w:rsid w:val="00387BBE"/>
    <w:rsid w:val="00392016"/>
    <w:rsid w:val="00392224"/>
    <w:rsid w:val="00397759"/>
    <w:rsid w:val="003A5978"/>
    <w:rsid w:val="003A7E0B"/>
    <w:rsid w:val="003B0FAC"/>
    <w:rsid w:val="003B11EC"/>
    <w:rsid w:val="003B5104"/>
    <w:rsid w:val="003D1D45"/>
    <w:rsid w:val="00444E5F"/>
    <w:rsid w:val="00455E9A"/>
    <w:rsid w:val="00457214"/>
    <w:rsid w:val="00482F6D"/>
    <w:rsid w:val="00485E7D"/>
    <w:rsid w:val="004B0231"/>
    <w:rsid w:val="004B1398"/>
    <w:rsid w:val="004B4638"/>
    <w:rsid w:val="004B6C0C"/>
    <w:rsid w:val="004B7094"/>
    <w:rsid w:val="004C1DA1"/>
    <w:rsid w:val="004D1D53"/>
    <w:rsid w:val="004D2150"/>
    <w:rsid w:val="004E7051"/>
    <w:rsid w:val="005379CC"/>
    <w:rsid w:val="005441D2"/>
    <w:rsid w:val="005448F3"/>
    <w:rsid w:val="00557E18"/>
    <w:rsid w:val="00563F03"/>
    <w:rsid w:val="00565A39"/>
    <w:rsid w:val="00567DB9"/>
    <w:rsid w:val="00587B85"/>
    <w:rsid w:val="00596EB6"/>
    <w:rsid w:val="005A0FC1"/>
    <w:rsid w:val="005A67A8"/>
    <w:rsid w:val="005B3D46"/>
    <w:rsid w:val="005B6BF7"/>
    <w:rsid w:val="005D0583"/>
    <w:rsid w:val="005F0744"/>
    <w:rsid w:val="005F1BBF"/>
    <w:rsid w:val="006052C5"/>
    <w:rsid w:val="00644B3C"/>
    <w:rsid w:val="00654968"/>
    <w:rsid w:val="0066552C"/>
    <w:rsid w:val="006755E9"/>
    <w:rsid w:val="00680D80"/>
    <w:rsid w:val="00681399"/>
    <w:rsid w:val="006B3F92"/>
    <w:rsid w:val="006C001F"/>
    <w:rsid w:val="006C3EF4"/>
    <w:rsid w:val="006E413B"/>
    <w:rsid w:val="006F49E6"/>
    <w:rsid w:val="00704F46"/>
    <w:rsid w:val="00707035"/>
    <w:rsid w:val="007101D7"/>
    <w:rsid w:val="0072034C"/>
    <w:rsid w:val="00731AA7"/>
    <w:rsid w:val="007371F7"/>
    <w:rsid w:val="00747FF4"/>
    <w:rsid w:val="00757A62"/>
    <w:rsid w:val="00760F04"/>
    <w:rsid w:val="00793F92"/>
    <w:rsid w:val="007A3612"/>
    <w:rsid w:val="007A7421"/>
    <w:rsid w:val="007C5CAB"/>
    <w:rsid w:val="008004E0"/>
    <w:rsid w:val="00800ED7"/>
    <w:rsid w:val="00816DB7"/>
    <w:rsid w:val="00827295"/>
    <w:rsid w:val="00830CB6"/>
    <w:rsid w:val="0084210F"/>
    <w:rsid w:val="00853B86"/>
    <w:rsid w:val="00854E6C"/>
    <w:rsid w:val="0087245F"/>
    <w:rsid w:val="00886584"/>
    <w:rsid w:val="008A00A0"/>
    <w:rsid w:val="008B205A"/>
    <w:rsid w:val="008B28BE"/>
    <w:rsid w:val="008B72B7"/>
    <w:rsid w:val="008E0778"/>
    <w:rsid w:val="009016D9"/>
    <w:rsid w:val="009142E7"/>
    <w:rsid w:val="009170C3"/>
    <w:rsid w:val="009332B1"/>
    <w:rsid w:val="009545D2"/>
    <w:rsid w:val="00961F57"/>
    <w:rsid w:val="009706FF"/>
    <w:rsid w:val="00973844"/>
    <w:rsid w:val="00976698"/>
    <w:rsid w:val="0097722E"/>
    <w:rsid w:val="009B326C"/>
    <w:rsid w:val="009B32CC"/>
    <w:rsid w:val="009B3E08"/>
    <w:rsid w:val="009C2EEA"/>
    <w:rsid w:val="009D7B7F"/>
    <w:rsid w:val="009F6DAB"/>
    <w:rsid w:val="00A165B4"/>
    <w:rsid w:val="00A20E60"/>
    <w:rsid w:val="00A31323"/>
    <w:rsid w:val="00A40A20"/>
    <w:rsid w:val="00A52A8F"/>
    <w:rsid w:val="00A61D9C"/>
    <w:rsid w:val="00A61E61"/>
    <w:rsid w:val="00A85A8B"/>
    <w:rsid w:val="00A928E3"/>
    <w:rsid w:val="00A930F8"/>
    <w:rsid w:val="00AA611A"/>
    <w:rsid w:val="00AC4FB1"/>
    <w:rsid w:val="00AF189B"/>
    <w:rsid w:val="00B00054"/>
    <w:rsid w:val="00B0256A"/>
    <w:rsid w:val="00B02660"/>
    <w:rsid w:val="00B0358D"/>
    <w:rsid w:val="00B07A09"/>
    <w:rsid w:val="00B21EE1"/>
    <w:rsid w:val="00B242BC"/>
    <w:rsid w:val="00B27881"/>
    <w:rsid w:val="00B3097D"/>
    <w:rsid w:val="00B3412E"/>
    <w:rsid w:val="00B5077D"/>
    <w:rsid w:val="00B546A3"/>
    <w:rsid w:val="00B808F3"/>
    <w:rsid w:val="00B82718"/>
    <w:rsid w:val="00B91D83"/>
    <w:rsid w:val="00B9560F"/>
    <w:rsid w:val="00BB2BC2"/>
    <w:rsid w:val="00BC064F"/>
    <w:rsid w:val="00BC17C1"/>
    <w:rsid w:val="00BC3E89"/>
    <w:rsid w:val="00BD6DCE"/>
    <w:rsid w:val="00BE16D9"/>
    <w:rsid w:val="00BE3B18"/>
    <w:rsid w:val="00BF4717"/>
    <w:rsid w:val="00C05B03"/>
    <w:rsid w:val="00C179F2"/>
    <w:rsid w:val="00C262BC"/>
    <w:rsid w:val="00C6503F"/>
    <w:rsid w:val="00C76493"/>
    <w:rsid w:val="00C85891"/>
    <w:rsid w:val="00C87F1A"/>
    <w:rsid w:val="00C9225F"/>
    <w:rsid w:val="00C95579"/>
    <w:rsid w:val="00C970F1"/>
    <w:rsid w:val="00CB6C1D"/>
    <w:rsid w:val="00CB7E6A"/>
    <w:rsid w:val="00CB7F0C"/>
    <w:rsid w:val="00CD4137"/>
    <w:rsid w:val="00CD69D3"/>
    <w:rsid w:val="00CF7CD4"/>
    <w:rsid w:val="00D14B84"/>
    <w:rsid w:val="00D25AF8"/>
    <w:rsid w:val="00D309A0"/>
    <w:rsid w:val="00D551F4"/>
    <w:rsid w:val="00D56B94"/>
    <w:rsid w:val="00D86456"/>
    <w:rsid w:val="00DA2D46"/>
    <w:rsid w:val="00DA64EF"/>
    <w:rsid w:val="00DD74D8"/>
    <w:rsid w:val="00DF7652"/>
    <w:rsid w:val="00DF7F7A"/>
    <w:rsid w:val="00E022D6"/>
    <w:rsid w:val="00E240B6"/>
    <w:rsid w:val="00E32686"/>
    <w:rsid w:val="00E63BA7"/>
    <w:rsid w:val="00E85F25"/>
    <w:rsid w:val="00EA25E4"/>
    <w:rsid w:val="00EB00C4"/>
    <w:rsid w:val="00EC4B4E"/>
    <w:rsid w:val="00EC70F8"/>
    <w:rsid w:val="00ED6671"/>
    <w:rsid w:val="00EE7FA6"/>
    <w:rsid w:val="00EF1620"/>
    <w:rsid w:val="00F0183A"/>
    <w:rsid w:val="00F26A85"/>
    <w:rsid w:val="00F329AA"/>
    <w:rsid w:val="00F3442A"/>
    <w:rsid w:val="00F420C6"/>
    <w:rsid w:val="00F46859"/>
    <w:rsid w:val="00F51EBE"/>
    <w:rsid w:val="00F60A36"/>
    <w:rsid w:val="00F62450"/>
    <w:rsid w:val="00F65D5C"/>
    <w:rsid w:val="00F807C3"/>
    <w:rsid w:val="00F945E1"/>
    <w:rsid w:val="00F95DFA"/>
    <w:rsid w:val="00F97F0A"/>
    <w:rsid w:val="00FA0939"/>
    <w:rsid w:val="00FA64A0"/>
    <w:rsid w:val="00FA7744"/>
    <w:rsid w:val="00FB5D6A"/>
    <w:rsid w:val="00FD16F2"/>
    <w:rsid w:val="00FD4517"/>
    <w:rsid w:val="00FD73B1"/>
    <w:rsid w:val="00FE5FAA"/>
    <w:rsid w:val="00FF0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85"/>
  </w:style>
  <w:style w:type="paragraph" w:styleId="3">
    <w:name w:val="heading 3"/>
    <w:basedOn w:val="a"/>
    <w:next w:val="a"/>
    <w:link w:val="30"/>
    <w:uiPriority w:val="99"/>
    <w:qFormat/>
    <w:rsid w:val="00B5077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38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rsid w:val="00B5077D"/>
    <w:rPr>
      <w:rFonts w:ascii="Cambria" w:eastAsia="Times New Roman" w:hAnsi="Cambria" w:cs="Times New Roman"/>
      <w:b/>
      <w:bCs/>
      <w:color w:val="4F81BD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8236</Words>
  <Characters>4695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</cp:revision>
  <cp:lastPrinted>2024-09-24T05:35:00Z</cp:lastPrinted>
  <dcterms:created xsi:type="dcterms:W3CDTF">2014-10-20T06:47:00Z</dcterms:created>
  <dcterms:modified xsi:type="dcterms:W3CDTF">2024-09-24T05:35:00Z</dcterms:modified>
</cp:coreProperties>
</file>