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D3BFE" w14:textId="30047DC5" w:rsidR="00C43D53" w:rsidRPr="0071275A" w:rsidRDefault="00C43D53" w:rsidP="00C43D53">
      <w:pPr>
        <w:shd w:val="clear" w:color="auto" w:fill="FFFFFF"/>
        <w:jc w:val="center"/>
        <w:outlineLvl w:val="1"/>
        <w:rPr>
          <w:i/>
          <w:iCs/>
          <w:color w:val="000000"/>
          <w:sz w:val="20"/>
          <w:szCs w:val="20"/>
          <w:u w:val="single"/>
        </w:rPr>
      </w:pPr>
      <w:r w:rsidRPr="0071275A">
        <w:rPr>
          <w:b/>
          <w:bCs/>
          <w:color w:val="000000"/>
          <w:sz w:val="20"/>
          <w:szCs w:val="20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71275A">
        <w:rPr>
          <w:b/>
          <w:bCs/>
          <w:color w:val="000000"/>
          <w:sz w:val="20"/>
          <w:szCs w:val="20"/>
        </w:rPr>
        <w:br/>
      </w:r>
      <w:r w:rsidRPr="0071275A">
        <w:rPr>
          <w:i/>
          <w:iCs/>
          <w:color w:val="000000"/>
          <w:sz w:val="20"/>
          <w:szCs w:val="20"/>
          <w:u w:val="single"/>
        </w:rPr>
        <w:t>на виконання Постанови Кабінету Міністрів України «Про ефективне використання державних коштів» від 11.10.2016 №710 (зі змінами)</w:t>
      </w:r>
    </w:p>
    <w:p w14:paraId="26436075" w14:textId="77777777" w:rsidR="00C43D53" w:rsidRPr="0071275A" w:rsidRDefault="00C43D53" w:rsidP="00C43D53">
      <w:pPr>
        <w:shd w:val="clear" w:color="auto" w:fill="FFFFFF"/>
        <w:outlineLvl w:val="1"/>
        <w:rPr>
          <w:b/>
          <w:bCs/>
          <w:color w:val="000000"/>
          <w:sz w:val="20"/>
          <w:szCs w:val="20"/>
        </w:rPr>
      </w:pPr>
      <w:bookmarkStart w:id="0" w:name="n153"/>
      <w:bookmarkEnd w:id="0"/>
    </w:p>
    <w:tbl>
      <w:tblPr>
        <w:tblW w:w="150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701"/>
        <w:gridCol w:w="1134"/>
        <w:gridCol w:w="6520"/>
        <w:gridCol w:w="4111"/>
      </w:tblGrid>
      <w:tr w:rsidR="00C43D53" w:rsidRPr="0071275A" w14:paraId="6874D5FA" w14:textId="77777777" w:rsidTr="00075B3F">
        <w:trPr>
          <w:trHeight w:val="300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8328A" w14:textId="77777777" w:rsidR="00C43D53" w:rsidRPr="0071275A" w:rsidRDefault="00C43D53" w:rsidP="006E7780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Найменування предмета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776ED" w14:textId="77777777" w:rsidR="00C43D53" w:rsidRPr="0071275A" w:rsidRDefault="00C43D53" w:rsidP="006E7780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>Вид та ідентифікатор процедури закупівлі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A550A" w14:textId="77777777" w:rsidR="00C43D53" w:rsidRPr="0071275A" w:rsidRDefault="00C43D53" w:rsidP="006E7780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>Очікувана вартість предмета закупівлі</w:t>
            </w:r>
          </w:p>
        </w:tc>
        <w:tc>
          <w:tcPr>
            <w:tcW w:w="10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D4389" w14:textId="77777777" w:rsidR="00C43D53" w:rsidRPr="0071275A" w:rsidRDefault="00C43D53" w:rsidP="006E7780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>Обґрунтування</w:t>
            </w:r>
          </w:p>
        </w:tc>
      </w:tr>
      <w:tr w:rsidR="00C43D53" w:rsidRPr="0071275A" w14:paraId="660A0C06" w14:textId="77777777" w:rsidTr="00075B3F">
        <w:trPr>
          <w:trHeight w:val="300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1D7A5" w14:textId="77777777" w:rsidR="00C43D53" w:rsidRPr="0071275A" w:rsidRDefault="00C43D53" w:rsidP="006E77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AD080" w14:textId="77777777" w:rsidR="00C43D53" w:rsidRPr="0071275A" w:rsidRDefault="00C43D53" w:rsidP="006E77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D8622" w14:textId="77777777" w:rsidR="00C43D53" w:rsidRPr="0071275A" w:rsidRDefault="00C43D53" w:rsidP="006E778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F92B5" w14:textId="77777777" w:rsidR="00C43D53" w:rsidRPr="0071275A" w:rsidRDefault="00C43D53" w:rsidP="006E7780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>технічних та якісних характеристик предмета закупівлі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9BE0C0" w14:textId="77777777" w:rsidR="00C43D53" w:rsidRPr="0071275A" w:rsidRDefault="00C43D53" w:rsidP="006E7780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>розміру бюджетного призначення, очікуваної вартості предмета закупівлі</w:t>
            </w:r>
          </w:p>
        </w:tc>
      </w:tr>
      <w:tr w:rsidR="00C43D53" w:rsidRPr="0071275A" w14:paraId="0D342B5D" w14:textId="77777777" w:rsidTr="00075B3F">
        <w:trPr>
          <w:trHeight w:val="30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25F47" w14:textId="25412882" w:rsidR="00C43D53" w:rsidRPr="0071275A" w:rsidRDefault="00B4329B" w:rsidP="006F51DA">
            <w:pPr>
              <w:shd w:val="clear" w:color="auto" w:fill="FFFFFF"/>
              <w:spacing w:after="120"/>
              <w:jc w:val="center"/>
              <w:textAlignment w:val="baseline"/>
              <w:outlineLvl w:val="0"/>
              <w:rPr>
                <w:sz w:val="20"/>
                <w:szCs w:val="20"/>
              </w:rPr>
            </w:pPr>
            <w:r w:rsidRPr="0071275A">
              <w:rPr>
                <w:sz w:val="20"/>
                <w:szCs w:val="20"/>
              </w:rPr>
              <w:t>09120000-6 «Газове паливо» (природний газ)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2857E" w14:textId="77777777" w:rsidR="009237F2" w:rsidRPr="0071275A" w:rsidRDefault="009237F2" w:rsidP="006E7780">
            <w:pPr>
              <w:jc w:val="center"/>
              <w:rPr>
                <w:sz w:val="20"/>
                <w:szCs w:val="20"/>
              </w:rPr>
            </w:pPr>
            <w:r w:rsidRPr="0071275A">
              <w:rPr>
                <w:sz w:val="20"/>
                <w:szCs w:val="20"/>
              </w:rPr>
              <w:t>Відкриті торги з особливостями</w:t>
            </w:r>
          </w:p>
          <w:p w14:paraId="26FF6161" w14:textId="304F9B71" w:rsidR="009237F2" w:rsidRPr="0071275A" w:rsidRDefault="00CF6AA0" w:rsidP="00547837">
            <w:pPr>
              <w:jc w:val="center"/>
              <w:rPr>
                <w:sz w:val="20"/>
                <w:szCs w:val="20"/>
              </w:rPr>
            </w:pPr>
            <w:r w:rsidRPr="00CF6AA0">
              <w:rPr>
                <w:sz w:val="20"/>
                <w:szCs w:val="20"/>
              </w:rPr>
              <w:t>UA-2025-12-11-007380-a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89C2C" w14:textId="4ACFFBA1" w:rsidR="009237F2" w:rsidRPr="0071275A" w:rsidRDefault="00CF6AA0" w:rsidP="00755A54">
            <w:pPr>
              <w:pStyle w:val="h-bold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F6AA0">
              <w:rPr>
                <w:sz w:val="20"/>
                <w:szCs w:val="20"/>
              </w:rPr>
              <w:t xml:space="preserve">277 957,38 </w:t>
            </w:r>
            <w:r w:rsidR="009237F2" w:rsidRPr="0071275A">
              <w:rPr>
                <w:sz w:val="20"/>
                <w:szCs w:val="20"/>
              </w:rPr>
              <w:t xml:space="preserve">грн </w:t>
            </w:r>
          </w:p>
          <w:p w14:paraId="2E479A02" w14:textId="35DAEC3D" w:rsidR="00C43D53" w:rsidRPr="0071275A" w:rsidRDefault="009237F2" w:rsidP="00755A54">
            <w:pPr>
              <w:pStyle w:val="h-bold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275A">
              <w:rPr>
                <w:sz w:val="20"/>
                <w:szCs w:val="20"/>
              </w:rPr>
              <w:t>з ПДВ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D63EA" w14:textId="77777777" w:rsidR="00075B3F" w:rsidRDefault="00B4329B" w:rsidP="00075B3F">
            <w:pPr>
              <w:rPr>
                <w:bCs/>
                <w:color w:val="000000"/>
                <w:sz w:val="20"/>
                <w:szCs w:val="20"/>
              </w:rPr>
            </w:pPr>
            <w:r w:rsidRPr="0071275A">
              <w:rPr>
                <w:bCs/>
                <w:color w:val="000000"/>
                <w:sz w:val="20"/>
                <w:szCs w:val="20"/>
              </w:rPr>
              <w:t>Нормативно-правова база: закон</w:t>
            </w:r>
            <w:r w:rsidR="00DE3DB1" w:rsidRPr="0071275A">
              <w:rPr>
                <w:bCs/>
                <w:color w:val="000000"/>
                <w:sz w:val="20"/>
                <w:szCs w:val="20"/>
              </w:rPr>
              <w:t>и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України</w:t>
            </w:r>
            <w:r w:rsidR="00DE3DB1" w:rsidRPr="0071275A">
              <w:rPr>
                <w:bCs/>
                <w:color w:val="000000"/>
                <w:sz w:val="20"/>
                <w:szCs w:val="20"/>
              </w:rPr>
              <w:t>: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«Про публічні закупівлі» від 25.12.2015 № 922-VIII 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(</w:t>
            </w:r>
            <w:r w:rsidRPr="0071275A">
              <w:rPr>
                <w:bCs/>
                <w:color w:val="000000"/>
                <w:sz w:val="20"/>
                <w:szCs w:val="20"/>
              </w:rPr>
              <w:t>зі змінами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)</w:t>
            </w:r>
            <w:r w:rsidR="00DE3DB1" w:rsidRPr="0071275A">
              <w:rPr>
                <w:bCs/>
                <w:color w:val="000000"/>
                <w:sz w:val="20"/>
                <w:szCs w:val="20"/>
              </w:rPr>
              <w:t>,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3DB1" w:rsidRPr="0071275A">
              <w:rPr>
                <w:bCs/>
                <w:color w:val="000000"/>
                <w:sz w:val="20"/>
                <w:szCs w:val="20"/>
              </w:rPr>
              <w:t>«Про ринок природного газу»; постанова</w:t>
            </w:r>
            <w:r w:rsidR="00DE3DB1" w:rsidRPr="0071275A">
              <w:rPr>
                <w:sz w:val="20"/>
                <w:szCs w:val="20"/>
              </w:rPr>
              <w:t xml:space="preserve"> </w:t>
            </w:r>
            <w:r w:rsidR="00DE3DB1" w:rsidRPr="0071275A">
              <w:rPr>
                <w:bCs/>
                <w:color w:val="000000"/>
                <w:sz w:val="20"/>
                <w:szCs w:val="20"/>
              </w:rPr>
              <w:t xml:space="preserve">КМУ від 12.10.2022 за № 1178 «Про затвердження 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Особливост</w:t>
            </w:r>
            <w:r w:rsidR="00DE3DB1" w:rsidRPr="0071275A">
              <w:rPr>
                <w:bCs/>
                <w:color w:val="000000"/>
                <w:sz w:val="20"/>
                <w:szCs w:val="20"/>
              </w:rPr>
              <w:t>ей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 xml:space="preserve">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      </w:r>
            <w:r w:rsidR="00DE3DB1" w:rsidRPr="0071275A">
              <w:rPr>
                <w:bCs/>
                <w:color w:val="000000"/>
                <w:sz w:val="20"/>
                <w:szCs w:val="20"/>
              </w:rPr>
              <w:t xml:space="preserve">, постанови 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НКРЕКП</w:t>
            </w:r>
            <w:r w:rsidR="00DE3DB1" w:rsidRPr="0071275A">
              <w:rPr>
                <w:bCs/>
                <w:color w:val="000000"/>
                <w:sz w:val="20"/>
                <w:szCs w:val="20"/>
              </w:rPr>
              <w:t xml:space="preserve">: 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2C6EB34C" w14:textId="0BDA2514" w:rsidR="00ED54E9" w:rsidRPr="0071275A" w:rsidRDefault="00B4329B" w:rsidP="00075B3F">
            <w:pPr>
              <w:rPr>
                <w:bCs/>
                <w:color w:val="000000"/>
                <w:sz w:val="20"/>
                <w:szCs w:val="20"/>
              </w:rPr>
            </w:pPr>
            <w:r w:rsidRPr="0071275A">
              <w:rPr>
                <w:bCs/>
                <w:color w:val="000000"/>
                <w:sz w:val="20"/>
                <w:szCs w:val="20"/>
              </w:rPr>
              <w:t>від 30.09.2015 № 2496 «Про затвердження Правил постачання природного газу»</w:t>
            </w:r>
            <w:r w:rsidR="00DE3DB1" w:rsidRPr="0071275A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71275A">
              <w:rPr>
                <w:bCs/>
                <w:color w:val="000000"/>
                <w:sz w:val="20"/>
                <w:szCs w:val="20"/>
              </w:rPr>
              <w:t>від</w:t>
            </w:r>
            <w:r w:rsidR="00DE3DB1" w:rsidRPr="0071275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1275A">
              <w:rPr>
                <w:bCs/>
                <w:color w:val="000000"/>
                <w:sz w:val="20"/>
                <w:szCs w:val="20"/>
              </w:rPr>
              <w:t>30.09.2015 № 2493 «Про затвердження Кодексу газотранспортної системи»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;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від 30.09.2015 № 2494 «Про затвердження Кодексу газорозподільних систем»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;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від 30.12.2024 № 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роки»</w:t>
            </w:r>
            <w:r w:rsidR="00075B3F">
              <w:rPr>
                <w:bCs/>
                <w:color w:val="000000"/>
                <w:sz w:val="20"/>
                <w:szCs w:val="20"/>
              </w:rPr>
              <w:t>;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інш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і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нормативно-правов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і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акт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и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України, що регулюють відносини у сфері постачання природного газу.</w:t>
            </w:r>
          </w:p>
          <w:p w14:paraId="0C66945E" w14:textId="157B0E0F" w:rsidR="0071275A" w:rsidRDefault="00B62011" w:rsidP="00075B3F">
            <w:pPr>
              <w:rPr>
                <w:bCs/>
                <w:color w:val="000000"/>
                <w:sz w:val="20"/>
                <w:szCs w:val="20"/>
              </w:rPr>
            </w:pPr>
            <w:r w:rsidRPr="0071275A">
              <w:rPr>
                <w:bCs/>
                <w:color w:val="000000"/>
                <w:sz w:val="20"/>
                <w:szCs w:val="20"/>
              </w:rPr>
              <w:t xml:space="preserve">Кількість </w:t>
            </w:r>
            <w:r w:rsidR="0071275A">
              <w:rPr>
                <w:bCs/>
                <w:color w:val="000000"/>
                <w:sz w:val="20"/>
                <w:szCs w:val="20"/>
              </w:rPr>
              <w:t>природного газу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:</w:t>
            </w:r>
            <w:r w:rsidR="00075B3F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F6AA0" w:rsidRPr="00CF6AA0">
              <w:rPr>
                <w:bCs/>
                <w:color w:val="000000"/>
                <w:sz w:val="20"/>
                <w:szCs w:val="20"/>
              </w:rPr>
              <w:t xml:space="preserve">16 300 </w:t>
            </w:r>
            <w:r w:rsidR="002E23DC" w:rsidRPr="00CF6AA0">
              <w:rPr>
                <w:bCs/>
                <w:color w:val="000000"/>
                <w:sz w:val="20"/>
                <w:szCs w:val="20"/>
              </w:rPr>
              <w:t>м3.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14:paraId="74574A09" w14:textId="0B1947EA" w:rsidR="0071275A" w:rsidRDefault="002E23DC" w:rsidP="00075B3F">
            <w:pPr>
              <w:rPr>
                <w:bCs/>
                <w:color w:val="000000"/>
                <w:sz w:val="20"/>
                <w:szCs w:val="20"/>
              </w:rPr>
            </w:pPr>
            <w:r w:rsidRPr="0071275A">
              <w:rPr>
                <w:bCs/>
                <w:color w:val="000000"/>
                <w:sz w:val="20"/>
                <w:szCs w:val="20"/>
              </w:rPr>
              <w:t xml:space="preserve">Місце поставки: </w:t>
            </w:r>
            <w:r w:rsidR="00CF6AA0" w:rsidRPr="00CF6AA0">
              <w:rPr>
                <w:bCs/>
                <w:color w:val="000000"/>
                <w:sz w:val="20"/>
                <w:szCs w:val="20"/>
              </w:rPr>
              <w:t>78348</w:t>
            </w:r>
            <w:r w:rsidR="00CF6AA0">
              <w:rPr>
                <w:bCs/>
                <w:color w:val="000000"/>
                <w:sz w:val="20"/>
                <w:szCs w:val="20"/>
              </w:rPr>
              <w:t xml:space="preserve">, Україна, </w:t>
            </w:r>
            <w:r w:rsidR="00CF6AA0" w:rsidRPr="00CF6AA0">
              <w:rPr>
                <w:bCs/>
                <w:color w:val="000000"/>
                <w:sz w:val="20"/>
                <w:szCs w:val="20"/>
              </w:rPr>
              <w:t>Івано-Франківська область</w:t>
            </w:r>
            <w:r w:rsidR="00CF6AA0">
              <w:rPr>
                <w:bCs/>
                <w:color w:val="000000"/>
                <w:sz w:val="20"/>
                <w:szCs w:val="20"/>
              </w:rPr>
              <w:t xml:space="preserve">, село  </w:t>
            </w:r>
            <w:r w:rsidR="00CF6AA0" w:rsidRPr="00CF6AA0">
              <w:rPr>
                <w:bCs/>
                <w:color w:val="000000"/>
                <w:sz w:val="20"/>
                <w:szCs w:val="20"/>
              </w:rPr>
              <w:t>Прутівка</w:t>
            </w:r>
            <w:r w:rsidR="00CF6AA0">
              <w:rPr>
                <w:bCs/>
                <w:color w:val="000000"/>
                <w:sz w:val="20"/>
                <w:szCs w:val="20"/>
              </w:rPr>
              <w:t xml:space="preserve">, вул. </w:t>
            </w:r>
            <w:r w:rsidR="00CF6AA0" w:rsidRPr="00CF6AA0">
              <w:rPr>
                <w:bCs/>
                <w:color w:val="000000"/>
                <w:sz w:val="20"/>
                <w:szCs w:val="20"/>
              </w:rPr>
              <w:t>Січових Стрільців,12</w:t>
            </w:r>
          </w:p>
          <w:p w14:paraId="3000203E" w14:textId="73B4A628" w:rsidR="002E23DC" w:rsidRPr="0071275A" w:rsidRDefault="002E23DC" w:rsidP="00075B3F">
            <w:pPr>
              <w:rPr>
                <w:bCs/>
                <w:color w:val="000000"/>
                <w:sz w:val="20"/>
                <w:szCs w:val="20"/>
              </w:rPr>
            </w:pPr>
            <w:r w:rsidRPr="0071275A">
              <w:rPr>
                <w:bCs/>
                <w:color w:val="000000"/>
                <w:sz w:val="20"/>
                <w:szCs w:val="20"/>
              </w:rPr>
              <w:t>Строк постачання: з 01.01.2026 року по 31.03.2026 року (включно).</w:t>
            </w:r>
          </w:p>
          <w:p w14:paraId="52B51024" w14:textId="6501089F" w:rsidR="002E23DC" w:rsidRPr="0071275A" w:rsidRDefault="0071275A" w:rsidP="00075B3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Я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 xml:space="preserve">кість природного газу </w:t>
            </w:r>
            <w:r w:rsidR="00B62011" w:rsidRPr="0071275A">
              <w:rPr>
                <w:bCs/>
                <w:color w:val="000000"/>
                <w:sz w:val="20"/>
                <w:szCs w:val="20"/>
              </w:rPr>
              <w:t>має відповідати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62011" w:rsidRPr="0071275A">
              <w:rPr>
                <w:bCs/>
                <w:color w:val="000000"/>
                <w:sz w:val="20"/>
                <w:szCs w:val="20"/>
              </w:rPr>
              <w:t xml:space="preserve">вимогам ДСТУ, 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встановленим стандарта</w:t>
            </w:r>
            <w:r w:rsidR="00B62011" w:rsidRPr="0071275A">
              <w:rPr>
                <w:bCs/>
                <w:color w:val="000000"/>
                <w:sz w:val="20"/>
                <w:szCs w:val="20"/>
              </w:rPr>
              <w:t xml:space="preserve">м, згідно вимог 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нормативно-правови</w:t>
            </w:r>
            <w:r w:rsidR="00B62011" w:rsidRPr="0071275A">
              <w:rPr>
                <w:bCs/>
                <w:color w:val="000000"/>
                <w:sz w:val="20"/>
                <w:szCs w:val="20"/>
              </w:rPr>
              <w:t>х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 xml:space="preserve"> акт</w:t>
            </w:r>
            <w:r w:rsidR="00B62011" w:rsidRPr="0071275A">
              <w:rPr>
                <w:bCs/>
                <w:color w:val="000000"/>
                <w:sz w:val="20"/>
                <w:szCs w:val="20"/>
              </w:rPr>
              <w:t>ів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, зокрема, положен</w:t>
            </w:r>
            <w:r w:rsidR="00B62011" w:rsidRPr="0071275A">
              <w:rPr>
                <w:bCs/>
                <w:color w:val="000000"/>
                <w:sz w:val="20"/>
                <w:szCs w:val="20"/>
              </w:rPr>
              <w:t>ь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 xml:space="preserve"> Кодексу газотранспортної системи,</w:t>
            </w:r>
            <w:r w:rsidR="00B62011" w:rsidRPr="0071275A">
              <w:rPr>
                <w:bCs/>
                <w:color w:val="000000"/>
                <w:sz w:val="20"/>
                <w:szCs w:val="20"/>
              </w:rPr>
              <w:t xml:space="preserve"> положень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 xml:space="preserve"> Кодексу газорозподільних систем. Фізико-хімічні показники природного</w:t>
            </w:r>
            <w:r w:rsidR="00B62011" w:rsidRPr="0071275A">
              <w:rPr>
                <w:bCs/>
                <w:color w:val="000000"/>
                <w:sz w:val="20"/>
                <w:szCs w:val="20"/>
              </w:rPr>
              <w:t xml:space="preserve"> газу </w:t>
            </w:r>
            <w:r w:rsidR="002E23DC" w:rsidRPr="0071275A">
              <w:rPr>
                <w:bCs/>
                <w:color w:val="000000"/>
                <w:sz w:val="20"/>
                <w:szCs w:val="20"/>
              </w:rPr>
              <w:t>повинні відповідати міждержавному ГОСТ 5542-87 «Гази горючі природні для промислового та комунально-побутового призначення. Технічні умови».</w:t>
            </w:r>
          </w:p>
          <w:p w14:paraId="2349698C" w14:textId="0CEAF2BB" w:rsidR="002E23DC" w:rsidRPr="0071275A" w:rsidRDefault="002E23DC" w:rsidP="00075B3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1DD6B6" w14:textId="685A8278" w:rsidR="00014E3D" w:rsidRPr="0071275A" w:rsidRDefault="00014E3D" w:rsidP="00075B3F">
            <w:pPr>
              <w:spacing w:line="207" w:lineRule="atLeast"/>
              <w:rPr>
                <w:sz w:val="20"/>
                <w:szCs w:val="20"/>
                <w:bdr w:val="none" w:sz="0" w:space="0" w:color="auto" w:frame="1"/>
              </w:rPr>
            </w:pPr>
            <w:r w:rsidRPr="0071275A">
              <w:rPr>
                <w:sz w:val="20"/>
                <w:szCs w:val="20"/>
                <w:bdr w:val="none" w:sz="0" w:space="0" w:color="auto" w:frame="1"/>
              </w:rPr>
      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2024-2025 року.</w:t>
            </w:r>
          </w:p>
          <w:p w14:paraId="000B848C" w14:textId="77777777" w:rsidR="003C3ED5" w:rsidRDefault="00014E3D" w:rsidP="00075B3F">
            <w:pPr>
              <w:spacing w:line="207" w:lineRule="atLeast"/>
              <w:rPr>
                <w:sz w:val="20"/>
                <w:szCs w:val="20"/>
                <w:bdr w:val="none" w:sz="0" w:space="0" w:color="auto" w:frame="1"/>
              </w:rPr>
            </w:pPr>
            <w:r w:rsidRPr="0071275A">
              <w:rPr>
                <w:sz w:val="20"/>
                <w:szCs w:val="20"/>
                <w:bdr w:val="none" w:sz="0" w:space="0" w:color="auto" w:frame="1"/>
              </w:rPr>
              <w:t>Розрахунок очікуваної вартості</w:t>
            </w:r>
            <w:r w:rsidR="002C2A62" w:rsidRPr="0071275A">
              <w:rPr>
                <w:sz w:val="20"/>
                <w:szCs w:val="20"/>
                <w:bdr w:val="none" w:sz="0" w:space="0" w:color="auto" w:frame="1"/>
              </w:rPr>
              <w:t xml:space="preserve">  природного газу 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>здійснено</w:t>
            </w:r>
            <w:r w:rsidR="002C2A62" w:rsidRPr="0071275A">
              <w:rPr>
                <w:sz w:val="20"/>
                <w:szCs w:val="20"/>
                <w:bdr w:val="none" w:sz="0" w:space="0" w:color="auto" w:frame="1"/>
              </w:rPr>
              <w:t xml:space="preserve"> методом порівняння ринкових цін 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>за «Методикою визначення очікуваної вартості предмета закупівлі» затвердженою наказом Міністерства розвитку економіки, торгівлі та сільського</w:t>
            </w:r>
            <w:r w:rsidR="003C3ED5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 xml:space="preserve">господарства </w:t>
            </w:r>
          </w:p>
          <w:p w14:paraId="4CAAC348" w14:textId="05A758EF" w:rsidR="00014E3D" w:rsidRPr="0071275A" w:rsidRDefault="00014E3D" w:rsidP="00075B3F">
            <w:pPr>
              <w:spacing w:line="207" w:lineRule="atLeast"/>
              <w:rPr>
                <w:sz w:val="20"/>
                <w:szCs w:val="20"/>
                <w:bdr w:val="none" w:sz="0" w:space="0" w:color="auto" w:frame="1"/>
              </w:rPr>
            </w:pPr>
            <w:r w:rsidRPr="0071275A">
              <w:rPr>
                <w:sz w:val="20"/>
                <w:szCs w:val="20"/>
                <w:bdr w:val="none" w:sz="0" w:space="0" w:color="auto" w:frame="1"/>
              </w:rPr>
              <w:t>України від 18.02.2020  № 275</w:t>
            </w:r>
            <w:r w:rsidR="0071275A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DE3DB1" w:rsidRPr="0071275A">
              <w:rPr>
                <w:sz w:val="20"/>
                <w:szCs w:val="20"/>
                <w:bdr w:val="none" w:sz="0" w:space="0" w:color="auto" w:frame="1"/>
              </w:rPr>
              <w:t xml:space="preserve"> та становить 17,0526 грн./</w:t>
            </w:r>
            <w:r w:rsidR="0071275A">
              <w:t xml:space="preserve"> </w:t>
            </w:r>
            <w:r w:rsidR="0071275A" w:rsidRPr="0071275A">
              <w:rPr>
                <w:sz w:val="20"/>
                <w:szCs w:val="20"/>
                <w:bdr w:val="none" w:sz="0" w:space="0" w:color="auto" w:frame="1"/>
              </w:rPr>
              <w:t xml:space="preserve">м3.  </w:t>
            </w:r>
          </w:p>
          <w:p w14:paraId="5BDAAFA2" w14:textId="63E8A164" w:rsidR="002C2A62" w:rsidRPr="0071275A" w:rsidRDefault="002C2A62" w:rsidP="00075B3F">
            <w:pPr>
              <w:rPr>
                <w:sz w:val="20"/>
                <w:szCs w:val="20"/>
                <w:bdr w:val="none" w:sz="0" w:space="0" w:color="auto" w:frame="1"/>
              </w:rPr>
            </w:pPr>
            <w:r w:rsidRPr="0071275A">
              <w:rPr>
                <w:sz w:val="20"/>
                <w:szCs w:val="20"/>
                <w:bdr w:val="none" w:sz="0" w:space="0" w:color="auto" w:frame="1"/>
              </w:rPr>
              <w:t>Розмір бюджетного призначення</w:t>
            </w:r>
            <w:r w:rsidR="0071275A">
              <w:rPr>
                <w:sz w:val="20"/>
                <w:szCs w:val="20"/>
                <w:bdr w:val="none" w:sz="0" w:space="0" w:color="auto" w:frame="1"/>
              </w:rPr>
              <w:t>,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 xml:space="preserve"> обумовлений наявною потребою у</w:t>
            </w:r>
            <w:r w:rsidR="003C3ED5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 xml:space="preserve">газопостачанні на період січень-березень 2026 року становить </w:t>
            </w:r>
            <w:r w:rsidR="001A7FD4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CF6AA0" w:rsidRPr="00CF6AA0">
              <w:rPr>
                <w:sz w:val="20"/>
                <w:szCs w:val="20"/>
                <w:bdr w:val="none" w:sz="0" w:space="0" w:color="auto" w:frame="1"/>
              </w:rPr>
              <w:t xml:space="preserve">277 957,38 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>грн. з ПДВ.</w:t>
            </w:r>
          </w:p>
          <w:p w14:paraId="5D5ABE49" w14:textId="79BE2DD8" w:rsidR="00014E3D" w:rsidRPr="0071275A" w:rsidRDefault="002C2A62" w:rsidP="00075B3F">
            <w:pPr>
              <w:spacing w:line="207" w:lineRule="atLeast"/>
              <w:rPr>
                <w:sz w:val="20"/>
                <w:szCs w:val="20"/>
                <w:bdr w:val="none" w:sz="0" w:space="0" w:color="auto" w:frame="1"/>
              </w:rPr>
            </w:pPr>
            <w:r w:rsidRPr="0071275A">
              <w:rPr>
                <w:sz w:val="20"/>
                <w:szCs w:val="20"/>
                <w:bdr w:val="none" w:sz="0" w:space="0" w:color="auto" w:frame="1"/>
              </w:rPr>
              <w:t>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      </w:r>
          </w:p>
          <w:p w14:paraId="0C02F443" w14:textId="77777777" w:rsidR="00014E3D" w:rsidRPr="0071275A" w:rsidRDefault="00014E3D" w:rsidP="00075B3F">
            <w:pPr>
              <w:spacing w:line="207" w:lineRule="atLeast"/>
              <w:rPr>
                <w:sz w:val="20"/>
                <w:szCs w:val="20"/>
                <w:bdr w:val="none" w:sz="0" w:space="0" w:color="auto" w:frame="1"/>
              </w:rPr>
            </w:pPr>
          </w:p>
          <w:p w14:paraId="379C9606" w14:textId="77777777" w:rsidR="00C43D53" w:rsidRPr="0071275A" w:rsidRDefault="00C43D53" w:rsidP="00075B3F">
            <w:pPr>
              <w:spacing w:line="207" w:lineRule="atLeast"/>
              <w:rPr>
                <w:sz w:val="20"/>
                <w:szCs w:val="20"/>
              </w:rPr>
            </w:pPr>
          </w:p>
        </w:tc>
      </w:tr>
    </w:tbl>
    <w:p w14:paraId="257057B1" w14:textId="77777777" w:rsidR="00C43D53" w:rsidRPr="0071275A" w:rsidRDefault="00C43D53" w:rsidP="0071275A">
      <w:pPr>
        <w:pStyle w:val="a6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sectPr w:rsidR="00C43D53" w:rsidRPr="0071275A" w:rsidSect="00FB52CA">
      <w:headerReference w:type="default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582E1" w14:textId="77777777" w:rsidR="00C725E8" w:rsidRDefault="00C725E8" w:rsidP="00D12087">
      <w:r>
        <w:separator/>
      </w:r>
    </w:p>
  </w:endnote>
  <w:endnote w:type="continuationSeparator" w:id="0">
    <w:p w14:paraId="735CFA9D" w14:textId="77777777" w:rsidR="00C725E8" w:rsidRDefault="00C725E8" w:rsidP="00D1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DA732" w14:textId="77777777" w:rsidR="00C725E8" w:rsidRDefault="00C725E8" w:rsidP="00D12087">
      <w:r>
        <w:separator/>
      </w:r>
    </w:p>
  </w:footnote>
  <w:footnote w:type="continuationSeparator" w:id="0">
    <w:p w14:paraId="6965E9FE" w14:textId="77777777" w:rsidR="00C725E8" w:rsidRDefault="00C725E8" w:rsidP="00D1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7584C" w14:textId="77777777" w:rsidR="00CF6AA0" w:rsidRDefault="00CF6AA0" w:rsidP="00D12087">
    <w:pPr>
      <w:shd w:val="clear" w:color="auto" w:fill="FFFFFF"/>
      <w:jc w:val="center"/>
      <w:outlineLvl w:val="1"/>
      <w:rPr>
        <w:b/>
        <w:bCs/>
        <w:color w:val="000000"/>
        <w:sz w:val="20"/>
        <w:szCs w:val="20"/>
      </w:rPr>
    </w:pPr>
    <w:r w:rsidRPr="00CF6AA0">
      <w:rPr>
        <w:b/>
        <w:bCs/>
        <w:color w:val="000000"/>
        <w:sz w:val="20"/>
        <w:szCs w:val="20"/>
      </w:rPr>
      <w:t xml:space="preserve">ПРУТІВСЬКИЙ ЛІЦЕЙ ІМЕНІ ВОЛОДИМИРА САМІЙЛЕНКА </w:t>
    </w:r>
  </w:p>
  <w:p w14:paraId="571CE454" w14:textId="303344E3" w:rsidR="00D12087" w:rsidRDefault="00CF6AA0" w:rsidP="00CF6AA0">
    <w:pPr>
      <w:shd w:val="clear" w:color="auto" w:fill="FFFFFF"/>
      <w:jc w:val="center"/>
      <w:outlineLvl w:val="1"/>
      <w:rPr>
        <w:b/>
        <w:bCs/>
        <w:color w:val="000000"/>
        <w:sz w:val="20"/>
        <w:szCs w:val="20"/>
      </w:rPr>
    </w:pPr>
    <w:r w:rsidRPr="00CF6AA0">
      <w:rPr>
        <w:b/>
        <w:bCs/>
        <w:color w:val="000000"/>
        <w:sz w:val="20"/>
        <w:szCs w:val="20"/>
      </w:rPr>
      <w:t>СНЯТИНСЬКОЇ МІСЬКОЇ РАДИ КОЛОМИЙСЬКОГО РАЙОНУ ІВАНО-ФРАНКІВСЬКОЇ ОБЛАСТІ</w:t>
    </w:r>
    <w:r>
      <w:rPr>
        <w:b/>
        <w:bCs/>
        <w:color w:val="000000"/>
        <w:sz w:val="20"/>
        <w:szCs w:val="20"/>
      </w:rPr>
      <w:t xml:space="preserve"> </w:t>
    </w:r>
  </w:p>
  <w:p w14:paraId="6796F95E" w14:textId="77777777" w:rsidR="00D12087" w:rsidRDefault="00D120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16910"/>
    <w:multiLevelType w:val="singleLevel"/>
    <w:tmpl w:val="04190001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</w:abstractNum>
  <w:abstractNum w:abstractNumId="1" w15:restartNumberingAfterBreak="0">
    <w:nsid w:val="6EB267C4"/>
    <w:multiLevelType w:val="multilevel"/>
    <w:tmpl w:val="2C9824D2"/>
    <w:lvl w:ilvl="0">
      <w:start w:val="1"/>
      <w:numFmt w:val="decimal"/>
      <w:lvlText w:val="%1)"/>
      <w:lvlJc w:val="left"/>
      <w:pPr>
        <w:ind w:left="3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E7"/>
    <w:rsid w:val="00014E3D"/>
    <w:rsid w:val="00022494"/>
    <w:rsid w:val="00075B3F"/>
    <w:rsid w:val="001966BE"/>
    <w:rsid w:val="001A7FD4"/>
    <w:rsid w:val="00201825"/>
    <w:rsid w:val="002C2A62"/>
    <w:rsid w:val="002E23DC"/>
    <w:rsid w:val="00335EFF"/>
    <w:rsid w:val="00375111"/>
    <w:rsid w:val="003C3ED5"/>
    <w:rsid w:val="00497C51"/>
    <w:rsid w:val="004E2AEB"/>
    <w:rsid w:val="00527D02"/>
    <w:rsid w:val="00533F5D"/>
    <w:rsid w:val="00547837"/>
    <w:rsid w:val="00570179"/>
    <w:rsid w:val="005837E7"/>
    <w:rsid w:val="006661FE"/>
    <w:rsid w:val="006F51DA"/>
    <w:rsid w:val="00707002"/>
    <w:rsid w:val="0071275A"/>
    <w:rsid w:val="00755A54"/>
    <w:rsid w:val="007E3626"/>
    <w:rsid w:val="00830A90"/>
    <w:rsid w:val="009237F2"/>
    <w:rsid w:val="009746B4"/>
    <w:rsid w:val="009B2D1C"/>
    <w:rsid w:val="009E5743"/>
    <w:rsid w:val="00A976E0"/>
    <w:rsid w:val="00AB3ADB"/>
    <w:rsid w:val="00B201C6"/>
    <w:rsid w:val="00B4329B"/>
    <w:rsid w:val="00B62011"/>
    <w:rsid w:val="00B65E56"/>
    <w:rsid w:val="00C31F88"/>
    <w:rsid w:val="00C353AD"/>
    <w:rsid w:val="00C43D53"/>
    <w:rsid w:val="00C725E8"/>
    <w:rsid w:val="00CF6AA0"/>
    <w:rsid w:val="00D11013"/>
    <w:rsid w:val="00D12087"/>
    <w:rsid w:val="00DA243F"/>
    <w:rsid w:val="00DE0D55"/>
    <w:rsid w:val="00DE3DB1"/>
    <w:rsid w:val="00E249C4"/>
    <w:rsid w:val="00E54996"/>
    <w:rsid w:val="00E9393E"/>
    <w:rsid w:val="00EB350E"/>
    <w:rsid w:val="00EC33B4"/>
    <w:rsid w:val="00ED54E9"/>
    <w:rsid w:val="00EE67C4"/>
    <w:rsid w:val="00F218B0"/>
    <w:rsid w:val="00F2724F"/>
    <w:rsid w:val="00F55269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B5736"/>
  <w15:docId w15:val="{9B07FC71-6DBE-41F1-B753-CCDD1E73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5A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D53"/>
    <w:rPr>
      <w:color w:val="0000FF"/>
      <w:u w:val="single"/>
    </w:rPr>
  </w:style>
  <w:style w:type="paragraph" w:styleId="a4">
    <w:name w:val="Body Text"/>
    <w:basedOn w:val="a"/>
    <w:link w:val="a5"/>
    <w:rsid w:val="00C43D53"/>
    <w:pPr>
      <w:tabs>
        <w:tab w:val="left" w:pos="7938"/>
      </w:tabs>
      <w:ind w:right="-99"/>
    </w:pPr>
    <w:rPr>
      <w:sz w:val="28"/>
    </w:rPr>
  </w:style>
  <w:style w:type="character" w:customStyle="1" w:styleId="a5">
    <w:name w:val="Основний текст Знак"/>
    <w:basedOn w:val="a0"/>
    <w:link w:val="a4"/>
    <w:rsid w:val="00C43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-bold">
    <w:name w:val="h-bold"/>
    <w:basedOn w:val="a"/>
    <w:rsid w:val="00C43D53"/>
    <w:pPr>
      <w:spacing w:before="100" w:beforeAutospacing="1" w:after="100" w:afterAutospacing="1"/>
    </w:pPr>
    <w:rPr>
      <w:lang w:eastAsia="uk-UA"/>
    </w:rPr>
  </w:style>
  <w:style w:type="paragraph" w:styleId="a6">
    <w:name w:val="Normal (Web)"/>
    <w:basedOn w:val="a"/>
    <w:uiPriority w:val="99"/>
    <w:unhideWhenUsed/>
    <w:rsid w:val="00C43D53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55A5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select-all">
    <w:name w:val="h-select-all"/>
    <w:basedOn w:val="a0"/>
    <w:rsid w:val="00755A54"/>
  </w:style>
  <w:style w:type="character" w:customStyle="1" w:styleId="qabuget">
    <w:name w:val="qa_buget"/>
    <w:basedOn w:val="a0"/>
    <w:rsid w:val="00755A54"/>
  </w:style>
  <w:style w:type="character" w:customStyle="1" w:styleId="h-font-size-13qacode">
    <w:name w:val="h-font-size-13qa_code"/>
    <w:basedOn w:val="a0"/>
    <w:rsid w:val="00755A54"/>
  </w:style>
  <w:style w:type="character" w:customStyle="1" w:styleId="h-font-size-13">
    <w:name w:val="h-font-size-13"/>
    <w:basedOn w:val="a0"/>
    <w:rsid w:val="00755A54"/>
  </w:style>
  <w:style w:type="paragraph" w:styleId="a7">
    <w:name w:val="List Paragraph"/>
    <w:aliases w:val="CA bullets,EBRD List,Chapter10,Список уровня 2,название табл/рис,Number Bullets,List Paragraph (numbered (a)),AC List 01"/>
    <w:basedOn w:val="a"/>
    <w:link w:val="a8"/>
    <w:uiPriority w:val="34"/>
    <w:qFormat/>
    <w:rsid w:val="00B65E56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a8">
    <w:name w:val="Абзац списку Знак"/>
    <w:aliases w:val="CA bullets Знак,EBRD List Знак,Chapter10 Знак,Список уровня 2 Знак,название табл/рис Знак,Number Bullets Знак,List Paragraph (numbered (a)) Знак,AC List 01 Знак"/>
    <w:link w:val="a7"/>
    <w:uiPriority w:val="34"/>
    <w:rsid w:val="00B65E56"/>
    <w:rPr>
      <w:rFonts w:ascii="Times New Roman" w:eastAsia="Times New Roman" w:hAnsi="Times New Roman" w:cs="Times New Roman"/>
      <w:sz w:val="28"/>
    </w:rPr>
  </w:style>
  <w:style w:type="paragraph" w:customStyle="1" w:styleId="11">
    <w:name w:val="1"/>
    <w:basedOn w:val="a"/>
    <w:rsid w:val="00B4329B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B4329B"/>
    <w:rPr>
      <w:b/>
      <w:bCs/>
    </w:rPr>
  </w:style>
  <w:style w:type="paragraph" w:styleId="aa">
    <w:name w:val="header"/>
    <w:basedOn w:val="a"/>
    <w:link w:val="ab"/>
    <w:uiPriority w:val="99"/>
    <w:unhideWhenUsed/>
    <w:rsid w:val="00D1208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12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12087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120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1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jur</cp:lastModifiedBy>
  <cp:revision>3</cp:revision>
  <dcterms:created xsi:type="dcterms:W3CDTF">2025-12-15T02:32:00Z</dcterms:created>
  <dcterms:modified xsi:type="dcterms:W3CDTF">2025-12-15T02:40:00Z</dcterms:modified>
</cp:coreProperties>
</file>