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609"/>
        <w:gridCol w:w="3740"/>
      </w:tblGrid>
      <w:tr w:rsidR="006F28D7" w:rsidRPr="003A362C" w:rsidTr="003A362C">
        <w:tc>
          <w:tcPr>
            <w:tcW w:w="12135" w:type="dxa"/>
            <w:gridSpan w:val="2"/>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30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noProof/>
                <w:sz w:val="24"/>
                <w:szCs w:val="24"/>
                <w:lang w:val="ru-RU" w:eastAsia="ru-RU"/>
              </w:rPr>
              <w:drawing>
                <wp:inline distT="0" distB="0" distL="0" distR="0" wp14:anchorId="73111D43" wp14:editId="729C7E56">
                  <wp:extent cx="572770" cy="76327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tc>
      </w:tr>
      <w:tr w:rsidR="006F28D7" w:rsidRPr="003A362C" w:rsidTr="003A362C">
        <w:tc>
          <w:tcPr>
            <w:tcW w:w="12135" w:type="dxa"/>
            <w:gridSpan w:val="2"/>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b/>
                <w:bCs/>
                <w:sz w:val="28"/>
                <w:szCs w:val="28"/>
                <w:lang w:eastAsia="ru-RU"/>
              </w:rPr>
              <w:t>МІНІСТЕРСТВО НАДЗВИЧАЙНИХ СИТУАЦІЙ УКРАЇНИ</w:t>
            </w:r>
          </w:p>
        </w:tc>
      </w:tr>
      <w:tr w:rsidR="006F28D7" w:rsidRPr="003A362C" w:rsidTr="003A362C">
        <w:tc>
          <w:tcPr>
            <w:tcW w:w="12135" w:type="dxa"/>
            <w:gridSpan w:val="2"/>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30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b/>
                <w:bCs/>
                <w:sz w:val="32"/>
                <w:szCs w:val="32"/>
                <w:lang w:eastAsia="ru-RU"/>
              </w:rPr>
              <w:t>НАКАЗ</w:t>
            </w:r>
          </w:p>
        </w:tc>
      </w:tr>
      <w:tr w:rsidR="006F28D7" w:rsidRPr="003A362C" w:rsidTr="003A362C">
        <w:tc>
          <w:tcPr>
            <w:tcW w:w="12135" w:type="dxa"/>
            <w:gridSpan w:val="2"/>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ind w:left="450" w:right="450"/>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b/>
                <w:bCs/>
                <w:sz w:val="24"/>
                <w:szCs w:val="24"/>
                <w:lang w:eastAsia="ru-RU"/>
              </w:rPr>
              <w:t>16.07.2012  № 992</w:t>
            </w:r>
          </w:p>
        </w:tc>
      </w:tr>
      <w:tr w:rsidR="006F28D7" w:rsidRPr="003A362C" w:rsidTr="003A362C">
        <w:tc>
          <w:tcPr>
            <w:tcW w:w="300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bookmarkStart w:id="0" w:name="n3"/>
            <w:bookmarkEnd w:id="0"/>
            <w:r w:rsidRPr="003A362C">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b/>
                <w:bCs/>
                <w:sz w:val="24"/>
                <w:szCs w:val="24"/>
                <w:lang w:eastAsia="ru-RU"/>
              </w:rPr>
              <w:t>Зареєстровано в Міністерстві</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юстиції України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3 серпня 2012 р.</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за № 1332/21644</w:t>
            </w:r>
          </w:p>
        </w:tc>
      </w:tr>
    </w:tbl>
    <w:p w:rsidR="003A362C" w:rsidRPr="003A362C" w:rsidRDefault="003A362C" w:rsidP="003A362C">
      <w:pPr>
        <w:shd w:val="clear" w:color="auto" w:fill="FFFFFF"/>
        <w:spacing w:before="300" w:after="450" w:line="240" w:lineRule="auto"/>
        <w:ind w:left="450" w:right="450"/>
        <w:jc w:val="center"/>
        <w:rPr>
          <w:rFonts w:ascii="Times New Roman" w:eastAsia="Times New Roman" w:hAnsi="Times New Roman" w:cs="Times New Roman"/>
          <w:sz w:val="24"/>
          <w:szCs w:val="24"/>
          <w:lang w:eastAsia="ru-RU"/>
        </w:rPr>
      </w:pPr>
      <w:bookmarkStart w:id="1" w:name="n4"/>
      <w:bookmarkEnd w:id="1"/>
      <w:r w:rsidRPr="003A362C">
        <w:rPr>
          <w:rFonts w:ascii="Times New Roman" w:eastAsia="Times New Roman" w:hAnsi="Times New Roman" w:cs="Times New Roman"/>
          <w:b/>
          <w:bCs/>
          <w:sz w:val="32"/>
          <w:szCs w:val="32"/>
          <w:lang w:eastAsia="ru-RU"/>
        </w:rPr>
        <w:t>Про затвердження Правил безпеки під час проведення навчально-виховного процесу в кабінетах (лабораторіях) фізики та хімії загальноосвітніх навчальних закладів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 w:name="n5"/>
      <w:bookmarkEnd w:id="2"/>
      <w:r w:rsidRPr="003A362C">
        <w:rPr>
          <w:rFonts w:ascii="Times New Roman" w:eastAsia="Times New Roman" w:hAnsi="Times New Roman" w:cs="Times New Roman"/>
          <w:sz w:val="24"/>
          <w:szCs w:val="24"/>
          <w:lang w:eastAsia="ru-RU"/>
        </w:rPr>
        <w:t>Відповідно до статті 28 </w:t>
      </w:r>
      <w:hyperlink r:id="rId5" w:tgtFrame="_blank" w:history="1">
        <w:r w:rsidRPr="003A362C">
          <w:rPr>
            <w:rFonts w:ascii="Times New Roman" w:eastAsia="Times New Roman" w:hAnsi="Times New Roman" w:cs="Times New Roman"/>
            <w:sz w:val="24"/>
            <w:szCs w:val="24"/>
            <w:u w:val="single"/>
            <w:lang w:eastAsia="ru-RU"/>
          </w:rPr>
          <w:t>Закону України «Про охорону праці»</w:t>
        </w:r>
      </w:hyperlink>
      <w:r w:rsidRPr="003A362C">
        <w:rPr>
          <w:rFonts w:ascii="Times New Roman" w:eastAsia="Times New Roman" w:hAnsi="Times New Roman" w:cs="Times New Roman"/>
          <w:sz w:val="24"/>
          <w:szCs w:val="24"/>
          <w:lang w:eastAsia="ru-RU"/>
        </w:rPr>
        <w:t>, підпункту 41 пункту 4 </w:t>
      </w:r>
      <w:hyperlink r:id="rId6" w:tgtFrame="_blank" w:history="1">
        <w:r w:rsidRPr="003A362C">
          <w:rPr>
            <w:rFonts w:ascii="Times New Roman" w:eastAsia="Times New Roman" w:hAnsi="Times New Roman" w:cs="Times New Roman"/>
            <w:sz w:val="24"/>
            <w:szCs w:val="24"/>
            <w:u w:val="single"/>
            <w:lang w:eastAsia="ru-RU"/>
          </w:rPr>
          <w:t>Положення про Міністерство надзвичайних ситуацій України</w:t>
        </w:r>
      </w:hyperlink>
      <w:r w:rsidRPr="003A362C">
        <w:rPr>
          <w:rFonts w:ascii="Times New Roman" w:eastAsia="Times New Roman" w:hAnsi="Times New Roman" w:cs="Times New Roman"/>
          <w:sz w:val="24"/>
          <w:szCs w:val="24"/>
          <w:lang w:eastAsia="ru-RU"/>
        </w:rPr>
        <w:t>, затвердженого Указом Президента України від 06 квітня 2011 року № 402, </w:t>
      </w:r>
      <w:r w:rsidRPr="003A362C">
        <w:rPr>
          <w:rFonts w:ascii="Times New Roman" w:eastAsia="Times New Roman" w:hAnsi="Times New Roman" w:cs="Times New Roman"/>
          <w:b/>
          <w:bCs/>
          <w:spacing w:val="30"/>
          <w:sz w:val="24"/>
          <w:szCs w:val="24"/>
          <w:lang w:eastAsia="ru-RU"/>
        </w:rPr>
        <w:t>НАКАЗУЮ: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 w:name="n6"/>
      <w:bookmarkEnd w:id="3"/>
      <w:r w:rsidRPr="003A362C">
        <w:rPr>
          <w:rFonts w:ascii="Times New Roman" w:eastAsia="Times New Roman" w:hAnsi="Times New Roman" w:cs="Times New Roman"/>
          <w:sz w:val="24"/>
          <w:szCs w:val="24"/>
          <w:lang w:eastAsia="ru-RU"/>
        </w:rPr>
        <w:t>1. Затвердити </w:t>
      </w:r>
      <w:hyperlink r:id="rId7" w:anchor="n17" w:history="1">
        <w:r w:rsidRPr="003A362C">
          <w:rPr>
            <w:rFonts w:ascii="Times New Roman" w:eastAsia="Times New Roman" w:hAnsi="Times New Roman" w:cs="Times New Roman"/>
            <w:sz w:val="24"/>
            <w:szCs w:val="24"/>
            <w:u w:val="single"/>
            <w:lang w:eastAsia="ru-RU"/>
          </w:rPr>
          <w:t>Правила безпеки під час проведення навчально-виховного процесу в кабінетах (лабораторіях) фізики та хімії загальноосвітніх навчальних закладів</w:t>
        </w:r>
      </w:hyperlink>
      <w:r w:rsidRPr="003A362C">
        <w:rPr>
          <w:rFonts w:ascii="Times New Roman" w:eastAsia="Times New Roman" w:hAnsi="Times New Roman" w:cs="Times New Roman"/>
          <w:sz w:val="24"/>
          <w:szCs w:val="24"/>
          <w:lang w:eastAsia="ru-RU"/>
        </w:rPr>
        <w:t>, що додаються.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 w:name="n7"/>
      <w:bookmarkEnd w:id="4"/>
      <w:r w:rsidRPr="003A362C">
        <w:rPr>
          <w:rFonts w:ascii="Times New Roman" w:eastAsia="Times New Roman" w:hAnsi="Times New Roman" w:cs="Times New Roman"/>
          <w:sz w:val="24"/>
          <w:szCs w:val="24"/>
          <w:lang w:eastAsia="ru-RU"/>
        </w:rPr>
        <w:t>2. Скасувати накази Комітету по нагляду за охороною праці України від 16 листопада 1998 року № 222 «Про затвердження Правил безпеки під час проведення навчально-виховного процесу у кабінетах (лабораторіях) хімії загальноосвітніх навчальних закладів» та від 16 листопада 1998 року № 220 «Про затвердження Правил безпеки під час проведення навчально-виховного процесу у кабінетах (лабораторіях) фізики загальноосвітніх навчальних закладів».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 w:name="n8"/>
      <w:bookmarkEnd w:id="5"/>
      <w:r w:rsidRPr="003A362C">
        <w:rPr>
          <w:rFonts w:ascii="Times New Roman" w:eastAsia="Times New Roman" w:hAnsi="Times New Roman" w:cs="Times New Roman"/>
          <w:sz w:val="24"/>
          <w:szCs w:val="24"/>
          <w:lang w:eastAsia="ru-RU"/>
        </w:rPr>
        <w:t>3. Державній службі гірничого нагляду та промислової безпеки України (</w:t>
      </w:r>
      <w:proofErr w:type="spellStart"/>
      <w:r w:rsidRPr="003A362C">
        <w:rPr>
          <w:rFonts w:ascii="Times New Roman" w:eastAsia="Times New Roman" w:hAnsi="Times New Roman" w:cs="Times New Roman"/>
          <w:sz w:val="24"/>
          <w:szCs w:val="24"/>
          <w:lang w:eastAsia="ru-RU"/>
        </w:rPr>
        <w:t>Хохотва</w:t>
      </w:r>
      <w:proofErr w:type="spellEnd"/>
      <w:r w:rsidRPr="003A362C">
        <w:rPr>
          <w:rFonts w:ascii="Times New Roman" w:eastAsia="Times New Roman" w:hAnsi="Times New Roman" w:cs="Times New Roman"/>
          <w:sz w:val="24"/>
          <w:szCs w:val="24"/>
          <w:lang w:eastAsia="ru-RU"/>
        </w:rPr>
        <w:t xml:space="preserve"> О.І.) у встановленому порядку: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 w:name="n9"/>
      <w:bookmarkEnd w:id="6"/>
      <w:r w:rsidRPr="003A362C">
        <w:rPr>
          <w:rFonts w:ascii="Times New Roman" w:eastAsia="Times New Roman" w:hAnsi="Times New Roman" w:cs="Times New Roman"/>
          <w:sz w:val="24"/>
          <w:szCs w:val="24"/>
          <w:lang w:eastAsia="ru-RU"/>
        </w:rPr>
        <w:t>3.1. Забезпечити подання цього наказу на державну реєстрацію до Міністерства юстиції України.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 w:name="n10"/>
      <w:bookmarkEnd w:id="7"/>
      <w:r w:rsidRPr="003A362C">
        <w:rPr>
          <w:rFonts w:ascii="Times New Roman" w:eastAsia="Times New Roman" w:hAnsi="Times New Roman" w:cs="Times New Roman"/>
          <w:sz w:val="24"/>
          <w:szCs w:val="24"/>
          <w:lang w:eastAsia="ru-RU"/>
        </w:rPr>
        <w:t xml:space="preserve">3.2. </w:t>
      </w:r>
      <w:proofErr w:type="spellStart"/>
      <w:r w:rsidRPr="003A362C">
        <w:rPr>
          <w:rFonts w:ascii="Times New Roman" w:eastAsia="Times New Roman" w:hAnsi="Times New Roman" w:cs="Times New Roman"/>
          <w:sz w:val="24"/>
          <w:szCs w:val="24"/>
          <w:lang w:eastAsia="ru-RU"/>
        </w:rPr>
        <w:t>Внести</w:t>
      </w:r>
      <w:proofErr w:type="spellEnd"/>
      <w:r w:rsidRPr="003A362C">
        <w:rPr>
          <w:rFonts w:ascii="Times New Roman" w:eastAsia="Times New Roman" w:hAnsi="Times New Roman" w:cs="Times New Roman"/>
          <w:sz w:val="24"/>
          <w:szCs w:val="24"/>
          <w:lang w:eastAsia="ru-RU"/>
        </w:rPr>
        <w:t xml:space="preserve"> наказ до </w:t>
      </w:r>
      <w:hyperlink r:id="rId8" w:anchor="n12" w:tgtFrame="_blank" w:history="1">
        <w:r w:rsidRPr="003A362C">
          <w:rPr>
            <w:rFonts w:ascii="Times New Roman" w:eastAsia="Times New Roman" w:hAnsi="Times New Roman" w:cs="Times New Roman"/>
            <w:sz w:val="24"/>
            <w:szCs w:val="24"/>
            <w:u w:val="single"/>
            <w:lang w:eastAsia="ru-RU"/>
          </w:rPr>
          <w:t>Державного реєстру нормативно-правових актів з питань охорони праці</w:t>
        </w:r>
      </w:hyperlink>
      <w:r w:rsidRPr="003A362C">
        <w:rPr>
          <w:rFonts w:ascii="Times New Roman" w:eastAsia="Times New Roman" w:hAnsi="Times New Roman" w:cs="Times New Roman"/>
          <w:sz w:val="24"/>
          <w:szCs w:val="24"/>
          <w:lang w:eastAsia="ru-RU"/>
        </w:rPr>
        <w:t>.</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 w:name="n11"/>
      <w:bookmarkEnd w:id="8"/>
      <w:r w:rsidRPr="003A362C">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 w:name="n12"/>
      <w:bookmarkEnd w:id="9"/>
      <w:r w:rsidRPr="003A362C">
        <w:rPr>
          <w:rFonts w:ascii="Times New Roman" w:eastAsia="Times New Roman" w:hAnsi="Times New Roman" w:cs="Times New Roman"/>
          <w:sz w:val="24"/>
          <w:szCs w:val="24"/>
          <w:lang w:eastAsia="ru-RU"/>
        </w:rPr>
        <w:t xml:space="preserve">5. Контроль за виконанням цього наказу покласти на Голову Державної служби гірничого нагляду та промислової безпеки України </w:t>
      </w:r>
      <w:proofErr w:type="spellStart"/>
      <w:r w:rsidRPr="003A362C">
        <w:rPr>
          <w:rFonts w:ascii="Times New Roman" w:eastAsia="Times New Roman" w:hAnsi="Times New Roman" w:cs="Times New Roman"/>
          <w:sz w:val="24"/>
          <w:szCs w:val="24"/>
          <w:lang w:eastAsia="ru-RU"/>
        </w:rPr>
        <w:t>Хохотву</w:t>
      </w:r>
      <w:proofErr w:type="spellEnd"/>
      <w:r w:rsidRPr="003A362C">
        <w:rPr>
          <w:rFonts w:ascii="Times New Roman" w:eastAsia="Times New Roman" w:hAnsi="Times New Roman" w:cs="Times New Roman"/>
          <w:sz w:val="24"/>
          <w:szCs w:val="24"/>
          <w:lang w:eastAsia="ru-RU"/>
        </w:rPr>
        <w:t xml:space="preserve"> О.І.</w:t>
      </w:r>
    </w:p>
    <w:tbl>
      <w:tblPr>
        <w:tblW w:w="5000" w:type="pct"/>
        <w:tblCellMar>
          <w:left w:w="0" w:type="dxa"/>
          <w:right w:w="0" w:type="dxa"/>
        </w:tblCellMar>
        <w:tblLook w:val="04A0" w:firstRow="1" w:lastRow="0" w:firstColumn="1" w:lastColumn="0" w:noHBand="0" w:noVBand="1"/>
      </w:tblPr>
      <w:tblGrid>
        <w:gridCol w:w="3926"/>
        <w:gridCol w:w="1683"/>
        <w:gridCol w:w="3740"/>
      </w:tblGrid>
      <w:tr w:rsidR="006F28D7" w:rsidRPr="003A362C" w:rsidTr="003A362C">
        <w:tc>
          <w:tcPr>
            <w:tcW w:w="210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300" w:after="150" w:line="240" w:lineRule="auto"/>
              <w:jc w:val="center"/>
              <w:rPr>
                <w:rFonts w:ascii="Times New Roman" w:eastAsia="Times New Roman" w:hAnsi="Times New Roman" w:cs="Times New Roman"/>
                <w:sz w:val="24"/>
                <w:szCs w:val="24"/>
                <w:lang w:eastAsia="ru-RU"/>
              </w:rPr>
            </w:pPr>
            <w:bookmarkStart w:id="10" w:name="n13"/>
            <w:bookmarkEnd w:id="10"/>
            <w:r w:rsidRPr="003A362C">
              <w:rPr>
                <w:rFonts w:ascii="Times New Roman" w:eastAsia="Times New Roman" w:hAnsi="Times New Roman" w:cs="Times New Roman"/>
                <w:b/>
                <w:bCs/>
                <w:sz w:val="24"/>
                <w:szCs w:val="24"/>
                <w:lang w:eastAsia="ru-RU"/>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300" w:after="0" w:line="240" w:lineRule="auto"/>
              <w:jc w:val="right"/>
              <w:rPr>
                <w:rFonts w:ascii="Times New Roman" w:eastAsia="Times New Roman" w:hAnsi="Times New Roman" w:cs="Times New Roman"/>
                <w:sz w:val="24"/>
                <w:szCs w:val="24"/>
                <w:lang w:eastAsia="ru-RU"/>
              </w:rPr>
            </w:pPr>
            <w:r w:rsidRPr="003A362C">
              <w:rPr>
                <w:rFonts w:ascii="Times New Roman" w:eastAsia="Times New Roman" w:hAnsi="Times New Roman" w:cs="Times New Roman"/>
                <w:b/>
                <w:bCs/>
                <w:sz w:val="24"/>
                <w:szCs w:val="24"/>
                <w:lang w:eastAsia="ru-RU"/>
              </w:rPr>
              <w:t>В. Балога</w:t>
            </w:r>
          </w:p>
        </w:tc>
      </w:tr>
      <w:tr w:rsidR="006F28D7" w:rsidRPr="003A362C" w:rsidTr="003A362C">
        <w:tc>
          <w:tcPr>
            <w:tcW w:w="3000" w:type="pct"/>
            <w:gridSpan w:val="2"/>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bookmarkStart w:id="11" w:name="n14"/>
            <w:bookmarkEnd w:id="11"/>
            <w:r w:rsidRPr="003A362C">
              <w:rPr>
                <w:rFonts w:ascii="Times New Roman" w:eastAsia="Times New Roman" w:hAnsi="Times New Roman" w:cs="Times New Roman"/>
                <w:sz w:val="24"/>
                <w:szCs w:val="24"/>
                <w:lang w:eastAsia="ru-RU"/>
              </w:rPr>
              <w:lastRenderedPageBreak/>
              <w:t>ПОГОДЖЕНО:</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t>Директор виконавчої дирекції</w:t>
            </w:r>
            <w:r w:rsidRPr="003A362C">
              <w:rPr>
                <w:rFonts w:ascii="Times New Roman" w:eastAsia="Times New Roman" w:hAnsi="Times New Roman" w:cs="Times New Roman"/>
                <w:sz w:val="24"/>
                <w:szCs w:val="24"/>
                <w:lang w:eastAsia="ru-RU"/>
              </w:rPr>
              <w:br/>
              <w:t>Фонду соціального страхування</w:t>
            </w:r>
            <w:r w:rsidRPr="003A362C">
              <w:rPr>
                <w:rFonts w:ascii="Times New Roman" w:eastAsia="Times New Roman" w:hAnsi="Times New Roman" w:cs="Times New Roman"/>
                <w:sz w:val="24"/>
                <w:szCs w:val="24"/>
                <w:lang w:eastAsia="ru-RU"/>
              </w:rPr>
              <w:br/>
              <w:t>від нещасних випадків на виробництві</w:t>
            </w:r>
            <w:r w:rsidRPr="003A362C">
              <w:rPr>
                <w:rFonts w:ascii="Times New Roman" w:eastAsia="Times New Roman" w:hAnsi="Times New Roman" w:cs="Times New Roman"/>
                <w:sz w:val="24"/>
                <w:szCs w:val="24"/>
                <w:lang w:eastAsia="ru-RU"/>
              </w:rPr>
              <w:br/>
              <w:t>та професійних захворювань України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t>Голова Державної інспекції</w:t>
            </w:r>
            <w:r w:rsidRPr="003A362C">
              <w:rPr>
                <w:rFonts w:ascii="Times New Roman" w:eastAsia="Times New Roman" w:hAnsi="Times New Roman" w:cs="Times New Roman"/>
                <w:sz w:val="24"/>
                <w:szCs w:val="24"/>
                <w:lang w:eastAsia="ru-RU"/>
              </w:rPr>
              <w:br/>
              <w:t>техногенної безпеки України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t>Перший заступник Голови</w:t>
            </w:r>
            <w:r w:rsidRPr="003A362C">
              <w:rPr>
                <w:rFonts w:ascii="Times New Roman" w:eastAsia="Times New Roman" w:hAnsi="Times New Roman" w:cs="Times New Roman"/>
                <w:sz w:val="24"/>
                <w:szCs w:val="24"/>
                <w:lang w:eastAsia="ru-RU"/>
              </w:rPr>
              <w:br/>
              <w:t>Державної інспекції ядерного регулювання України –</w:t>
            </w:r>
            <w:r w:rsidRPr="003A362C">
              <w:rPr>
                <w:rFonts w:ascii="Times New Roman" w:eastAsia="Times New Roman" w:hAnsi="Times New Roman" w:cs="Times New Roman"/>
                <w:sz w:val="24"/>
                <w:szCs w:val="24"/>
                <w:lang w:eastAsia="ru-RU"/>
              </w:rPr>
              <w:br/>
              <w:t>Головний державний інспектор</w:t>
            </w:r>
            <w:r w:rsidRPr="003A362C">
              <w:rPr>
                <w:rFonts w:ascii="Times New Roman" w:eastAsia="Times New Roman" w:hAnsi="Times New Roman" w:cs="Times New Roman"/>
                <w:sz w:val="24"/>
                <w:szCs w:val="24"/>
                <w:lang w:eastAsia="ru-RU"/>
              </w:rPr>
              <w:br/>
              <w:t>з ядерної та радіаційної безпеки України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t>Заступник Міністра освіти і науки,</w:t>
            </w:r>
            <w:r w:rsidRPr="003A362C">
              <w:rPr>
                <w:rFonts w:ascii="Times New Roman" w:eastAsia="Times New Roman" w:hAnsi="Times New Roman" w:cs="Times New Roman"/>
                <w:sz w:val="24"/>
                <w:szCs w:val="24"/>
                <w:lang w:eastAsia="ru-RU"/>
              </w:rPr>
              <w:br/>
              <w:t>молоді та спорту України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t>Перший заступник</w:t>
            </w:r>
            <w:r w:rsidRPr="003A362C">
              <w:rPr>
                <w:rFonts w:ascii="Times New Roman" w:eastAsia="Times New Roman" w:hAnsi="Times New Roman" w:cs="Times New Roman"/>
                <w:sz w:val="24"/>
                <w:szCs w:val="24"/>
                <w:lang w:eastAsia="ru-RU"/>
              </w:rPr>
              <w:br/>
              <w:t>Міністра охорони здоров'я України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t>Перший віце-прем'єр-міністр України -</w:t>
            </w:r>
            <w:r w:rsidRPr="003A362C">
              <w:rPr>
                <w:rFonts w:ascii="Times New Roman" w:eastAsia="Times New Roman" w:hAnsi="Times New Roman" w:cs="Times New Roman"/>
                <w:sz w:val="24"/>
                <w:szCs w:val="24"/>
                <w:lang w:eastAsia="ru-RU"/>
              </w:rPr>
              <w:br/>
              <w:t>Міністр економічного розвитку і торгівлі України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t>Перший заступник Керівника</w:t>
            </w:r>
            <w:r w:rsidRPr="003A362C">
              <w:rPr>
                <w:rFonts w:ascii="Times New Roman" w:eastAsia="Times New Roman" w:hAnsi="Times New Roman" w:cs="Times New Roman"/>
                <w:sz w:val="24"/>
                <w:szCs w:val="24"/>
                <w:lang w:eastAsia="ru-RU"/>
              </w:rPr>
              <w:br/>
              <w:t>Спільного представницького органу</w:t>
            </w:r>
            <w:r w:rsidRPr="003A362C">
              <w:rPr>
                <w:rFonts w:ascii="Times New Roman" w:eastAsia="Times New Roman" w:hAnsi="Times New Roman" w:cs="Times New Roman"/>
                <w:sz w:val="24"/>
                <w:szCs w:val="24"/>
                <w:lang w:eastAsia="ru-RU"/>
              </w:rPr>
              <w:br/>
              <w:t>всеукраїнських профспілок</w:t>
            </w:r>
            <w:r w:rsidRPr="003A362C">
              <w:rPr>
                <w:rFonts w:ascii="Times New Roman" w:eastAsia="Times New Roman" w:hAnsi="Times New Roman" w:cs="Times New Roman"/>
                <w:sz w:val="24"/>
                <w:szCs w:val="24"/>
                <w:lang w:eastAsia="ru-RU"/>
              </w:rPr>
              <w:br/>
              <w:t>і профспілкових об'єднань</w:t>
            </w:r>
          </w:p>
        </w:tc>
        <w:tc>
          <w:tcPr>
            <w:tcW w:w="200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jc w:val="right"/>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t>В. Акопян</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t xml:space="preserve">Е.М. </w:t>
            </w:r>
            <w:proofErr w:type="spellStart"/>
            <w:r w:rsidRPr="003A362C">
              <w:rPr>
                <w:rFonts w:ascii="Times New Roman" w:eastAsia="Times New Roman" w:hAnsi="Times New Roman" w:cs="Times New Roman"/>
                <w:sz w:val="24"/>
                <w:szCs w:val="24"/>
                <w:lang w:eastAsia="ru-RU"/>
              </w:rPr>
              <w:t>Улинець</w:t>
            </w:r>
            <w:proofErr w:type="spellEnd"/>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t xml:space="preserve">М.Х. </w:t>
            </w:r>
            <w:proofErr w:type="spellStart"/>
            <w:r w:rsidRPr="003A362C">
              <w:rPr>
                <w:rFonts w:ascii="Times New Roman" w:eastAsia="Times New Roman" w:hAnsi="Times New Roman" w:cs="Times New Roman"/>
                <w:sz w:val="24"/>
                <w:szCs w:val="24"/>
                <w:lang w:eastAsia="ru-RU"/>
              </w:rPr>
              <w:t>Гашев</w:t>
            </w:r>
            <w:proofErr w:type="spellEnd"/>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t xml:space="preserve">Б.М. </w:t>
            </w:r>
            <w:proofErr w:type="spellStart"/>
            <w:r w:rsidRPr="003A362C">
              <w:rPr>
                <w:rFonts w:ascii="Times New Roman" w:eastAsia="Times New Roman" w:hAnsi="Times New Roman" w:cs="Times New Roman"/>
                <w:sz w:val="24"/>
                <w:szCs w:val="24"/>
                <w:lang w:eastAsia="ru-RU"/>
              </w:rPr>
              <w:t>Жебровський</w:t>
            </w:r>
            <w:proofErr w:type="spellEnd"/>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proofErr w:type="spellStart"/>
            <w:r w:rsidRPr="003A362C">
              <w:rPr>
                <w:rFonts w:ascii="Times New Roman" w:eastAsia="Times New Roman" w:hAnsi="Times New Roman" w:cs="Times New Roman"/>
                <w:sz w:val="24"/>
                <w:szCs w:val="24"/>
                <w:lang w:eastAsia="ru-RU"/>
              </w:rPr>
              <w:t>Р.О.Моісеєнко</w:t>
            </w:r>
            <w:proofErr w:type="spellEnd"/>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t>А.П. Клюєв</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t xml:space="preserve">Г.В. </w:t>
            </w:r>
            <w:proofErr w:type="spellStart"/>
            <w:r w:rsidRPr="003A362C">
              <w:rPr>
                <w:rFonts w:ascii="Times New Roman" w:eastAsia="Times New Roman" w:hAnsi="Times New Roman" w:cs="Times New Roman"/>
                <w:sz w:val="24"/>
                <w:szCs w:val="24"/>
                <w:lang w:eastAsia="ru-RU"/>
              </w:rPr>
              <w:t>Осовий</w:t>
            </w:r>
            <w:proofErr w:type="spellEnd"/>
          </w:p>
        </w:tc>
      </w:tr>
    </w:tbl>
    <w:p w:rsidR="003A362C" w:rsidRPr="003A362C" w:rsidRDefault="00436A0C" w:rsidP="003A362C">
      <w:pPr>
        <w:spacing w:after="0" w:line="240" w:lineRule="auto"/>
        <w:rPr>
          <w:rFonts w:ascii="Times New Roman" w:eastAsia="Times New Roman" w:hAnsi="Times New Roman" w:cs="Times New Roman"/>
          <w:sz w:val="24"/>
          <w:szCs w:val="24"/>
          <w:lang w:eastAsia="ru-RU"/>
        </w:rPr>
      </w:pPr>
      <w:bookmarkStart w:id="12" w:name="n247"/>
      <w:bookmarkEnd w:id="12"/>
      <w:r>
        <w:rPr>
          <w:rFonts w:ascii="Times New Roman" w:eastAsia="Times New Roman" w:hAnsi="Times New Roman" w:cs="Times New Roman"/>
          <w:sz w:val="24"/>
          <w:szCs w:val="24"/>
          <w:lang w:eastAsia="ru-RU"/>
        </w:rPr>
        <w:pict>
          <v:rect id="_x0000_i1025" style="width:0;height:0" o:hrstd="t" o:hrnoshade="t" o:hr="t" fillcolor="black" stroked="f"/>
        </w:pict>
      </w:r>
    </w:p>
    <w:p w:rsidR="003A362C" w:rsidRPr="003A362C" w:rsidRDefault="003A362C" w:rsidP="003A362C">
      <w:pPr>
        <w:shd w:val="clear" w:color="auto" w:fill="FFFFFF"/>
        <w:spacing w:after="150" w:line="240" w:lineRule="auto"/>
        <w:jc w:val="both"/>
        <w:rPr>
          <w:rFonts w:ascii="Times New Roman" w:eastAsia="Times New Roman" w:hAnsi="Times New Roman" w:cs="Times New Roman"/>
          <w:sz w:val="24"/>
          <w:szCs w:val="24"/>
          <w:lang w:eastAsia="ru-RU"/>
        </w:rPr>
      </w:pPr>
      <w:bookmarkStart w:id="13" w:name="n246"/>
      <w:bookmarkEnd w:id="13"/>
    </w:p>
    <w:tbl>
      <w:tblPr>
        <w:tblW w:w="5000" w:type="pct"/>
        <w:tblCellMar>
          <w:left w:w="0" w:type="dxa"/>
          <w:right w:w="0" w:type="dxa"/>
        </w:tblCellMar>
        <w:tblLook w:val="04A0" w:firstRow="1" w:lastRow="0" w:firstColumn="1" w:lastColumn="0" w:noHBand="0" w:noVBand="1"/>
      </w:tblPr>
      <w:tblGrid>
        <w:gridCol w:w="5609"/>
        <w:gridCol w:w="3740"/>
      </w:tblGrid>
      <w:tr w:rsidR="006F28D7" w:rsidRPr="003A362C" w:rsidTr="003A362C">
        <w:tc>
          <w:tcPr>
            <w:tcW w:w="300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bookmarkStart w:id="14" w:name="n15"/>
            <w:bookmarkEnd w:id="14"/>
            <w:r w:rsidRPr="003A362C">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b/>
                <w:bCs/>
                <w:sz w:val="24"/>
                <w:szCs w:val="24"/>
                <w:lang w:eastAsia="ru-RU"/>
              </w:rPr>
              <w:t>ЗАТВЕРДЖЕНО</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наказ Міністерства</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надзвичайних ситуацій України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16.07.2012  № 992</w:t>
            </w:r>
          </w:p>
        </w:tc>
      </w:tr>
      <w:tr w:rsidR="006F28D7" w:rsidRPr="003A362C" w:rsidTr="003A362C">
        <w:tc>
          <w:tcPr>
            <w:tcW w:w="300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bookmarkStart w:id="15" w:name="n16"/>
            <w:bookmarkEnd w:id="15"/>
            <w:r w:rsidRPr="003A362C">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b/>
                <w:bCs/>
                <w:sz w:val="24"/>
                <w:szCs w:val="24"/>
                <w:lang w:eastAsia="ru-RU"/>
              </w:rPr>
              <w:t>Зареєстровано в Міністерстві</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юстиції України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3 серпня 2012 р.</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за № 1332/21644</w:t>
            </w:r>
          </w:p>
        </w:tc>
      </w:tr>
    </w:tbl>
    <w:p w:rsidR="00436A0C" w:rsidRDefault="00436A0C" w:rsidP="003A362C">
      <w:pPr>
        <w:shd w:val="clear" w:color="auto" w:fill="FFFFFF"/>
        <w:spacing w:before="300" w:after="450" w:line="240" w:lineRule="auto"/>
        <w:ind w:left="450" w:right="450"/>
        <w:jc w:val="center"/>
        <w:rPr>
          <w:rFonts w:ascii="Times New Roman" w:eastAsia="Times New Roman" w:hAnsi="Times New Roman" w:cs="Times New Roman"/>
          <w:b/>
          <w:bCs/>
          <w:sz w:val="32"/>
          <w:szCs w:val="32"/>
          <w:lang w:eastAsia="ru-RU"/>
        </w:rPr>
      </w:pPr>
      <w:bookmarkStart w:id="16" w:name="n17"/>
      <w:bookmarkEnd w:id="16"/>
    </w:p>
    <w:p w:rsidR="00436A0C" w:rsidRDefault="00436A0C" w:rsidP="003A362C">
      <w:pPr>
        <w:shd w:val="clear" w:color="auto" w:fill="FFFFFF"/>
        <w:spacing w:before="300" w:after="450" w:line="240" w:lineRule="auto"/>
        <w:ind w:left="450" w:right="450"/>
        <w:jc w:val="center"/>
        <w:rPr>
          <w:rFonts w:ascii="Times New Roman" w:eastAsia="Times New Roman" w:hAnsi="Times New Roman" w:cs="Times New Roman"/>
          <w:b/>
          <w:bCs/>
          <w:sz w:val="32"/>
          <w:szCs w:val="32"/>
          <w:lang w:eastAsia="ru-RU"/>
        </w:rPr>
      </w:pPr>
    </w:p>
    <w:p w:rsidR="00436A0C" w:rsidRDefault="00436A0C" w:rsidP="003A362C">
      <w:pPr>
        <w:shd w:val="clear" w:color="auto" w:fill="FFFFFF"/>
        <w:spacing w:before="300" w:after="450" w:line="240" w:lineRule="auto"/>
        <w:ind w:left="450" w:right="450"/>
        <w:jc w:val="center"/>
        <w:rPr>
          <w:rFonts w:ascii="Times New Roman" w:eastAsia="Times New Roman" w:hAnsi="Times New Roman" w:cs="Times New Roman"/>
          <w:b/>
          <w:bCs/>
          <w:sz w:val="32"/>
          <w:szCs w:val="32"/>
          <w:lang w:eastAsia="ru-RU"/>
        </w:rPr>
      </w:pPr>
    </w:p>
    <w:p w:rsidR="003A362C" w:rsidRPr="003A362C" w:rsidRDefault="003A362C" w:rsidP="003A362C">
      <w:pPr>
        <w:shd w:val="clear" w:color="auto" w:fill="FFFFFF"/>
        <w:spacing w:before="300" w:after="450" w:line="240" w:lineRule="auto"/>
        <w:ind w:left="450" w:right="450"/>
        <w:jc w:val="center"/>
        <w:rPr>
          <w:rFonts w:ascii="Times New Roman" w:eastAsia="Times New Roman" w:hAnsi="Times New Roman" w:cs="Times New Roman"/>
          <w:sz w:val="24"/>
          <w:szCs w:val="24"/>
          <w:lang w:eastAsia="ru-RU"/>
        </w:rPr>
      </w:pPr>
      <w:bookmarkStart w:id="17" w:name="_GoBack"/>
      <w:bookmarkEnd w:id="17"/>
      <w:r w:rsidRPr="003A362C">
        <w:rPr>
          <w:rFonts w:ascii="Times New Roman" w:eastAsia="Times New Roman" w:hAnsi="Times New Roman" w:cs="Times New Roman"/>
          <w:b/>
          <w:bCs/>
          <w:sz w:val="32"/>
          <w:szCs w:val="32"/>
          <w:lang w:eastAsia="ru-RU"/>
        </w:rPr>
        <w:lastRenderedPageBreak/>
        <w:t>ПРАВИЛА</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32"/>
          <w:szCs w:val="32"/>
          <w:lang w:eastAsia="ru-RU"/>
        </w:rPr>
        <w:t>безпеки під час проведення навчально-виховного процесу в кабінетах (лабораторіях) фізики та хімії загальноосвітніх навчальних закладів</w:t>
      </w:r>
    </w:p>
    <w:p w:rsidR="003A362C" w:rsidRPr="003A362C" w:rsidRDefault="003A362C" w:rsidP="003A362C">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8" w:name="n18"/>
      <w:bookmarkEnd w:id="18"/>
      <w:r w:rsidRPr="003A362C">
        <w:rPr>
          <w:rFonts w:ascii="Times New Roman" w:eastAsia="Times New Roman" w:hAnsi="Times New Roman" w:cs="Times New Roman"/>
          <w:b/>
          <w:bCs/>
          <w:sz w:val="28"/>
          <w:szCs w:val="28"/>
          <w:lang w:eastAsia="ru-RU"/>
        </w:rPr>
        <w:t>І. Загальні положення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9" w:name="n19"/>
      <w:bookmarkEnd w:id="19"/>
      <w:r w:rsidRPr="003A362C">
        <w:rPr>
          <w:rFonts w:ascii="Times New Roman" w:eastAsia="Times New Roman" w:hAnsi="Times New Roman" w:cs="Times New Roman"/>
          <w:sz w:val="24"/>
          <w:szCs w:val="24"/>
          <w:lang w:eastAsia="ru-RU"/>
        </w:rPr>
        <w:t>1.1. Ці Правила встановлюють вимоги безпеки під час проведення занять у кабінетах (лабораторіях) фізики та хімії загальноосвітніх навчальних закладів незалежно від форм власності (далі - навчальні заклади).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0" w:name="n20"/>
      <w:bookmarkEnd w:id="20"/>
      <w:r w:rsidRPr="003A362C">
        <w:rPr>
          <w:rFonts w:ascii="Times New Roman" w:eastAsia="Times New Roman" w:hAnsi="Times New Roman" w:cs="Times New Roman"/>
          <w:sz w:val="24"/>
          <w:szCs w:val="24"/>
          <w:lang w:eastAsia="ru-RU"/>
        </w:rPr>
        <w:t>Правила є обов’язковими для навчальних закладів і працівників навчальних закладів у межах покладених на них функціональних обов’язків.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1" w:name="n21"/>
      <w:bookmarkEnd w:id="21"/>
      <w:r w:rsidRPr="003A362C">
        <w:rPr>
          <w:rFonts w:ascii="Times New Roman" w:eastAsia="Times New Roman" w:hAnsi="Times New Roman" w:cs="Times New Roman"/>
          <w:sz w:val="24"/>
          <w:szCs w:val="24"/>
          <w:lang w:eastAsia="ru-RU"/>
        </w:rPr>
        <w:t>1.2. На заняттях з фізики та хімії використовують технічні засоби навчання та обладнання навчального та загального призначення відповідно до базового переліку засобів навчання та обладнання навчального і загального призначення для навчальних кабінетів навчальних закладів (з природничо-математичних і технологічних дисциплін), що визначається Міністерством освіти і науки, молоді та спорту України.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 w:name="n22"/>
      <w:bookmarkEnd w:id="22"/>
      <w:r w:rsidRPr="003A362C">
        <w:rPr>
          <w:rFonts w:ascii="Times New Roman" w:eastAsia="Times New Roman" w:hAnsi="Times New Roman" w:cs="Times New Roman"/>
          <w:sz w:val="24"/>
          <w:szCs w:val="24"/>
          <w:lang w:eastAsia="ru-RU"/>
        </w:rPr>
        <w:t>1.3. Відповідно до </w:t>
      </w:r>
      <w:hyperlink r:id="rId9" w:tgtFrame="_blank" w:history="1">
        <w:r w:rsidRPr="003A362C">
          <w:rPr>
            <w:rFonts w:ascii="Times New Roman" w:eastAsia="Times New Roman" w:hAnsi="Times New Roman" w:cs="Times New Roman"/>
            <w:sz w:val="24"/>
            <w:szCs w:val="24"/>
            <w:u w:val="single"/>
            <w:lang w:eastAsia="ru-RU"/>
          </w:rPr>
          <w:t>Положення про організацію роботи з охорони праці учасників навчально-виховного процесу в установах і навчальних закладах</w:t>
        </w:r>
      </w:hyperlink>
      <w:r w:rsidRPr="003A362C">
        <w:rPr>
          <w:rFonts w:ascii="Times New Roman" w:eastAsia="Times New Roman" w:hAnsi="Times New Roman" w:cs="Times New Roman"/>
          <w:sz w:val="24"/>
          <w:szCs w:val="24"/>
          <w:lang w:eastAsia="ru-RU"/>
        </w:rPr>
        <w:t>, затвердженого наказом Міністерства освіти і науки України від 01 серпня 2001 року № 563, зареєстрованого в Міністерстві юстиції України 20 листопада 2001 року за № 969/6160 (зі змінами) (далі - Положення про організацію роботи з охорони праці), комісія приймає навчальний заклад до нового навчального року, у тому числі й кабінети (лабораторії) фізики та хімії (далі - кабінети фізики та хімії).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3" w:name="n23"/>
      <w:bookmarkEnd w:id="23"/>
      <w:r w:rsidRPr="003A362C">
        <w:rPr>
          <w:rFonts w:ascii="Times New Roman" w:eastAsia="Times New Roman" w:hAnsi="Times New Roman" w:cs="Times New Roman"/>
          <w:sz w:val="24"/>
          <w:szCs w:val="24"/>
          <w:lang w:eastAsia="ru-RU"/>
        </w:rPr>
        <w:t>1.4. У кабінетах фізики та хімії дозволяється використовувати електричне обладнання (вироби), що відповідає вимогам </w:t>
      </w:r>
      <w:hyperlink r:id="rId10" w:tgtFrame="_blank" w:history="1">
        <w:r w:rsidRPr="003A362C">
          <w:rPr>
            <w:rFonts w:ascii="Times New Roman" w:eastAsia="Times New Roman" w:hAnsi="Times New Roman" w:cs="Times New Roman"/>
            <w:sz w:val="24"/>
            <w:szCs w:val="24"/>
            <w:u w:val="single"/>
            <w:lang w:eastAsia="ru-RU"/>
          </w:rPr>
          <w:t>Правил безпечної експлуатації електроустановок споживачів</w:t>
        </w:r>
      </w:hyperlink>
      <w:r w:rsidRPr="003A362C">
        <w:rPr>
          <w:rFonts w:ascii="Times New Roman" w:eastAsia="Times New Roman" w:hAnsi="Times New Roman" w:cs="Times New Roman"/>
          <w:sz w:val="24"/>
          <w:szCs w:val="24"/>
          <w:lang w:eastAsia="ru-RU"/>
        </w:rPr>
        <w:t>,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 93/2533 (далі - НПАОП 40.1-1.21-98).</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4" w:name="n24"/>
      <w:bookmarkEnd w:id="24"/>
      <w:r w:rsidRPr="003A362C">
        <w:rPr>
          <w:rFonts w:ascii="Times New Roman" w:eastAsia="Times New Roman" w:hAnsi="Times New Roman" w:cs="Times New Roman"/>
          <w:sz w:val="24"/>
          <w:szCs w:val="24"/>
          <w:lang w:eastAsia="ru-RU"/>
        </w:rPr>
        <w:t>1.5. Кабінети фізики та хімії забезпечуються аптечкою та інформацією про місцезнаходження і номер телефону найближчого закладу охорони здоров’я, де можуть надати кваліфіковану медичну допомогу.</w:t>
      </w:r>
    </w:p>
    <w:bookmarkStart w:id="25" w:name="n25"/>
    <w:bookmarkEnd w:id="25"/>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fldChar w:fldCharType="begin"/>
      </w:r>
      <w:r w:rsidRPr="003A362C">
        <w:rPr>
          <w:rFonts w:ascii="Times New Roman" w:eastAsia="Times New Roman" w:hAnsi="Times New Roman" w:cs="Times New Roman"/>
          <w:sz w:val="24"/>
          <w:szCs w:val="24"/>
          <w:lang w:eastAsia="ru-RU"/>
        </w:rPr>
        <w:instrText xml:space="preserve"> HYPERLINK "https://zakon.rada.gov.ua/laws/show/z1332-12/print" \l "n237" </w:instrText>
      </w:r>
      <w:r w:rsidRPr="003A362C">
        <w:rPr>
          <w:rFonts w:ascii="Times New Roman" w:eastAsia="Times New Roman" w:hAnsi="Times New Roman" w:cs="Times New Roman"/>
          <w:sz w:val="24"/>
          <w:szCs w:val="24"/>
          <w:lang w:eastAsia="ru-RU"/>
        </w:rPr>
        <w:fldChar w:fldCharType="separate"/>
      </w:r>
      <w:r w:rsidRPr="003A362C">
        <w:rPr>
          <w:rFonts w:ascii="Times New Roman" w:eastAsia="Times New Roman" w:hAnsi="Times New Roman" w:cs="Times New Roman"/>
          <w:sz w:val="24"/>
          <w:szCs w:val="24"/>
          <w:u w:val="single"/>
          <w:lang w:eastAsia="ru-RU"/>
        </w:rPr>
        <w:t>Орієнтовний перелік медикаментів, перев’язувальних засобів і приладь для аптечки кабінетів фізики та хімії загальноосвітнього навчального закладу</w:t>
      </w:r>
      <w:r w:rsidRPr="003A362C">
        <w:rPr>
          <w:rFonts w:ascii="Times New Roman" w:eastAsia="Times New Roman" w:hAnsi="Times New Roman" w:cs="Times New Roman"/>
          <w:sz w:val="24"/>
          <w:szCs w:val="24"/>
          <w:lang w:eastAsia="ru-RU"/>
        </w:rPr>
        <w:fldChar w:fldCharType="end"/>
      </w:r>
      <w:r w:rsidRPr="003A362C">
        <w:rPr>
          <w:rFonts w:ascii="Times New Roman" w:eastAsia="Times New Roman" w:hAnsi="Times New Roman" w:cs="Times New Roman"/>
          <w:sz w:val="24"/>
          <w:szCs w:val="24"/>
          <w:lang w:eastAsia="ru-RU"/>
        </w:rPr>
        <w:t> наведено у додатку 1 до цих Правил.</w:t>
      </w:r>
    </w:p>
    <w:p w:rsidR="003A362C" w:rsidRPr="003A362C" w:rsidRDefault="003A362C" w:rsidP="003A362C">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26" w:name="n26"/>
      <w:bookmarkEnd w:id="26"/>
      <w:r w:rsidRPr="003A362C">
        <w:rPr>
          <w:rFonts w:ascii="Times New Roman" w:eastAsia="Times New Roman" w:hAnsi="Times New Roman" w:cs="Times New Roman"/>
          <w:b/>
          <w:bCs/>
          <w:sz w:val="28"/>
          <w:szCs w:val="28"/>
          <w:lang w:eastAsia="ru-RU"/>
        </w:rPr>
        <w:t>ІІ. Вимоги до приміщення кабінетів фізики та хімії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7" w:name="n27"/>
      <w:bookmarkEnd w:id="27"/>
      <w:r w:rsidRPr="003A362C">
        <w:rPr>
          <w:rFonts w:ascii="Times New Roman" w:eastAsia="Times New Roman" w:hAnsi="Times New Roman" w:cs="Times New Roman"/>
          <w:sz w:val="24"/>
          <w:szCs w:val="24"/>
          <w:lang w:eastAsia="ru-RU"/>
        </w:rPr>
        <w:t>1. Вимоги до розміщення кабінетів фізики та хімії, їх обладнання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8" w:name="n28"/>
      <w:bookmarkEnd w:id="28"/>
      <w:r w:rsidRPr="003A362C">
        <w:rPr>
          <w:rFonts w:ascii="Times New Roman" w:eastAsia="Times New Roman" w:hAnsi="Times New Roman" w:cs="Times New Roman"/>
          <w:sz w:val="24"/>
          <w:szCs w:val="24"/>
          <w:lang w:eastAsia="ru-RU"/>
        </w:rPr>
        <w:t>1.1. Площа приміщення кабінетів фізики та хімії, їх лаборантських, розміщення лабораторних меблів та мікроклімат мають відповідати вимогам </w:t>
      </w:r>
      <w:proofErr w:type="spellStart"/>
      <w:r w:rsidR="00436A0C">
        <w:fldChar w:fldCharType="begin"/>
      </w:r>
      <w:r w:rsidR="00436A0C">
        <w:instrText xml:space="preserve"> HYPERLINK "https://zakon.rada.gov.ua/laws/show/v0063588-01" \t "_blank" </w:instrText>
      </w:r>
      <w:r w:rsidR="00436A0C">
        <w:fldChar w:fldCharType="separate"/>
      </w:r>
      <w:r w:rsidRPr="003A362C">
        <w:rPr>
          <w:rFonts w:ascii="Times New Roman" w:eastAsia="Times New Roman" w:hAnsi="Times New Roman" w:cs="Times New Roman"/>
          <w:sz w:val="24"/>
          <w:szCs w:val="24"/>
          <w:u w:val="single"/>
          <w:lang w:eastAsia="ru-RU"/>
        </w:rPr>
        <w:t>ДСанПіН</w:t>
      </w:r>
      <w:proofErr w:type="spellEnd"/>
      <w:r w:rsidRPr="003A362C">
        <w:rPr>
          <w:rFonts w:ascii="Times New Roman" w:eastAsia="Times New Roman" w:hAnsi="Times New Roman" w:cs="Times New Roman"/>
          <w:sz w:val="24"/>
          <w:szCs w:val="24"/>
          <w:u w:val="single"/>
          <w:lang w:eastAsia="ru-RU"/>
        </w:rPr>
        <w:t xml:space="preserve"> 5.2.2.008-01 «Державні санітарні правила і норми влаштування, утримання загальноосвітніх навчальних закладів та організації навчально-виховного процесу»</w:t>
      </w:r>
      <w:r w:rsidR="00436A0C">
        <w:rPr>
          <w:rFonts w:ascii="Times New Roman" w:eastAsia="Times New Roman" w:hAnsi="Times New Roman" w:cs="Times New Roman"/>
          <w:sz w:val="24"/>
          <w:szCs w:val="24"/>
          <w:u w:val="single"/>
          <w:lang w:eastAsia="ru-RU"/>
        </w:rPr>
        <w:fldChar w:fldCharType="end"/>
      </w:r>
      <w:r w:rsidRPr="003A362C">
        <w:rPr>
          <w:rFonts w:ascii="Times New Roman" w:eastAsia="Times New Roman" w:hAnsi="Times New Roman" w:cs="Times New Roman"/>
          <w:sz w:val="24"/>
          <w:szCs w:val="24"/>
          <w:lang w:eastAsia="ru-RU"/>
        </w:rPr>
        <w:t xml:space="preserve">, затверджених постановою Головного державного санітарного лікаря України від 14 серпня 2001 року № 63 (далі - </w:t>
      </w:r>
      <w:proofErr w:type="spellStart"/>
      <w:r w:rsidRPr="003A362C">
        <w:rPr>
          <w:rFonts w:ascii="Times New Roman" w:eastAsia="Times New Roman" w:hAnsi="Times New Roman" w:cs="Times New Roman"/>
          <w:sz w:val="24"/>
          <w:szCs w:val="24"/>
          <w:lang w:eastAsia="ru-RU"/>
        </w:rPr>
        <w:t>ДСанПіН</w:t>
      </w:r>
      <w:proofErr w:type="spellEnd"/>
      <w:r w:rsidRPr="003A362C">
        <w:rPr>
          <w:rFonts w:ascii="Times New Roman" w:eastAsia="Times New Roman" w:hAnsi="Times New Roman" w:cs="Times New Roman"/>
          <w:sz w:val="24"/>
          <w:szCs w:val="24"/>
          <w:lang w:eastAsia="ru-RU"/>
        </w:rPr>
        <w:t xml:space="preserve"> 5.2.2.008-01).</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9" w:name="n29"/>
      <w:bookmarkEnd w:id="29"/>
      <w:r w:rsidRPr="003A362C">
        <w:rPr>
          <w:rFonts w:ascii="Times New Roman" w:eastAsia="Times New Roman" w:hAnsi="Times New Roman" w:cs="Times New Roman"/>
          <w:sz w:val="24"/>
          <w:szCs w:val="24"/>
          <w:lang w:eastAsia="ru-RU"/>
        </w:rPr>
        <w:lastRenderedPageBreak/>
        <w:t>1.2. У лаборантській кімнаті при кабінетах фізики та хімії необхідно встановлювати шафи (стелажі) для зберігання демонстраційного обладнання. За потреби в лаборантській може бути влаштовано універсальний стіл (верстак, препараторський стіл), на якому вчитель (лаборант) у процесі підготовки до занять виконує роботи з ремонту обладнання, підготовки дослідів та експериментів.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0" w:name="n30"/>
      <w:bookmarkEnd w:id="30"/>
      <w:r w:rsidRPr="003A362C">
        <w:rPr>
          <w:rFonts w:ascii="Times New Roman" w:eastAsia="Times New Roman" w:hAnsi="Times New Roman" w:cs="Times New Roman"/>
          <w:sz w:val="24"/>
          <w:szCs w:val="24"/>
          <w:lang w:eastAsia="ru-RU"/>
        </w:rPr>
        <w:t>1.3. Лаборантські приміщення кабінетів фізики та хімії повинні мати внутрішнє сполучення з кабінетом. Необхідно передбачити другий вихід із лаборантської у коридор, на сходи, в рекреаційне або інше суміжне приміщення.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1" w:name="n31"/>
      <w:bookmarkEnd w:id="31"/>
      <w:r w:rsidRPr="003A362C">
        <w:rPr>
          <w:rFonts w:ascii="Times New Roman" w:eastAsia="Times New Roman" w:hAnsi="Times New Roman" w:cs="Times New Roman"/>
          <w:sz w:val="24"/>
          <w:szCs w:val="24"/>
          <w:lang w:eastAsia="ru-RU"/>
        </w:rPr>
        <w:t>1.4. Згідно з </w:t>
      </w:r>
      <w:proofErr w:type="spellStart"/>
      <w:r w:rsidR="00436A0C">
        <w:fldChar w:fldCharType="begin"/>
      </w:r>
      <w:r w:rsidR="00436A0C">
        <w:instrText xml:space="preserve"> HYPERLINK "https://zakon.rada.gov.ua/laws/show/v0063588-01" \t "_blank" </w:instrText>
      </w:r>
      <w:r w:rsidR="00436A0C">
        <w:fldChar w:fldCharType="separate"/>
      </w:r>
      <w:r w:rsidRPr="003A362C">
        <w:rPr>
          <w:rFonts w:ascii="Times New Roman" w:eastAsia="Times New Roman" w:hAnsi="Times New Roman" w:cs="Times New Roman"/>
          <w:sz w:val="24"/>
          <w:szCs w:val="24"/>
          <w:u w:val="single"/>
          <w:lang w:eastAsia="ru-RU"/>
        </w:rPr>
        <w:t>ДСанПіН</w:t>
      </w:r>
      <w:proofErr w:type="spellEnd"/>
      <w:r w:rsidRPr="003A362C">
        <w:rPr>
          <w:rFonts w:ascii="Times New Roman" w:eastAsia="Times New Roman" w:hAnsi="Times New Roman" w:cs="Times New Roman"/>
          <w:sz w:val="24"/>
          <w:szCs w:val="24"/>
          <w:u w:val="single"/>
          <w:lang w:eastAsia="ru-RU"/>
        </w:rPr>
        <w:t xml:space="preserve"> 5.2.2.008-01</w:t>
      </w:r>
      <w:r w:rsidR="00436A0C">
        <w:rPr>
          <w:rFonts w:ascii="Times New Roman" w:eastAsia="Times New Roman" w:hAnsi="Times New Roman" w:cs="Times New Roman"/>
          <w:sz w:val="24"/>
          <w:szCs w:val="24"/>
          <w:u w:val="single"/>
          <w:lang w:eastAsia="ru-RU"/>
        </w:rPr>
        <w:fldChar w:fldCharType="end"/>
      </w:r>
      <w:r w:rsidRPr="003A362C">
        <w:rPr>
          <w:rFonts w:ascii="Times New Roman" w:eastAsia="Times New Roman" w:hAnsi="Times New Roman" w:cs="Times New Roman"/>
          <w:sz w:val="24"/>
          <w:szCs w:val="24"/>
          <w:lang w:eastAsia="ru-RU"/>
        </w:rPr>
        <w:t> підлога в кабінеті хімії повинна бути на теплій основі.</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2" w:name="n32"/>
      <w:bookmarkEnd w:id="32"/>
      <w:r w:rsidRPr="003A362C">
        <w:rPr>
          <w:rFonts w:ascii="Times New Roman" w:eastAsia="Times New Roman" w:hAnsi="Times New Roman" w:cs="Times New Roman"/>
          <w:sz w:val="24"/>
          <w:szCs w:val="24"/>
          <w:lang w:eastAsia="ru-RU"/>
        </w:rPr>
        <w:t>Не дозволяється покривати підлогу в кабінеті хімії матеріалами, що утворюють щілини або нестійкі проти дії агресивних речовин (паркет, ламінат).</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3" w:name="n33"/>
      <w:bookmarkEnd w:id="33"/>
      <w:r w:rsidRPr="003A362C">
        <w:rPr>
          <w:rFonts w:ascii="Times New Roman" w:eastAsia="Times New Roman" w:hAnsi="Times New Roman" w:cs="Times New Roman"/>
          <w:sz w:val="24"/>
          <w:szCs w:val="24"/>
          <w:lang w:eastAsia="ru-RU"/>
        </w:rPr>
        <w:t>1.5. Розміщення лабораторних меблів і обладнання у кабінетах повинно забезпечувати зручність, безпечне виконання робіт і відповідати вимогам </w:t>
      </w:r>
      <w:proofErr w:type="spellStart"/>
      <w:r w:rsidR="00436A0C">
        <w:fldChar w:fldCharType="begin"/>
      </w:r>
      <w:r w:rsidR="00436A0C">
        <w:instrText xml:space="preserve"> HYPERLINK "https://zakon.rada.gov.ua/laws/show/v0063588</w:instrText>
      </w:r>
      <w:r w:rsidR="00436A0C">
        <w:instrText xml:space="preserve">-01" \t "_blank" </w:instrText>
      </w:r>
      <w:r w:rsidR="00436A0C">
        <w:fldChar w:fldCharType="separate"/>
      </w:r>
      <w:r w:rsidRPr="003A362C">
        <w:rPr>
          <w:rFonts w:ascii="Times New Roman" w:eastAsia="Times New Roman" w:hAnsi="Times New Roman" w:cs="Times New Roman"/>
          <w:sz w:val="24"/>
          <w:szCs w:val="24"/>
          <w:u w:val="single"/>
          <w:lang w:eastAsia="ru-RU"/>
        </w:rPr>
        <w:t>ДСанПіН</w:t>
      </w:r>
      <w:proofErr w:type="spellEnd"/>
      <w:r w:rsidRPr="003A362C">
        <w:rPr>
          <w:rFonts w:ascii="Times New Roman" w:eastAsia="Times New Roman" w:hAnsi="Times New Roman" w:cs="Times New Roman"/>
          <w:sz w:val="24"/>
          <w:szCs w:val="24"/>
          <w:u w:val="single"/>
          <w:lang w:eastAsia="ru-RU"/>
        </w:rPr>
        <w:t xml:space="preserve"> 5.2.2.008-01</w:t>
      </w:r>
      <w:r w:rsidR="00436A0C">
        <w:rPr>
          <w:rFonts w:ascii="Times New Roman" w:eastAsia="Times New Roman" w:hAnsi="Times New Roman" w:cs="Times New Roman"/>
          <w:sz w:val="24"/>
          <w:szCs w:val="24"/>
          <w:u w:val="single"/>
          <w:lang w:eastAsia="ru-RU"/>
        </w:rPr>
        <w:fldChar w:fldCharType="end"/>
      </w:r>
      <w:r w:rsidRPr="003A362C">
        <w:rPr>
          <w:rFonts w:ascii="Times New Roman" w:eastAsia="Times New Roman" w:hAnsi="Times New Roman" w:cs="Times New Roman"/>
          <w:sz w:val="24"/>
          <w:szCs w:val="24"/>
          <w:lang w:eastAsia="ru-RU"/>
        </w:rPr>
        <w:t>.</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4" w:name="n34"/>
      <w:bookmarkEnd w:id="34"/>
      <w:r w:rsidRPr="003A362C">
        <w:rPr>
          <w:rFonts w:ascii="Times New Roman" w:eastAsia="Times New Roman" w:hAnsi="Times New Roman" w:cs="Times New Roman"/>
          <w:sz w:val="24"/>
          <w:szCs w:val="24"/>
          <w:lang w:eastAsia="ru-RU"/>
        </w:rPr>
        <w:t>1.6. Відповідно до </w:t>
      </w:r>
      <w:proofErr w:type="spellStart"/>
      <w:r w:rsidR="00436A0C">
        <w:fldChar w:fldCharType="begin"/>
      </w:r>
      <w:r w:rsidR="00436A0C">
        <w:instrText xml:space="preserve"> HYPERLINK "https://zakon.rada.gov.ua/laws/show/v0063588-01" \t "_blank" </w:instrText>
      </w:r>
      <w:r w:rsidR="00436A0C">
        <w:fldChar w:fldCharType="separate"/>
      </w:r>
      <w:r w:rsidRPr="003A362C">
        <w:rPr>
          <w:rFonts w:ascii="Times New Roman" w:eastAsia="Times New Roman" w:hAnsi="Times New Roman" w:cs="Times New Roman"/>
          <w:sz w:val="24"/>
          <w:szCs w:val="24"/>
          <w:u w:val="single"/>
          <w:lang w:eastAsia="ru-RU"/>
        </w:rPr>
        <w:t>ДСанПіН</w:t>
      </w:r>
      <w:proofErr w:type="spellEnd"/>
      <w:r w:rsidRPr="003A362C">
        <w:rPr>
          <w:rFonts w:ascii="Times New Roman" w:eastAsia="Times New Roman" w:hAnsi="Times New Roman" w:cs="Times New Roman"/>
          <w:sz w:val="24"/>
          <w:szCs w:val="24"/>
          <w:u w:val="single"/>
          <w:lang w:eastAsia="ru-RU"/>
        </w:rPr>
        <w:t xml:space="preserve"> 5.2.2.008-01</w:t>
      </w:r>
      <w:r w:rsidR="00436A0C">
        <w:rPr>
          <w:rFonts w:ascii="Times New Roman" w:eastAsia="Times New Roman" w:hAnsi="Times New Roman" w:cs="Times New Roman"/>
          <w:sz w:val="24"/>
          <w:szCs w:val="24"/>
          <w:u w:val="single"/>
          <w:lang w:eastAsia="ru-RU"/>
        </w:rPr>
        <w:fldChar w:fldCharType="end"/>
      </w:r>
      <w:r w:rsidRPr="003A362C">
        <w:rPr>
          <w:rFonts w:ascii="Times New Roman" w:eastAsia="Times New Roman" w:hAnsi="Times New Roman" w:cs="Times New Roman"/>
          <w:sz w:val="24"/>
          <w:szCs w:val="24"/>
          <w:lang w:eastAsia="ru-RU"/>
        </w:rPr>
        <w:t> кабінети та лаборантські необхідно забезпечувати водопроводом і каналізацією.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5" w:name="n35"/>
      <w:bookmarkEnd w:id="35"/>
      <w:r w:rsidRPr="003A362C">
        <w:rPr>
          <w:rFonts w:ascii="Times New Roman" w:eastAsia="Times New Roman" w:hAnsi="Times New Roman" w:cs="Times New Roman"/>
          <w:sz w:val="24"/>
          <w:szCs w:val="24"/>
          <w:lang w:eastAsia="ru-RU"/>
        </w:rPr>
        <w:t>2. Освітлення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6" w:name="n36"/>
      <w:bookmarkEnd w:id="36"/>
      <w:r w:rsidRPr="003A362C">
        <w:rPr>
          <w:rFonts w:ascii="Times New Roman" w:eastAsia="Times New Roman" w:hAnsi="Times New Roman" w:cs="Times New Roman"/>
          <w:sz w:val="24"/>
          <w:szCs w:val="24"/>
          <w:lang w:eastAsia="ru-RU"/>
        </w:rPr>
        <w:t>2.1. Згідно з </w:t>
      </w:r>
      <w:proofErr w:type="spellStart"/>
      <w:r w:rsidR="00436A0C">
        <w:fldChar w:fldCharType="begin"/>
      </w:r>
      <w:r w:rsidR="00436A0C">
        <w:instrText xml:space="preserve"> HYPERLINK "https://zakon.rada.gov.ua/laws/show/v0063588-01" \t "_blank" </w:instrText>
      </w:r>
      <w:r w:rsidR="00436A0C">
        <w:fldChar w:fldCharType="separate"/>
      </w:r>
      <w:r w:rsidRPr="003A362C">
        <w:rPr>
          <w:rFonts w:ascii="Times New Roman" w:eastAsia="Times New Roman" w:hAnsi="Times New Roman" w:cs="Times New Roman"/>
          <w:sz w:val="24"/>
          <w:szCs w:val="24"/>
          <w:u w:val="single"/>
          <w:lang w:eastAsia="ru-RU"/>
        </w:rPr>
        <w:t>ДСанПіН</w:t>
      </w:r>
      <w:proofErr w:type="spellEnd"/>
      <w:r w:rsidRPr="003A362C">
        <w:rPr>
          <w:rFonts w:ascii="Times New Roman" w:eastAsia="Times New Roman" w:hAnsi="Times New Roman" w:cs="Times New Roman"/>
          <w:sz w:val="24"/>
          <w:szCs w:val="24"/>
          <w:u w:val="single"/>
          <w:lang w:eastAsia="ru-RU"/>
        </w:rPr>
        <w:t xml:space="preserve"> 5.2.2.008-01</w:t>
      </w:r>
      <w:r w:rsidR="00436A0C">
        <w:rPr>
          <w:rFonts w:ascii="Times New Roman" w:eastAsia="Times New Roman" w:hAnsi="Times New Roman" w:cs="Times New Roman"/>
          <w:sz w:val="24"/>
          <w:szCs w:val="24"/>
          <w:u w:val="single"/>
          <w:lang w:eastAsia="ru-RU"/>
        </w:rPr>
        <w:fldChar w:fldCharType="end"/>
      </w:r>
      <w:r w:rsidRPr="003A362C">
        <w:rPr>
          <w:rFonts w:ascii="Times New Roman" w:eastAsia="Times New Roman" w:hAnsi="Times New Roman" w:cs="Times New Roman"/>
          <w:sz w:val="24"/>
          <w:szCs w:val="24"/>
          <w:lang w:eastAsia="ru-RU"/>
        </w:rPr>
        <w:t xml:space="preserve"> найменша загальна штучна освітленість горизонтальних поверхонь на рівні 0,8 м від підлоги повинна бути для навчальних кабінетів не нижча 150 </w:t>
      </w:r>
      <w:proofErr w:type="spellStart"/>
      <w:r w:rsidRPr="003A362C">
        <w:rPr>
          <w:rFonts w:ascii="Times New Roman" w:eastAsia="Times New Roman" w:hAnsi="Times New Roman" w:cs="Times New Roman"/>
          <w:sz w:val="24"/>
          <w:szCs w:val="24"/>
          <w:lang w:eastAsia="ru-RU"/>
        </w:rPr>
        <w:t>лк</w:t>
      </w:r>
      <w:proofErr w:type="spellEnd"/>
      <w:r w:rsidRPr="003A362C">
        <w:rPr>
          <w:rFonts w:ascii="Times New Roman" w:eastAsia="Times New Roman" w:hAnsi="Times New Roman" w:cs="Times New Roman"/>
          <w:sz w:val="24"/>
          <w:szCs w:val="24"/>
          <w:lang w:eastAsia="ru-RU"/>
        </w:rPr>
        <w:t xml:space="preserve"> у разі використання ламп розжарювання і 300 </w:t>
      </w:r>
      <w:proofErr w:type="spellStart"/>
      <w:r w:rsidRPr="003A362C">
        <w:rPr>
          <w:rFonts w:ascii="Times New Roman" w:eastAsia="Times New Roman" w:hAnsi="Times New Roman" w:cs="Times New Roman"/>
          <w:sz w:val="24"/>
          <w:szCs w:val="24"/>
          <w:lang w:eastAsia="ru-RU"/>
        </w:rPr>
        <w:t>лк</w:t>
      </w:r>
      <w:proofErr w:type="spellEnd"/>
      <w:r w:rsidRPr="003A362C">
        <w:rPr>
          <w:rFonts w:ascii="Times New Roman" w:eastAsia="Times New Roman" w:hAnsi="Times New Roman" w:cs="Times New Roman"/>
          <w:sz w:val="24"/>
          <w:szCs w:val="24"/>
          <w:lang w:eastAsia="ru-RU"/>
        </w:rPr>
        <w:t xml:space="preserve"> у разі використання люмінесцентних ламп із світло-жовтим спектром випромінювання; коефіцієнт природної освітленості (далі - КПО) для горизонтальних поверхонь лабораторних столів повинен бути не менший ніж 2,0 %.</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7" w:name="n37"/>
      <w:bookmarkEnd w:id="37"/>
      <w:r w:rsidRPr="003A362C">
        <w:rPr>
          <w:rFonts w:ascii="Times New Roman" w:eastAsia="Times New Roman" w:hAnsi="Times New Roman" w:cs="Times New Roman"/>
          <w:sz w:val="24"/>
          <w:szCs w:val="24"/>
          <w:lang w:eastAsia="ru-RU"/>
        </w:rPr>
        <w:t>2.2. Штори затемнення, які використовуються під час проведення занять, у неробочому стані не повинні зменшувати природну освітленість у кабінетах. Регулювання відкриття штор має здійснюватися вчителем кнопкою біля вчительського столу.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8" w:name="n38"/>
      <w:bookmarkEnd w:id="38"/>
      <w:r w:rsidRPr="003A362C">
        <w:rPr>
          <w:rFonts w:ascii="Times New Roman" w:eastAsia="Times New Roman" w:hAnsi="Times New Roman" w:cs="Times New Roman"/>
          <w:sz w:val="24"/>
          <w:szCs w:val="24"/>
          <w:lang w:eastAsia="ru-RU"/>
        </w:rPr>
        <w:t>2.3. Не дозволяється застосовувати люмінесцентні лампи і лампи розжарювання без світлорозсіювальної арматури.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9" w:name="n39"/>
      <w:bookmarkEnd w:id="39"/>
      <w:r w:rsidRPr="003A362C">
        <w:rPr>
          <w:rFonts w:ascii="Times New Roman" w:eastAsia="Times New Roman" w:hAnsi="Times New Roman" w:cs="Times New Roman"/>
          <w:sz w:val="24"/>
          <w:szCs w:val="24"/>
          <w:lang w:eastAsia="ru-RU"/>
        </w:rPr>
        <w:t>Розташовувати світильники необхідно рядами, передбачивши можливість їх автономного вимикання.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0" w:name="n40"/>
      <w:bookmarkEnd w:id="40"/>
      <w:r w:rsidRPr="003A362C">
        <w:rPr>
          <w:rFonts w:ascii="Times New Roman" w:eastAsia="Times New Roman" w:hAnsi="Times New Roman" w:cs="Times New Roman"/>
          <w:sz w:val="24"/>
          <w:szCs w:val="24"/>
          <w:lang w:eastAsia="ru-RU"/>
        </w:rPr>
        <w:t>2.4. Нагляд за станом та експлуатацією освітлювальних установок покладається на електрика або особу, відповідальну за електрогосподарство навчального закладу, яка має групу кваліфікації з електробезпеки не нижче третьої.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1" w:name="n41"/>
      <w:bookmarkEnd w:id="41"/>
      <w:r w:rsidRPr="003A362C">
        <w:rPr>
          <w:rFonts w:ascii="Times New Roman" w:eastAsia="Times New Roman" w:hAnsi="Times New Roman" w:cs="Times New Roman"/>
          <w:sz w:val="24"/>
          <w:szCs w:val="24"/>
          <w:lang w:eastAsia="ru-RU"/>
        </w:rPr>
        <w:t>3. Електрична мережа</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2" w:name="n42"/>
      <w:bookmarkEnd w:id="42"/>
      <w:r w:rsidRPr="003A362C">
        <w:rPr>
          <w:rFonts w:ascii="Times New Roman" w:eastAsia="Times New Roman" w:hAnsi="Times New Roman" w:cs="Times New Roman"/>
          <w:sz w:val="24"/>
          <w:szCs w:val="24"/>
          <w:lang w:eastAsia="ru-RU"/>
        </w:rPr>
        <w:t>3.1. Електрична мережа кабінетів має відповідати вимогам </w:t>
      </w:r>
      <w:hyperlink r:id="rId11" w:tgtFrame="_blank" w:history="1">
        <w:r w:rsidRPr="003A362C">
          <w:rPr>
            <w:rFonts w:ascii="Times New Roman" w:eastAsia="Times New Roman" w:hAnsi="Times New Roman" w:cs="Times New Roman"/>
            <w:sz w:val="24"/>
            <w:szCs w:val="24"/>
            <w:u w:val="single"/>
            <w:lang w:eastAsia="ru-RU"/>
          </w:rPr>
          <w:t>НПАОП 40.1-1.21-98</w:t>
        </w:r>
      </w:hyperlink>
      <w:r w:rsidRPr="003A362C">
        <w:rPr>
          <w:rFonts w:ascii="Times New Roman" w:eastAsia="Times New Roman" w:hAnsi="Times New Roman" w:cs="Times New Roman"/>
          <w:sz w:val="24"/>
          <w:szCs w:val="24"/>
          <w:lang w:eastAsia="ru-RU"/>
        </w:rPr>
        <w:t>.</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3" w:name="n43"/>
      <w:bookmarkEnd w:id="43"/>
      <w:r w:rsidRPr="003A362C">
        <w:rPr>
          <w:rFonts w:ascii="Times New Roman" w:eastAsia="Times New Roman" w:hAnsi="Times New Roman" w:cs="Times New Roman"/>
          <w:sz w:val="24"/>
          <w:szCs w:val="24"/>
          <w:lang w:eastAsia="ru-RU"/>
        </w:rPr>
        <w:t>3.2. Електрообладнання кабінетів із напругою живлення понад 42 В змінного струму і понад 110 В постійного струму необхідно заземлювати відповідно до вимог </w:t>
      </w:r>
      <w:hyperlink r:id="rId12" w:tgtFrame="_blank" w:history="1">
        <w:r w:rsidRPr="003A362C">
          <w:rPr>
            <w:rFonts w:ascii="Times New Roman" w:eastAsia="Times New Roman" w:hAnsi="Times New Roman" w:cs="Times New Roman"/>
            <w:sz w:val="24"/>
            <w:szCs w:val="24"/>
            <w:u w:val="single"/>
            <w:lang w:eastAsia="ru-RU"/>
          </w:rPr>
          <w:t>НПАОП 40.1-1.21-98</w:t>
        </w:r>
      </w:hyperlink>
      <w:r w:rsidRPr="003A362C">
        <w:rPr>
          <w:rFonts w:ascii="Times New Roman" w:eastAsia="Times New Roman" w:hAnsi="Times New Roman" w:cs="Times New Roman"/>
          <w:sz w:val="24"/>
          <w:szCs w:val="24"/>
          <w:lang w:eastAsia="ru-RU"/>
        </w:rPr>
        <w:t>.</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4" w:name="n44"/>
      <w:bookmarkEnd w:id="44"/>
      <w:r w:rsidRPr="003A362C">
        <w:rPr>
          <w:rFonts w:ascii="Times New Roman" w:eastAsia="Times New Roman" w:hAnsi="Times New Roman" w:cs="Times New Roman"/>
          <w:sz w:val="24"/>
          <w:szCs w:val="24"/>
          <w:lang w:eastAsia="ru-RU"/>
        </w:rPr>
        <w:t>3.3. Для забезпечення електробезпеки в електромережах кабінету фізики необхідно застосовувати їх електричне розділення.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5" w:name="n45"/>
      <w:bookmarkEnd w:id="45"/>
      <w:r w:rsidRPr="003A362C">
        <w:rPr>
          <w:rFonts w:ascii="Times New Roman" w:eastAsia="Times New Roman" w:hAnsi="Times New Roman" w:cs="Times New Roman"/>
          <w:sz w:val="24"/>
          <w:szCs w:val="24"/>
          <w:lang w:eastAsia="ru-RU"/>
        </w:rPr>
        <w:t>Розділення електричної мережі на окремі розгалуження, які електрично не пов'язані між собою, слід виконувати за допомогою розподільного трансформатора.</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6" w:name="n46"/>
      <w:bookmarkEnd w:id="46"/>
      <w:r w:rsidRPr="003A362C">
        <w:rPr>
          <w:rFonts w:ascii="Times New Roman" w:eastAsia="Times New Roman" w:hAnsi="Times New Roman" w:cs="Times New Roman"/>
          <w:sz w:val="24"/>
          <w:szCs w:val="24"/>
          <w:lang w:eastAsia="ru-RU"/>
        </w:rPr>
        <w:lastRenderedPageBreak/>
        <w:t>3.4. Струмопровідні частини пристроїв, що встановлені в кабінетах, треба надійно закривати захисними засобами (кожухами). Не дозволяється використовувати обладнання, прилади, проводи і кабелі з відкритими струмопровідними частинами.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7" w:name="n47"/>
      <w:bookmarkEnd w:id="47"/>
      <w:r w:rsidRPr="003A362C">
        <w:rPr>
          <w:rFonts w:ascii="Times New Roman" w:eastAsia="Times New Roman" w:hAnsi="Times New Roman" w:cs="Times New Roman"/>
          <w:sz w:val="24"/>
          <w:szCs w:val="24"/>
          <w:lang w:eastAsia="ru-RU"/>
        </w:rPr>
        <w:t>3.5. Радіатори і трубопроводи опалювальної, каналізаційної та водо- провідної систем слід обладнувати захисними засобами, які виготовляються з ізоляційних матеріалів.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8" w:name="n48"/>
      <w:bookmarkEnd w:id="48"/>
      <w:r w:rsidRPr="003A362C">
        <w:rPr>
          <w:rFonts w:ascii="Times New Roman" w:eastAsia="Times New Roman" w:hAnsi="Times New Roman" w:cs="Times New Roman"/>
          <w:sz w:val="24"/>
          <w:szCs w:val="24"/>
          <w:lang w:eastAsia="ru-RU"/>
        </w:rPr>
        <w:t>3.6. Прокладання, закріплення, ремонт і приєднання проводів до споживачів і мережі виконуються тільки за умови вимкненої напруги. У місцях, де можливе механічне пошкодження проводів, кабелів, їх треба додатково захищати діелектричними засобами.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9" w:name="n49"/>
      <w:bookmarkEnd w:id="49"/>
      <w:r w:rsidRPr="003A362C">
        <w:rPr>
          <w:rFonts w:ascii="Times New Roman" w:eastAsia="Times New Roman" w:hAnsi="Times New Roman" w:cs="Times New Roman"/>
          <w:sz w:val="24"/>
          <w:szCs w:val="24"/>
          <w:lang w:eastAsia="ru-RU"/>
        </w:rPr>
        <w:t>3.7. Щоб уникнути ураження електричним струмом у разі доторкування до патрона гвинтову металеву гільзу патрона слід з'єднувати з нульовим, а не фазовим проводом, а однополюсні вимикачі, запобіжники треба встановлювати лише в розрив кола фазового проводу.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0" w:name="n50"/>
      <w:bookmarkEnd w:id="50"/>
      <w:r w:rsidRPr="003A362C">
        <w:rPr>
          <w:rFonts w:ascii="Times New Roman" w:eastAsia="Times New Roman" w:hAnsi="Times New Roman" w:cs="Times New Roman"/>
          <w:sz w:val="24"/>
          <w:szCs w:val="24"/>
          <w:lang w:eastAsia="ru-RU"/>
        </w:rPr>
        <w:t xml:space="preserve">3.8. </w:t>
      </w:r>
      <w:proofErr w:type="spellStart"/>
      <w:r w:rsidRPr="003A362C">
        <w:rPr>
          <w:rFonts w:ascii="Times New Roman" w:eastAsia="Times New Roman" w:hAnsi="Times New Roman" w:cs="Times New Roman"/>
          <w:sz w:val="24"/>
          <w:szCs w:val="24"/>
          <w:lang w:eastAsia="ru-RU"/>
        </w:rPr>
        <w:t>Трипровідну</w:t>
      </w:r>
      <w:proofErr w:type="spellEnd"/>
      <w:r w:rsidRPr="003A362C">
        <w:rPr>
          <w:rFonts w:ascii="Times New Roman" w:eastAsia="Times New Roman" w:hAnsi="Times New Roman" w:cs="Times New Roman"/>
          <w:sz w:val="24"/>
          <w:szCs w:val="24"/>
          <w:lang w:eastAsia="ru-RU"/>
        </w:rPr>
        <w:t xml:space="preserve"> електричну мережу необхідно підводити до електрощита керування. Електричний щит керування треба оснащувати кнопкою (рубильником) аварійного вимикання.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1" w:name="n51"/>
      <w:bookmarkEnd w:id="51"/>
      <w:r w:rsidRPr="003A362C">
        <w:rPr>
          <w:rFonts w:ascii="Times New Roman" w:eastAsia="Times New Roman" w:hAnsi="Times New Roman" w:cs="Times New Roman"/>
          <w:sz w:val="24"/>
          <w:szCs w:val="24"/>
          <w:lang w:eastAsia="ru-RU"/>
        </w:rPr>
        <w:t>3.9. У кабінеті фізики з електрощита керування лінію однофазного струму необхідно підводити через захисно-</w:t>
      </w:r>
      <w:proofErr w:type="spellStart"/>
      <w:r w:rsidRPr="003A362C">
        <w:rPr>
          <w:rFonts w:ascii="Times New Roman" w:eastAsia="Times New Roman" w:hAnsi="Times New Roman" w:cs="Times New Roman"/>
          <w:sz w:val="24"/>
          <w:szCs w:val="24"/>
          <w:lang w:eastAsia="ru-RU"/>
        </w:rPr>
        <w:t>вимикальний</w:t>
      </w:r>
      <w:proofErr w:type="spellEnd"/>
      <w:r w:rsidRPr="003A362C">
        <w:rPr>
          <w:rFonts w:ascii="Times New Roman" w:eastAsia="Times New Roman" w:hAnsi="Times New Roman" w:cs="Times New Roman"/>
          <w:sz w:val="24"/>
          <w:szCs w:val="24"/>
          <w:lang w:eastAsia="ru-RU"/>
        </w:rPr>
        <w:t xml:space="preserve"> пристрій до демонстраційного столу і пульта керування комплексом апаратури електропостачання. У цьому разі запобіжники і вимикачі треба ставити тільки в коло фазового проводу.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2" w:name="n52"/>
      <w:bookmarkEnd w:id="52"/>
      <w:r w:rsidRPr="003A362C">
        <w:rPr>
          <w:rFonts w:ascii="Times New Roman" w:eastAsia="Times New Roman" w:hAnsi="Times New Roman" w:cs="Times New Roman"/>
          <w:sz w:val="24"/>
          <w:szCs w:val="24"/>
          <w:lang w:eastAsia="ru-RU"/>
        </w:rPr>
        <w:t>3.10. Обладнання кабінету фізики необхідно вмикати послідовно від спільного вимикача до вимикачів кіл, що розгалужуються; останні в цьому випадку повинні бути вимкнені. Вимикають обладнання у зворотному порядку.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3" w:name="n53"/>
      <w:bookmarkEnd w:id="53"/>
      <w:r w:rsidRPr="003A362C">
        <w:rPr>
          <w:rFonts w:ascii="Times New Roman" w:eastAsia="Times New Roman" w:hAnsi="Times New Roman" w:cs="Times New Roman"/>
          <w:sz w:val="24"/>
          <w:szCs w:val="24"/>
          <w:lang w:eastAsia="ru-RU"/>
        </w:rPr>
        <w:t>3.11. У кабінетах фізики та хімії не дозволяється використовувати нестандартні запобіжники. На запобіжниках повинен зазначатись номінальний струм.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4" w:name="n54"/>
      <w:bookmarkEnd w:id="54"/>
      <w:r w:rsidRPr="003A362C">
        <w:rPr>
          <w:rFonts w:ascii="Times New Roman" w:eastAsia="Times New Roman" w:hAnsi="Times New Roman" w:cs="Times New Roman"/>
          <w:sz w:val="24"/>
          <w:szCs w:val="24"/>
          <w:lang w:eastAsia="ru-RU"/>
        </w:rPr>
        <w:t>Не дозволяється застосовувати запобіжники, через які може проходити струм, що перевищує номінальний більш як на 25%.</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5" w:name="n55"/>
      <w:bookmarkEnd w:id="55"/>
      <w:r w:rsidRPr="003A362C">
        <w:rPr>
          <w:rFonts w:ascii="Times New Roman" w:eastAsia="Times New Roman" w:hAnsi="Times New Roman" w:cs="Times New Roman"/>
          <w:sz w:val="24"/>
          <w:szCs w:val="24"/>
          <w:lang w:eastAsia="ru-RU"/>
        </w:rPr>
        <w:t>3.12. Якщо помічено несправності в електромережі, у тому числі і у випадку виходу з ладу електролампи чи запобіжника, необхідно повідомити електрика або відповідального за електрогосподарство навчального закладу.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6" w:name="n56"/>
      <w:bookmarkEnd w:id="56"/>
      <w:r w:rsidRPr="003A362C">
        <w:rPr>
          <w:rFonts w:ascii="Times New Roman" w:eastAsia="Times New Roman" w:hAnsi="Times New Roman" w:cs="Times New Roman"/>
          <w:sz w:val="24"/>
          <w:szCs w:val="24"/>
          <w:lang w:eastAsia="ru-RU"/>
        </w:rPr>
        <w:t>4. Опалення і вентиляція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7" w:name="n57"/>
      <w:bookmarkEnd w:id="57"/>
      <w:r w:rsidRPr="003A362C">
        <w:rPr>
          <w:rFonts w:ascii="Times New Roman" w:eastAsia="Times New Roman" w:hAnsi="Times New Roman" w:cs="Times New Roman"/>
          <w:sz w:val="24"/>
          <w:szCs w:val="24"/>
          <w:lang w:eastAsia="ru-RU"/>
        </w:rPr>
        <w:t>4.1. Кабінети фізики та хімії та лаборантська забезпечуються опаленням і припливно-витяжною вентиляцією відповідно до </w:t>
      </w:r>
      <w:proofErr w:type="spellStart"/>
      <w:r w:rsidR="00436A0C">
        <w:fldChar w:fldCharType="begin"/>
      </w:r>
      <w:r w:rsidR="00436A0C">
        <w:instrText xml:space="preserve"> HYPERLIN</w:instrText>
      </w:r>
      <w:r w:rsidR="00436A0C">
        <w:instrText xml:space="preserve">K "https://zakon.rada.gov.ua/laws/show/v0063588-01" \t "_blank" </w:instrText>
      </w:r>
      <w:r w:rsidR="00436A0C">
        <w:fldChar w:fldCharType="separate"/>
      </w:r>
      <w:r w:rsidRPr="003A362C">
        <w:rPr>
          <w:rFonts w:ascii="Times New Roman" w:eastAsia="Times New Roman" w:hAnsi="Times New Roman" w:cs="Times New Roman"/>
          <w:sz w:val="24"/>
          <w:szCs w:val="24"/>
          <w:u w:val="single"/>
          <w:lang w:eastAsia="ru-RU"/>
        </w:rPr>
        <w:t>ДСанПіН</w:t>
      </w:r>
      <w:proofErr w:type="spellEnd"/>
      <w:r w:rsidRPr="003A362C">
        <w:rPr>
          <w:rFonts w:ascii="Times New Roman" w:eastAsia="Times New Roman" w:hAnsi="Times New Roman" w:cs="Times New Roman"/>
          <w:sz w:val="24"/>
          <w:szCs w:val="24"/>
          <w:u w:val="single"/>
          <w:lang w:eastAsia="ru-RU"/>
        </w:rPr>
        <w:t xml:space="preserve"> 5.2.2.008-01</w:t>
      </w:r>
      <w:r w:rsidR="00436A0C">
        <w:rPr>
          <w:rFonts w:ascii="Times New Roman" w:eastAsia="Times New Roman" w:hAnsi="Times New Roman" w:cs="Times New Roman"/>
          <w:sz w:val="24"/>
          <w:szCs w:val="24"/>
          <w:u w:val="single"/>
          <w:lang w:eastAsia="ru-RU"/>
        </w:rPr>
        <w:fldChar w:fldCharType="end"/>
      </w:r>
      <w:r w:rsidRPr="003A362C">
        <w:rPr>
          <w:rFonts w:ascii="Times New Roman" w:eastAsia="Times New Roman" w:hAnsi="Times New Roman" w:cs="Times New Roman"/>
          <w:sz w:val="24"/>
          <w:szCs w:val="24"/>
          <w:lang w:eastAsia="ru-RU"/>
        </w:rPr>
        <w:t> з таким розрахунком, щоб у приміщеннях підтримувалися температура у межах 17-20°С, вологість - 40-60 %, швидкість руху повітря - 0,1 м/с .</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8" w:name="n58"/>
      <w:bookmarkEnd w:id="58"/>
      <w:r w:rsidRPr="003A362C">
        <w:rPr>
          <w:rFonts w:ascii="Times New Roman" w:eastAsia="Times New Roman" w:hAnsi="Times New Roman" w:cs="Times New Roman"/>
          <w:sz w:val="24"/>
          <w:szCs w:val="24"/>
          <w:lang w:eastAsia="ru-RU"/>
        </w:rPr>
        <w:t>4.2. Природна вентиляція здійснюється за допомогою фрамуг або кватирок із зручними пристроями, що дають змогу легко відчиняти і зачиняти їх, стоячи на підлозі.</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9" w:name="n59"/>
      <w:bookmarkEnd w:id="59"/>
      <w:r w:rsidRPr="003A362C">
        <w:rPr>
          <w:rFonts w:ascii="Times New Roman" w:eastAsia="Times New Roman" w:hAnsi="Times New Roman" w:cs="Times New Roman"/>
          <w:sz w:val="24"/>
          <w:szCs w:val="24"/>
          <w:lang w:eastAsia="ru-RU"/>
        </w:rPr>
        <w:t>4.3. У кабінеті хімії: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0" w:name="n60"/>
      <w:bookmarkEnd w:id="60"/>
      <w:r w:rsidRPr="003A362C">
        <w:rPr>
          <w:rFonts w:ascii="Times New Roman" w:eastAsia="Times New Roman" w:hAnsi="Times New Roman" w:cs="Times New Roman"/>
          <w:sz w:val="24"/>
          <w:szCs w:val="24"/>
          <w:lang w:eastAsia="ru-RU"/>
        </w:rPr>
        <w:t>для проведення робіт, що супроводжуються виділенням шкідливо діючих газів і парів, установлюються витяжні шафи, які обладнуються верхніми і нижніми відсмоктувачами, що дає змогу регулювати видалення шкідливих речовин із робочої зони, та бортиками, котрі запобігають протіканню рідини на підлогу;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1" w:name="n61"/>
      <w:bookmarkEnd w:id="61"/>
      <w:r w:rsidRPr="003A362C">
        <w:rPr>
          <w:rFonts w:ascii="Times New Roman" w:eastAsia="Times New Roman" w:hAnsi="Times New Roman" w:cs="Times New Roman"/>
          <w:sz w:val="24"/>
          <w:szCs w:val="24"/>
          <w:lang w:eastAsia="ru-RU"/>
        </w:rPr>
        <w:t>стулки витяжної шафи відчиняються і зачиняються лише у вертикальному напрямі. Щоб підтримувати стулки у потрібному положенні, влаштовують пристрої безпечної конструкції;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2" w:name="n62"/>
      <w:bookmarkEnd w:id="62"/>
      <w:r w:rsidRPr="003A362C">
        <w:rPr>
          <w:rFonts w:ascii="Times New Roman" w:eastAsia="Times New Roman" w:hAnsi="Times New Roman" w:cs="Times New Roman"/>
          <w:sz w:val="24"/>
          <w:szCs w:val="24"/>
          <w:lang w:eastAsia="ru-RU"/>
        </w:rPr>
        <w:lastRenderedPageBreak/>
        <w:t>витяжні шафи обладнуються всередині електричним освітленням у вибухобезпечному виконанні відповідно до </w:t>
      </w:r>
      <w:hyperlink r:id="rId13" w:tgtFrame="_blank" w:history="1">
        <w:r w:rsidRPr="003A362C">
          <w:rPr>
            <w:rFonts w:ascii="Times New Roman" w:eastAsia="Times New Roman" w:hAnsi="Times New Roman" w:cs="Times New Roman"/>
            <w:sz w:val="24"/>
            <w:szCs w:val="24"/>
            <w:u w:val="single"/>
            <w:lang w:eastAsia="ru-RU"/>
          </w:rPr>
          <w:t>НПАОП 40.1-1.21-98</w:t>
        </w:r>
      </w:hyperlink>
      <w:r w:rsidRPr="003A362C">
        <w:rPr>
          <w:rFonts w:ascii="Times New Roman" w:eastAsia="Times New Roman" w:hAnsi="Times New Roman" w:cs="Times New Roman"/>
          <w:sz w:val="24"/>
          <w:szCs w:val="24"/>
          <w:lang w:eastAsia="ru-RU"/>
        </w:rPr>
        <w:t xml:space="preserve">. Перемикачі встановлюють поза шафою. До витяжної шафи мають бути підведені вода, каналізація. Металеві деталі витяжних шаф, а також усі труби сантехнічних </w:t>
      </w:r>
      <w:proofErr w:type="spellStart"/>
      <w:r w:rsidRPr="003A362C">
        <w:rPr>
          <w:rFonts w:ascii="Times New Roman" w:eastAsia="Times New Roman" w:hAnsi="Times New Roman" w:cs="Times New Roman"/>
          <w:sz w:val="24"/>
          <w:szCs w:val="24"/>
          <w:lang w:eastAsia="ru-RU"/>
        </w:rPr>
        <w:t>підводів</w:t>
      </w:r>
      <w:proofErr w:type="spellEnd"/>
      <w:r w:rsidRPr="003A362C">
        <w:rPr>
          <w:rFonts w:ascii="Times New Roman" w:eastAsia="Times New Roman" w:hAnsi="Times New Roman" w:cs="Times New Roman"/>
          <w:sz w:val="24"/>
          <w:szCs w:val="24"/>
          <w:lang w:eastAsia="ru-RU"/>
        </w:rPr>
        <w:t xml:space="preserve"> з метою захисту від корозії періодично покривають кислотостійким лаком або олійною фарбою.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3" w:name="n63"/>
      <w:bookmarkEnd w:id="63"/>
      <w:r w:rsidRPr="003A362C">
        <w:rPr>
          <w:rFonts w:ascii="Times New Roman" w:eastAsia="Times New Roman" w:hAnsi="Times New Roman" w:cs="Times New Roman"/>
          <w:sz w:val="24"/>
          <w:szCs w:val="24"/>
          <w:lang w:eastAsia="ru-RU"/>
        </w:rPr>
        <w:t>5. Пожежна безпека</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4" w:name="n64"/>
      <w:bookmarkEnd w:id="64"/>
      <w:r w:rsidRPr="003A362C">
        <w:rPr>
          <w:rFonts w:ascii="Times New Roman" w:eastAsia="Times New Roman" w:hAnsi="Times New Roman" w:cs="Times New Roman"/>
          <w:sz w:val="24"/>
          <w:szCs w:val="24"/>
          <w:lang w:eastAsia="ru-RU"/>
        </w:rPr>
        <w:t>5.1. Приміщення кабінетів та лаборантської повинні відповідати вимогам </w:t>
      </w:r>
      <w:hyperlink r:id="rId14" w:tgtFrame="_blank" w:history="1">
        <w:r w:rsidRPr="003A362C">
          <w:rPr>
            <w:rFonts w:ascii="Times New Roman" w:eastAsia="Times New Roman" w:hAnsi="Times New Roman" w:cs="Times New Roman"/>
            <w:sz w:val="24"/>
            <w:szCs w:val="24"/>
            <w:u w:val="single"/>
            <w:lang w:eastAsia="ru-RU"/>
          </w:rPr>
          <w:t>Правил пожежної безпеки в Україні</w:t>
        </w:r>
      </w:hyperlink>
      <w:r w:rsidRPr="003A362C">
        <w:rPr>
          <w:rFonts w:ascii="Times New Roman" w:eastAsia="Times New Roman" w:hAnsi="Times New Roman" w:cs="Times New Roman"/>
          <w:sz w:val="24"/>
          <w:szCs w:val="24"/>
          <w:lang w:eastAsia="ru-RU"/>
        </w:rPr>
        <w:t>, затверджених наказом Міністерства України з питань надзвичайних ситуацій від 19 жовтня 2004 року № 126, зареєстрованих у Міністерстві юстиції України 04 листопада 2004 року за № 1410/10009 (далі - НАПБ А.01.001-2004).</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5" w:name="n65"/>
      <w:bookmarkEnd w:id="65"/>
      <w:r w:rsidRPr="003A362C">
        <w:rPr>
          <w:rFonts w:ascii="Times New Roman" w:eastAsia="Times New Roman" w:hAnsi="Times New Roman" w:cs="Times New Roman"/>
          <w:sz w:val="24"/>
          <w:szCs w:val="24"/>
          <w:lang w:eastAsia="ru-RU"/>
        </w:rPr>
        <w:t>5.2. Приміщення кабінетів та лаборантської слід забезпечувати первинними засобами пожежогасіння згідно з </w:t>
      </w:r>
      <w:hyperlink r:id="rId15" w:tgtFrame="_blank" w:history="1">
        <w:r w:rsidRPr="003A362C">
          <w:rPr>
            <w:rFonts w:ascii="Times New Roman" w:eastAsia="Times New Roman" w:hAnsi="Times New Roman" w:cs="Times New Roman"/>
            <w:sz w:val="24"/>
            <w:szCs w:val="24"/>
            <w:u w:val="single"/>
            <w:lang w:eastAsia="ru-RU"/>
          </w:rPr>
          <w:t>Типовими нормами належності вогнегасників</w:t>
        </w:r>
      </w:hyperlink>
      <w:r w:rsidRPr="003A362C">
        <w:rPr>
          <w:rFonts w:ascii="Times New Roman" w:eastAsia="Times New Roman" w:hAnsi="Times New Roman" w:cs="Times New Roman"/>
          <w:sz w:val="24"/>
          <w:szCs w:val="24"/>
          <w:lang w:eastAsia="ru-RU"/>
        </w:rPr>
        <w:t>,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151, зареєстрованими в Міністерстві юстиції України 29 квітня 2004 року за № 554/9153. Їх технічне обслуговування необхідно здійснювати відповідно до паспортів заводів-виготовлювачів, а також регламентів технічного обслуговування.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6" w:name="n66"/>
      <w:bookmarkEnd w:id="66"/>
      <w:r w:rsidRPr="003A362C">
        <w:rPr>
          <w:rFonts w:ascii="Times New Roman" w:eastAsia="Times New Roman" w:hAnsi="Times New Roman" w:cs="Times New Roman"/>
          <w:sz w:val="24"/>
          <w:szCs w:val="24"/>
          <w:lang w:eastAsia="ru-RU"/>
        </w:rPr>
        <w:t>5.3. Приміщення кабінетів фізики та хімії необхідно забезпечити планом-схемою евакуації на випадок пожежі та інструкцією щодо заходів пожежної безпеки.</w:t>
      </w:r>
    </w:p>
    <w:p w:rsidR="003A362C" w:rsidRPr="003A362C" w:rsidRDefault="003A362C" w:rsidP="003A362C">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67" w:name="n67"/>
      <w:bookmarkEnd w:id="67"/>
      <w:r w:rsidRPr="003A362C">
        <w:rPr>
          <w:rFonts w:ascii="Times New Roman" w:eastAsia="Times New Roman" w:hAnsi="Times New Roman" w:cs="Times New Roman"/>
          <w:b/>
          <w:bCs/>
          <w:sz w:val="28"/>
          <w:szCs w:val="28"/>
          <w:lang w:eastAsia="ru-RU"/>
        </w:rPr>
        <w:t>ІІІ. Вимоги безпеки під час проведення занять у кабінетах фізики та хімії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8" w:name="n68"/>
      <w:bookmarkEnd w:id="68"/>
      <w:r w:rsidRPr="003A362C">
        <w:rPr>
          <w:rFonts w:ascii="Times New Roman" w:eastAsia="Times New Roman" w:hAnsi="Times New Roman" w:cs="Times New Roman"/>
          <w:sz w:val="24"/>
          <w:szCs w:val="24"/>
          <w:lang w:eastAsia="ru-RU"/>
        </w:rPr>
        <w:t>1. Вимоги безпеки під час роботи з технічними засобами навчання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9" w:name="n69"/>
      <w:bookmarkEnd w:id="69"/>
      <w:r w:rsidRPr="003A362C">
        <w:rPr>
          <w:rFonts w:ascii="Times New Roman" w:eastAsia="Times New Roman" w:hAnsi="Times New Roman" w:cs="Times New Roman"/>
          <w:sz w:val="24"/>
          <w:szCs w:val="24"/>
          <w:lang w:eastAsia="ru-RU"/>
        </w:rPr>
        <w:t>1.1. У кабінетах фізики та хімії дозволяється користуватися кіно-, відео- та мультимедійною апаратурою.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0" w:name="n70"/>
      <w:bookmarkEnd w:id="70"/>
      <w:r w:rsidRPr="003A362C">
        <w:rPr>
          <w:rFonts w:ascii="Times New Roman" w:eastAsia="Times New Roman" w:hAnsi="Times New Roman" w:cs="Times New Roman"/>
          <w:sz w:val="24"/>
          <w:szCs w:val="24"/>
          <w:lang w:eastAsia="ru-RU"/>
        </w:rPr>
        <w:t>1.2. У кабінетах фізики та хімії можуть проводитися навчальні заняття з використанням засобів інформаційних та комунікаційних технологій.</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1" w:name="n71"/>
      <w:bookmarkEnd w:id="71"/>
      <w:r w:rsidRPr="003A362C">
        <w:rPr>
          <w:rFonts w:ascii="Times New Roman" w:eastAsia="Times New Roman" w:hAnsi="Times New Roman" w:cs="Times New Roman"/>
          <w:sz w:val="24"/>
          <w:szCs w:val="24"/>
          <w:lang w:eastAsia="ru-RU"/>
        </w:rPr>
        <w:t>Під час проведення таких занять учитель користується цими Правилами та </w:t>
      </w:r>
      <w:hyperlink r:id="rId16" w:tgtFrame="_blank" w:history="1">
        <w:r w:rsidRPr="003A362C">
          <w:rPr>
            <w:rFonts w:ascii="Times New Roman" w:eastAsia="Times New Roman" w:hAnsi="Times New Roman" w:cs="Times New Roman"/>
            <w:sz w:val="24"/>
            <w:szCs w:val="24"/>
            <w:u w:val="single"/>
            <w:lang w:eastAsia="ru-RU"/>
          </w:rPr>
          <w:t>Правилами безпеки під час навчання в кабінетах інформатики навчальних закладів системи загальної середньої освіти</w:t>
        </w:r>
      </w:hyperlink>
      <w:r w:rsidRPr="003A362C">
        <w:rPr>
          <w:rFonts w:ascii="Times New Roman" w:eastAsia="Times New Roman" w:hAnsi="Times New Roman" w:cs="Times New Roman"/>
          <w:sz w:val="24"/>
          <w:szCs w:val="24"/>
          <w:lang w:eastAsia="ru-RU"/>
        </w:rPr>
        <w:t>, затвердженими наказом Держнаглядохоронпраці України від 16 березня 2004 року № 81, зареєстрованими в Міністерстві юстиції України 17 травня 2004 року за № 620/9219 (далі - НПАОП 80.0-1.12-04).</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2" w:name="n72"/>
      <w:bookmarkEnd w:id="72"/>
      <w:r w:rsidRPr="003A362C">
        <w:rPr>
          <w:rFonts w:ascii="Times New Roman" w:eastAsia="Times New Roman" w:hAnsi="Times New Roman" w:cs="Times New Roman"/>
          <w:sz w:val="24"/>
          <w:szCs w:val="24"/>
          <w:lang w:eastAsia="ru-RU"/>
        </w:rPr>
        <w:t>1.3. Електронні засоби загального та навчального призначення для кабінетів повинні мати гриф відповідно до </w:t>
      </w:r>
      <w:hyperlink r:id="rId17" w:tgtFrame="_blank" w:history="1">
        <w:r w:rsidRPr="003A362C">
          <w:rPr>
            <w:rFonts w:ascii="Times New Roman" w:eastAsia="Times New Roman" w:hAnsi="Times New Roman" w:cs="Times New Roman"/>
            <w:sz w:val="24"/>
            <w:szCs w:val="24"/>
            <w:u w:val="single"/>
            <w:lang w:eastAsia="ru-RU"/>
          </w:rPr>
          <w:t xml:space="preserve">Порядку надання навчальній літературі, засобам навчання і навчальному обладнанню грифів та </w:t>
        </w:r>
        <w:proofErr w:type="spellStart"/>
        <w:r w:rsidRPr="003A362C">
          <w:rPr>
            <w:rFonts w:ascii="Times New Roman" w:eastAsia="Times New Roman" w:hAnsi="Times New Roman" w:cs="Times New Roman"/>
            <w:sz w:val="24"/>
            <w:szCs w:val="24"/>
            <w:u w:val="single"/>
            <w:lang w:eastAsia="ru-RU"/>
          </w:rPr>
          <w:t>свідоцтв</w:t>
        </w:r>
        <w:proofErr w:type="spellEnd"/>
        <w:r w:rsidRPr="003A362C">
          <w:rPr>
            <w:rFonts w:ascii="Times New Roman" w:eastAsia="Times New Roman" w:hAnsi="Times New Roman" w:cs="Times New Roman"/>
            <w:sz w:val="24"/>
            <w:szCs w:val="24"/>
            <w:u w:val="single"/>
            <w:lang w:eastAsia="ru-RU"/>
          </w:rPr>
          <w:t xml:space="preserve"> Міністерства освіти і науки України</w:t>
        </w:r>
      </w:hyperlink>
      <w:r w:rsidRPr="003A362C">
        <w:rPr>
          <w:rFonts w:ascii="Times New Roman" w:eastAsia="Times New Roman" w:hAnsi="Times New Roman" w:cs="Times New Roman"/>
          <w:sz w:val="24"/>
          <w:szCs w:val="24"/>
          <w:lang w:eastAsia="ru-RU"/>
        </w:rPr>
        <w:t>, затвердженого наказом Міністерства освіти і науки України від 17 червня 2008 року № 537, зареєстрованого в Міністерстві юстиції України 10 липня 2008 року за № 628/15319, та позитивний висновок санітарно-епідеміологічної експертизи відповідно до </w:t>
      </w:r>
      <w:hyperlink r:id="rId18" w:tgtFrame="_blank" w:history="1">
        <w:r w:rsidRPr="003A362C">
          <w:rPr>
            <w:rFonts w:ascii="Times New Roman" w:eastAsia="Times New Roman" w:hAnsi="Times New Roman" w:cs="Times New Roman"/>
            <w:sz w:val="24"/>
            <w:szCs w:val="24"/>
            <w:u w:val="single"/>
            <w:lang w:eastAsia="ru-RU"/>
          </w:rPr>
          <w:t>Порядку проведення державної санітарно-епідеміологічної експертизи</w:t>
        </w:r>
      </w:hyperlink>
      <w:r w:rsidRPr="003A362C">
        <w:rPr>
          <w:rFonts w:ascii="Times New Roman" w:eastAsia="Times New Roman" w:hAnsi="Times New Roman" w:cs="Times New Roman"/>
          <w:sz w:val="24"/>
          <w:szCs w:val="24"/>
          <w:lang w:eastAsia="ru-RU"/>
        </w:rPr>
        <w:t>, затвердженого наказом Міністерства охорони здоров’я України від 09 жовтня 2000 року № 247, зареєстрованого в Міністерстві юстиції України 10 січня 2001 року за № 4/5195 (із змінами).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3" w:name="n73"/>
      <w:bookmarkEnd w:id="73"/>
      <w:r w:rsidRPr="003A362C">
        <w:rPr>
          <w:rFonts w:ascii="Times New Roman" w:eastAsia="Times New Roman" w:hAnsi="Times New Roman" w:cs="Times New Roman"/>
          <w:sz w:val="24"/>
          <w:szCs w:val="24"/>
          <w:lang w:eastAsia="ru-RU"/>
        </w:rPr>
        <w:t>1.4. Відповідно до </w:t>
      </w:r>
      <w:hyperlink r:id="rId19" w:tgtFrame="_blank" w:history="1">
        <w:r w:rsidRPr="003A362C">
          <w:rPr>
            <w:rFonts w:ascii="Times New Roman" w:eastAsia="Times New Roman" w:hAnsi="Times New Roman" w:cs="Times New Roman"/>
            <w:sz w:val="24"/>
            <w:szCs w:val="24"/>
            <w:u w:val="single"/>
            <w:lang w:eastAsia="ru-RU"/>
          </w:rPr>
          <w:t>НПАОП 80.0-1.12-04</w:t>
        </w:r>
      </w:hyperlink>
      <w:r w:rsidRPr="003A362C">
        <w:rPr>
          <w:rFonts w:ascii="Times New Roman" w:eastAsia="Times New Roman" w:hAnsi="Times New Roman" w:cs="Times New Roman"/>
          <w:sz w:val="24"/>
          <w:szCs w:val="24"/>
          <w:lang w:eastAsia="ru-RU"/>
        </w:rPr>
        <w:t xml:space="preserve"> використання персональних комп’ютерів для навчальних занять, спеціальних периферійних пристроїв дозволяється за умови сертифікації в Україні згідно з державною системою сертифікації </w:t>
      </w:r>
      <w:proofErr w:type="spellStart"/>
      <w:r w:rsidRPr="003A362C">
        <w:rPr>
          <w:rFonts w:ascii="Times New Roman" w:eastAsia="Times New Roman" w:hAnsi="Times New Roman" w:cs="Times New Roman"/>
          <w:sz w:val="24"/>
          <w:szCs w:val="24"/>
          <w:lang w:eastAsia="ru-RU"/>
        </w:rPr>
        <w:t>УкрСЕПРО</w:t>
      </w:r>
      <w:proofErr w:type="spellEnd"/>
      <w:r w:rsidRPr="003A362C">
        <w:rPr>
          <w:rFonts w:ascii="Times New Roman" w:eastAsia="Times New Roman" w:hAnsi="Times New Roman" w:cs="Times New Roman"/>
          <w:sz w:val="24"/>
          <w:szCs w:val="24"/>
          <w:lang w:eastAsia="ru-RU"/>
        </w:rPr>
        <w:t xml:space="preserve"> та наявності позитивного висновку державної санітарно-епідеміологічної експертизи Міністерства охорони здоров’я України.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4" w:name="n74"/>
      <w:bookmarkEnd w:id="74"/>
      <w:r w:rsidRPr="003A362C">
        <w:rPr>
          <w:rFonts w:ascii="Times New Roman" w:eastAsia="Times New Roman" w:hAnsi="Times New Roman" w:cs="Times New Roman"/>
          <w:sz w:val="24"/>
          <w:szCs w:val="24"/>
          <w:lang w:eastAsia="ru-RU"/>
        </w:rPr>
        <w:lastRenderedPageBreak/>
        <w:t>1.5. Сучасні технічні засоби навчання, до яких належать комп’ютер, мультимедійний проектор, проекційний екран та інтерактивна дошка, повинні бути заземлені за схемами, які розміщені в технічних описах та інструкціях, що додаються до пристроїв.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5" w:name="n75"/>
      <w:bookmarkEnd w:id="75"/>
      <w:r w:rsidRPr="003A362C">
        <w:rPr>
          <w:rFonts w:ascii="Times New Roman" w:eastAsia="Times New Roman" w:hAnsi="Times New Roman" w:cs="Times New Roman"/>
          <w:sz w:val="24"/>
          <w:szCs w:val="24"/>
          <w:lang w:eastAsia="ru-RU"/>
        </w:rPr>
        <w:t>1.6. Мультимедійний проектор кабінетів фізики та хімії повинен мати світловий потік (яскравість) у межах 2000 люменів.</w:t>
      </w:r>
    </w:p>
    <w:p w:rsidR="003A362C" w:rsidRPr="003A362C" w:rsidRDefault="003A362C" w:rsidP="003A362C">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76" w:name="n76"/>
      <w:bookmarkEnd w:id="76"/>
      <w:r w:rsidRPr="003A362C">
        <w:rPr>
          <w:rFonts w:ascii="Times New Roman" w:eastAsia="Times New Roman" w:hAnsi="Times New Roman" w:cs="Times New Roman"/>
          <w:b/>
          <w:bCs/>
          <w:sz w:val="28"/>
          <w:szCs w:val="28"/>
          <w:lang w:eastAsia="ru-RU"/>
        </w:rPr>
        <w:t>ІV. Вимоги безпеки під час проведення практичних занять (демонстраційних дослідів, лабораторних та практичних робіт)</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7" w:name="n77"/>
      <w:bookmarkEnd w:id="77"/>
      <w:r w:rsidRPr="003A362C">
        <w:rPr>
          <w:rFonts w:ascii="Times New Roman" w:eastAsia="Times New Roman" w:hAnsi="Times New Roman" w:cs="Times New Roman"/>
          <w:sz w:val="24"/>
          <w:szCs w:val="24"/>
          <w:lang w:eastAsia="ru-RU"/>
        </w:rPr>
        <w:t>1. Загальні положення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8" w:name="n78"/>
      <w:bookmarkEnd w:id="78"/>
      <w:r w:rsidRPr="003A362C">
        <w:rPr>
          <w:rFonts w:ascii="Times New Roman" w:eastAsia="Times New Roman" w:hAnsi="Times New Roman" w:cs="Times New Roman"/>
          <w:sz w:val="24"/>
          <w:szCs w:val="24"/>
          <w:lang w:eastAsia="ru-RU"/>
        </w:rPr>
        <w:t>1.1. Учителі фізики та хімії, лаборанти готують і проводять демонстраційні досліди, лабораторні та практичні роботи тощо (далі експерименти), обов'язково дотримуючись цих Правил.</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9" w:name="n79"/>
      <w:bookmarkEnd w:id="79"/>
      <w:r w:rsidRPr="003A362C">
        <w:rPr>
          <w:rFonts w:ascii="Times New Roman" w:eastAsia="Times New Roman" w:hAnsi="Times New Roman" w:cs="Times New Roman"/>
          <w:sz w:val="24"/>
          <w:szCs w:val="24"/>
          <w:lang w:eastAsia="ru-RU"/>
        </w:rPr>
        <w:t>1.2. Навчальні прилади та вироби, призначені для проведення експериментів, за способом захисту людини від ураження електричним струмом повинні задовольняти вимоги до приладів ІІ класу (мати подвійну або посилену ізоляцію) або ІІІ класу (приєднуватися до джерел живлення з напругою, не вищою за 42 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0" w:name="n80"/>
      <w:bookmarkEnd w:id="80"/>
      <w:r w:rsidRPr="003A362C">
        <w:rPr>
          <w:rFonts w:ascii="Times New Roman" w:eastAsia="Times New Roman" w:hAnsi="Times New Roman" w:cs="Times New Roman"/>
          <w:sz w:val="24"/>
          <w:szCs w:val="24"/>
          <w:lang w:eastAsia="ru-RU"/>
        </w:rPr>
        <w:t>1.3. Під час роботи, якщо є ймовірність розривання посудини внаслідок нагрівання, нагнітання або відкачування повітря, на демонстраційному столі встановлюють захисний екран, при цьому вчитель повинен користуватися захисними окулярами. Якщо посудина розірветься, не дозволяється прибирати шматки скла незахищеними руками, потрібно користуватися щіткою та совком. Аналогічно прибирають залізні ошурки, що використовуються для спостереження ліній магнітної індукції.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1" w:name="n81"/>
      <w:bookmarkEnd w:id="81"/>
      <w:r w:rsidRPr="003A362C">
        <w:rPr>
          <w:rFonts w:ascii="Times New Roman" w:eastAsia="Times New Roman" w:hAnsi="Times New Roman" w:cs="Times New Roman"/>
          <w:sz w:val="24"/>
          <w:szCs w:val="24"/>
          <w:lang w:eastAsia="ru-RU"/>
        </w:rPr>
        <w:t>Не дозволяється закривати посудину з гарячою рідиною притертим корком доти, доки вона не охолоне; брати прилади з гарячою рідиною незахищеними руками.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2" w:name="n82"/>
      <w:bookmarkEnd w:id="82"/>
      <w:r w:rsidRPr="003A362C">
        <w:rPr>
          <w:rFonts w:ascii="Times New Roman" w:eastAsia="Times New Roman" w:hAnsi="Times New Roman" w:cs="Times New Roman"/>
          <w:sz w:val="24"/>
          <w:szCs w:val="24"/>
          <w:lang w:eastAsia="ru-RU"/>
        </w:rPr>
        <w:t>1.4. Температура зовнішніх елементів виробів, що нагріваються в процесі експлуатації, не повинна перевищувати 46</w:t>
      </w:r>
      <w:r w:rsidRPr="003A362C">
        <w:rPr>
          <w:rFonts w:ascii="Arial Unicode MS" w:eastAsia="Times New Roman" w:hAnsi="Arial Unicode MS" w:cs="Times New Roman"/>
          <w:b/>
          <w:bCs/>
          <w:sz w:val="24"/>
          <w:szCs w:val="24"/>
          <w:lang w:eastAsia="ru-RU"/>
        </w:rPr>
        <w:t>°</w:t>
      </w:r>
      <w:r w:rsidRPr="003A362C">
        <w:rPr>
          <w:rFonts w:ascii="Times New Roman" w:eastAsia="Times New Roman" w:hAnsi="Times New Roman" w:cs="Times New Roman"/>
          <w:sz w:val="24"/>
          <w:szCs w:val="24"/>
          <w:lang w:eastAsia="ru-RU"/>
        </w:rPr>
        <w:t>С.</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3" w:name="n83"/>
      <w:bookmarkEnd w:id="83"/>
      <w:r w:rsidRPr="003A362C">
        <w:rPr>
          <w:rFonts w:ascii="Times New Roman" w:eastAsia="Times New Roman" w:hAnsi="Times New Roman" w:cs="Times New Roman"/>
          <w:sz w:val="24"/>
          <w:szCs w:val="24"/>
          <w:lang w:eastAsia="ru-RU"/>
        </w:rPr>
        <w:t>Якщо температура нагрівання зовнішніх елементів виробу вища, на видному місці цього виробу наносять попереджувальний напис: "Бережись опіку!"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4" w:name="n84"/>
      <w:bookmarkEnd w:id="84"/>
      <w:r w:rsidRPr="003A362C">
        <w:rPr>
          <w:rFonts w:ascii="Times New Roman" w:eastAsia="Times New Roman" w:hAnsi="Times New Roman" w:cs="Times New Roman"/>
          <w:sz w:val="24"/>
          <w:szCs w:val="24"/>
          <w:lang w:eastAsia="ru-RU"/>
        </w:rPr>
        <w:t>Для проведення експериментів слід використовувати тільки сухий спирт як пальне для спиртівок. Не дозволяється користуватися бензином, ефіром, застосовувати металеві пароутворювачі, лампи лабораторні бензинові.</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5" w:name="n85"/>
      <w:bookmarkEnd w:id="85"/>
      <w:r w:rsidRPr="003A362C">
        <w:rPr>
          <w:rFonts w:ascii="Times New Roman" w:eastAsia="Times New Roman" w:hAnsi="Times New Roman" w:cs="Times New Roman"/>
          <w:sz w:val="24"/>
          <w:szCs w:val="24"/>
          <w:lang w:eastAsia="ru-RU"/>
        </w:rPr>
        <w:t>1.5. Під час проведення експериментів з використанням хімічних речовин у кабінеті фізики необхідно користуватися вимогами безпеки, що наведені в </w:t>
      </w:r>
      <w:hyperlink r:id="rId20" w:anchor="n119" w:history="1">
        <w:r w:rsidRPr="003A362C">
          <w:rPr>
            <w:rFonts w:ascii="Times New Roman" w:eastAsia="Times New Roman" w:hAnsi="Times New Roman" w:cs="Times New Roman"/>
            <w:sz w:val="24"/>
            <w:szCs w:val="24"/>
            <w:u w:val="single"/>
            <w:lang w:eastAsia="ru-RU"/>
          </w:rPr>
          <w:t>розділі V</w:t>
        </w:r>
      </w:hyperlink>
      <w:r w:rsidRPr="003A362C">
        <w:rPr>
          <w:rFonts w:ascii="Times New Roman" w:eastAsia="Times New Roman" w:hAnsi="Times New Roman" w:cs="Times New Roman"/>
          <w:sz w:val="24"/>
          <w:szCs w:val="24"/>
          <w:lang w:eastAsia="ru-RU"/>
        </w:rPr>
        <w:t> цих Правил.</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6" w:name="n86"/>
      <w:bookmarkEnd w:id="86"/>
      <w:r w:rsidRPr="003A362C">
        <w:rPr>
          <w:rFonts w:ascii="Times New Roman" w:eastAsia="Times New Roman" w:hAnsi="Times New Roman" w:cs="Times New Roman"/>
          <w:sz w:val="24"/>
          <w:szCs w:val="24"/>
          <w:lang w:eastAsia="ru-RU"/>
        </w:rPr>
        <w:t>2. Вимоги безпеки у кабінетах фізики та хімії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7" w:name="n87"/>
      <w:bookmarkEnd w:id="87"/>
      <w:r w:rsidRPr="003A362C">
        <w:rPr>
          <w:rFonts w:ascii="Times New Roman" w:eastAsia="Times New Roman" w:hAnsi="Times New Roman" w:cs="Times New Roman"/>
          <w:sz w:val="24"/>
          <w:szCs w:val="24"/>
          <w:lang w:eastAsia="ru-RU"/>
        </w:rPr>
        <w:t>2.1. Правила поведінки у кабінеті фізики: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8" w:name="n88"/>
      <w:bookmarkEnd w:id="88"/>
      <w:r w:rsidRPr="003A362C">
        <w:rPr>
          <w:rFonts w:ascii="Times New Roman" w:eastAsia="Times New Roman" w:hAnsi="Times New Roman" w:cs="Times New Roman"/>
          <w:sz w:val="24"/>
          <w:szCs w:val="24"/>
          <w:lang w:eastAsia="ru-RU"/>
        </w:rPr>
        <w:t>під час демонстрації роботи відцентрової машини, універсального електродвигуна, обертового диска перед робочим місцем необхідно встановити захисний екран для попередження травмування;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9" w:name="n89"/>
      <w:bookmarkEnd w:id="89"/>
      <w:r w:rsidRPr="003A362C">
        <w:rPr>
          <w:rFonts w:ascii="Times New Roman" w:eastAsia="Times New Roman" w:hAnsi="Times New Roman" w:cs="Times New Roman"/>
          <w:sz w:val="24"/>
          <w:szCs w:val="24"/>
          <w:lang w:eastAsia="ru-RU"/>
        </w:rPr>
        <w:t>для вимірювання напруги і сили струму вимірювальні прилади слід з'єднувати провідниками з надійною ізоляцією, що мають одно-, двополюсні вилки (щупи). Приєднувати вилки (щупи) до схеми потрібно однією рукою, а друга рука не повинна торкатися шасі, корпусу приладу, пристроїв та інших електропровідних елементів. Особливо треба бути обережним при роботі з друкованими схемами, для яких характерні малі відстані між сусідніми провідниками друкованої плати;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0" w:name="n90"/>
      <w:bookmarkEnd w:id="90"/>
      <w:r w:rsidRPr="003A362C">
        <w:rPr>
          <w:rFonts w:ascii="Times New Roman" w:eastAsia="Times New Roman" w:hAnsi="Times New Roman" w:cs="Times New Roman"/>
          <w:sz w:val="24"/>
          <w:szCs w:val="24"/>
          <w:lang w:eastAsia="ru-RU"/>
        </w:rPr>
        <w:lastRenderedPageBreak/>
        <w:t>під час налагодження та експлуатації необхідно особливо обережно поводитися з приладами та пристроями, що мають електронно-променеві трубки, неприпустимі удари по трубці, бо від цього трубка може вибухнути;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1" w:name="n91"/>
      <w:bookmarkEnd w:id="91"/>
      <w:r w:rsidRPr="003A362C">
        <w:rPr>
          <w:rFonts w:ascii="Times New Roman" w:eastAsia="Times New Roman" w:hAnsi="Times New Roman" w:cs="Times New Roman"/>
          <w:sz w:val="24"/>
          <w:szCs w:val="24"/>
          <w:lang w:eastAsia="ru-RU"/>
        </w:rPr>
        <w:t>не дозволяється вмикати без навантаження випрямлячі, бо можливе нагрівання електролітичних конденсаторів фільтра, що може призвести до вибуху;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2" w:name="n92"/>
      <w:bookmarkEnd w:id="92"/>
      <w:r w:rsidRPr="003A362C">
        <w:rPr>
          <w:rFonts w:ascii="Times New Roman" w:eastAsia="Times New Roman" w:hAnsi="Times New Roman" w:cs="Times New Roman"/>
          <w:sz w:val="24"/>
          <w:szCs w:val="24"/>
          <w:lang w:eastAsia="ru-RU"/>
        </w:rPr>
        <w:t xml:space="preserve">не дозволяється залишати без нагляду ввімкнені </w:t>
      </w:r>
      <w:proofErr w:type="spellStart"/>
      <w:r w:rsidRPr="003A362C">
        <w:rPr>
          <w:rFonts w:ascii="Times New Roman" w:eastAsia="Times New Roman" w:hAnsi="Times New Roman" w:cs="Times New Roman"/>
          <w:sz w:val="24"/>
          <w:szCs w:val="24"/>
          <w:lang w:eastAsia="ru-RU"/>
        </w:rPr>
        <w:t>електропристрої</w:t>
      </w:r>
      <w:proofErr w:type="spellEnd"/>
      <w:r w:rsidRPr="003A362C">
        <w:rPr>
          <w:rFonts w:ascii="Times New Roman" w:eastAsia="Times New Roman" w:hAnsi="Times New Roman" w:cs="Times New Roman"/>
          <w:sz w:val="24"/>
          <w:szCs w:val="24"/>
          <w:lang w:eastAsia="ru-RU"/>
        </w:rPr>
        <w:t>, допускати до них сторонніх осіб;</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3" w:name="n93"/>
      <w:bookmarkEnd w:id="93"/>
      <w:r w:rsidRPr="003A362C">
        <w:rPr>
          <w:rFonts w:ascii="Times New Roman" w:eastAsia="Times New Roman" w:hAnsi="Times New Roman" w:cs="Times New Roman"/>
          <w:sz w:val="24"/>
          <w:szCs w:val="24"/>
          <w:lang w:eastAsia="ru-RU"/>
        </w:rPr>
        <w:t xml:space="preserve">учитель фізики під час налагодження джерел високих </w:t>
      </w:r>
      <w:proofErr w:type="spellStart"/>
      <w:r w:rsidRPr="003A362C">
        <w:rPr>
          <w:rFonts w:ascii="Times New Roman" w:eastAsia="Times New Roman" w:hAnsi="Times New Roman" w:cs="Times New Roman"/>
          <w:sz w:val="24"/>
          <w:szCs w:val="24"/>
          <w:lang w:eastAsia="ru-RU"/>
        </w:rPr>
        <w:t>напруг</w:t>
      </w:r>
      <w:proofErr w:type="spellEnd"/>
      <w:r w:rsidRPr="003A362C">
        <w:rPr>
          <w:rFonts w:ascii="Times New Roman" w:eastAsia="Times New Roman" w:hAnsi="Times New Roman" w:cs="Times New Roman"/>
          <w:sz w:val="24"/>
          <w:szCs w:val="24"/>
          <w:lang w:eastAsia="ru-RU"/>
        </w:rPr>
        <w:t xml:space="preserve"> повинен дотримуватися таких запобіжних заходів: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4" w:name="n94"/>
      <w:bookmarkEnd w:id="94"/>
      <w:r w:rsidRPr="003A362C">
        <w:rPr>
          <w:rFonts w:ascii="Times New Roman" w:eastAsia="Times New Roman" w:hAnsi="Times New Roman" w:cs="Times New Roman"/>
          <w:sz w:val="24"/>
          <w:szCs w:val="24"/>
          <w:lang w:eastAsia="ru-RU"/>
        </w:rPr>
        <w:t>не торкатися деталей і провідників руками або струмопровідними предметами (матеріалами);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5" w:name="n95"/>
      <w:bookmarkEnd w:id="95"/>
      <w:r w:rsidRPr="003A362C">
        <w:rPr>
          <w:rFonts w:ascii="Times New Roman" w:eastAsia="Times New Roman" w:hAnsi="Times New Roman" w:cs="Times New Roman"/>
          <w:sz w:val="24"/>
          <w:szCs w:val="24"/>
          <w:lang w:eastAsia="ru-RU"/>
        </w:rPr>
        <w:t>переміщувати високовольтні з'єднувальні провідники або електроди кулькового розрядника за допомогою ізолювальної ручки (можна скористатися чистою сухою скляною трубкою);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6" w:name="n96"/>
      <w:bookmarkEnd w:id="96"/>
      <w:r w:rsidRPr="003A362C">
        <w:rPr>
          <w:rFonts w:ascii="Times New Roman" w:eastAsia="Times New Roman" w:hAnsi="Times New Roman" w:cs="Times New Roman"/>
          <w:sz w:val="24"/>
          <w:szCs w:val="24"/>
          <w:lang w:eastAsia="ru-RU"/>
        </w:rPr>
        <w:t>після вимикання необхідно розрядити конденсатори, з'єднавши їх виводи розрядником або гнучким ізольованим проводом;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7" w:name="n97"/>
      <w:bookmarkEnd w:id="97"/>
      <w:r w:rsidRPr="003A362C">
        <w:rPr>
          <w:rFonts w:ascii="Times New Roman" w:eastAsia="Times New Roman" w:hAnsi="Times New Roman" w:cs="Times New Roman"/>
          <w:sz w:val="24"/>
          <w:szCs w:val="24"/>
          <w:lang w:eastAsia="ru-RU"/>
        </w:rPr>
        <w:t>не дозволяється пряме потрапляння в очі світла від електричної дуги проекційних апаратів, стробоскопа або лазера;</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8" w:name="n98"/>
      <w:bookmarkEnd w:id="98"/>
      <w:r w:rsidRPr="003A362C">
        <w:rPr>
          <w:rFonts w:ascii="Times New Roman" w:eastAsia="Times New Roman" w:hAnsi="Times New Roman" w:cs="Times New Roman"/>
          <w:sz w:val="24"/>
          <w:szCs w:val="24"/>
          <w:lang w:eastAsia="ru-RU"/>
        </w:rPr>
        <w:t xml:space="preserve">відповідно до Типової інструкції з охорони праці при проведенні робіт з лазерними апаратами, затвердженої наказом Міністерства охорони здоров’я СРСР від 26 травня 1988 року № 06-14/20, у кабінеті фізики не дозволяється експлуатувати лазерну установку без захисного заземлення, необхідно обмежити екраном поширення </w:t>
      </w:r>
      <w:proofErr w:type="spellStart"/>
      <w:r w:rsidRPr="003A362C">
        <w:rPr>
          <w:rFonts w:ascii="Times New Roman" w:eastAsia="Times New Roman" w:hAnsi="Times New Roman" w:cs="Times New Roman"/>
          <w:sz w:val="24"/>
          <w:szCs w:val="24"/>
          <w:lang w:eastAsia="ru-RU"/>
        </w:rPr>
        <w:t>променя</w:t>
      </w:r>
      <w:proofErr w:type="spellEnd"/>
      <w:r w:rsidRPr="003A362C">
        <w:rPr>
          <w:rFonts w:ascii="Times New Roman" w:eastAsia="Times New Roman" w:hAnsi="Times New Roman" w:cs="Times New Roman"/>
          <w:sz w:val="24"/>
          <w:szCs w:val="24"/>
          <w:lang w:eastAsia="ru-RU"/>
        </w:rPr>
        <w:t xml:space="preserve"> вздовж демонстраційного стола. Не дозволяється робити будь-які регулювання, якщо знята верхня частина корпусу.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9" w:name="n99"/>
      <w:bookmarkEnd w:id="99"/>
      <w:r w:rsidRPr="003A362C">
        <w:rPr>
          <w:rFonts w:ascii="Times New Roman" w:eastAsia="Times New Roman" w:hAnsi="Times New Roman" w:cs="Times New Roman"/>
          <w:sz w:val="24"/>
          <w:szCs w:val="24"/>
          <w:lang w:eastAsia="ru-RU"/>
        </w:rPr>
        <w:t>2.2. Вимоги безпеки у кабінеті хімії: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0" w:name="n100"/>
      <w:bookmarkEnd w:id="100"/>
      <w:r w:rsidRPr="003A362C">
        <w:rPr>
          <w:rFonts w:ascii="Times New Roman" w:eastAsia="Times New Roman" w:hAnsi="Times New Roman" w:cs="Times New Roman"/>
          <w:sz w:val="24"/>
          <w:szCs w:val="24"/>
          <w:lang w:eastAsia="ru-RU"/>
        </w:rPr>
        <w:t>хімічні експерименти необхідно проводити в тих умовах і порядку, з такими кількостями й концентраціями речовин і приладами, які зазначені в інструкції до їх проведення, що розробляється вчителем до кожного експерименту;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1" w:name="n101"/>
      <w:bookmarkEnd w:id="101"/>
      <w:r w:rsidRPr="003A362C">
        <w:rPr>
          <w:rFonts w:ascii="Times New Roman" w:eastAsia="Times New Roman" w:hAnsi="Times New Roman" w:cs="Times New Roman"/>
          <w:sz w:val="24"/>
          <w:szCs w:val="24"/>
          <w:lang w:eastAsia="ru-RU"/>
        </w:rPr>
        <w:t>усі експерименти, призначені для проведення учнями, повинні бути попередньо виконані вчителем;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2" w:name="n102"/>
      <w:bookmarkEnd w:id="102"/>
      <w:r w:rsidRPr="003A362C">
        <w:rPr>
          <w:rFonts w:ascii="Times New Roman" w:eastAsia="Times New Roman" w:hAnsi="Times New Roman" w:cs="Times New Roman"/>
          <w:sz w:val="24"/>
          <w:szCs w:val="24"/>
          <w:lang w:eastAsia="ru-RU"/>
        </w:rPr>
        <w:t>учитель хімії повинен видавати хімічні реактиви для експериментів у кількостях, необхідних для їх проведення;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3" w:name="n103"/>
      <w:bookmarkEnd w:id="103"/>
      <w:r w:rsidRPr="003A362C">
        <w:rPr>
          <w:rFonts w:ascii="Times New Roman" w:eastAsia="Times New Roman" w:hAnsi="Times New Roman" w:cs="Times New Roman"/>
          <w:sz w:val="24"/>
          <w:szCs w:val="24"/>
          <w:lang w:eastAsia="ru-RU"/>
        </w:rPr>
        <w:t>експерименти, що супроводжуються виділенням шкідливих газів і пари, треба проводити лише у справній витяжній шафі зі справною діючою вентиляцією;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4" w:name="n104"/>
      <w:bookmarkEnd w:id="104"/>
      <w:r w:rsidRPr="003A362C">
        <w:rPr>
          <w:rFonts w:ascii="Times New Roman" w:eastAsia="Times New Roman" w:hAnsi="Times New Roman" w:cs="Times New Roman"/>
          <w:sz w:val="24"/>
          <w:szCs w:val="24"/>
          <w:lang w:eastAsia="ru-RU"/>
        </w:rPr>
        <w:t>установлені у витяжній шафі прилади, у яких проводять експерименти з легкозаймистими або вибухонебезпечними речовинами, необхідно обгородити з боку стулок шафи захисним екраном. Експерименти з такими речовинами виконує тільки вчитель;</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5" w:name="n105"/>
      <w:bookmarkEnd w:id="105"/>
      <w:r w:rsidRPr="003A362C">
        <w:rPr>
          <w:rFonts w:ascii="Times New Roman" w:eastAsia="Times New Roman" w:hAnsi="Times New Roman" w:cs="Times New Roman"/>
          <w:sz w:val="24"/>
          <w:szCs w:val="24"/>
          <w:lang w:eastAsia="ru-RU"/>
        </w:rPr>
        <w:t>етикетку на склянках з рідкими реактивами слід закривати поліетиленовою липкою стрічкою або іншим прозорим матеріалом, що захищає етикетку від хімічної дії реактиву;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6" w:name="n106"/>
      <w:bookmarkEnd w:id="106"/>
      <w:r w:rsidRPr="003A362C">
        <w:rPr>
          <w:rFonts w:ascii="Times New Roman" w:eastAsia="Times New Roman" w:hAnsi="Times New Roman" w:cs="Times New Roman"/>
          <w:sz w:val="24"/>
          <w:szCs w:val="24"/>
          <w:lang w:eastAsia="ru-RU"/>
        </w:rPr>
        <w:t>визначаючи речовину за запахом, необхідно легким рухом долоні над горлом посудини спрямувати пару або газ до носа і вдихати обережно, не нахиляючись до посудини;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7" w:name="n107"/>
      <w:bookmarkEnd w:id="107"/>
      <w:r w:rsidRPr="003A362C">
        <w:rPr>
          <w:rFonts w:ascii="Times New Roman" w:eastAsia="Times New Roman" w:hAnsi="Times New Roman" w:cs="Times New Roman"/>
          <w:sz w:val="24"/>
          <w:szCs w:val="24"/>
          <w:lang w:eastAsia="ru-RU"/>
        </w:rPr>
        <w:lastRenderedPageBreak/>
        <w:t>не дозволяється брати реактиви незахищеними руками. Для цього слід використовувати ложки, шпателі або совочки;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8" w:name="n108"/>
      <w:bookmarkEnd w:id="108"/>
      <w:r w:rsidRPr="003A362C">
        <w:rPr>
          <w:rFonts w:ascii="Times New Roman" w:eastAsia="Times New Roman" w:hAnsi="Times New Roman" w:cs="Times New Roman"/>
          <w:sz w:val="24"/>
          <w:szCs w:val="24"/>
          <w:lang w:eastAsia="ru-RU"/>
        </w:rPr>
        <w:t>насипати або наливати реактиви необхідно на столі, сухі - над аркушем паперу, рідкі - над скляною посудиною. Просипаний або пролитий реактив не дозволяється зсипати або зливати назад в основну тару;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9" w:name="n109"/>
      <w:bookmarkEnd w:id="109"/>
      <w:r w:rsidRPr="003A362C">
        <w:rPr>
          <w:rFonts w:ascii="Times New Roman" w:eastAsia="Times New Roman" w:hAnsi="Times New Roman" w:cs="Times New Roman"/>
          <w:sz w:val="24"/>
          <w:szCs w:val="24"/>
          <w:lang w:eastAsia="ru-RU"/>
        </w:rPr>
        <w:t>для нейтралізації пролитих на стіл чи підлогу кислот або лугів у кабінеті хімії мають бути склянки із заздалегідь приготовленими нейтралізуючими розчинами (харчової соди - для кислот та оцтової кислоти - для лугів). Тверді відходи, які накопичуються у кабінеті хімії, необхідно збирати в окрему тару і ліквідовувати у місцях, узгоджених з органами санітарного і пожежного нагляду;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0" w:name="n110"/>
      <w:bookmarkEnd w:id="110"/>
      <w:r w:rsidRPr="003A362C">
        <w:rPr>
          <w:rFonts w:ascii="Times New Roman" w:eastAsia="Times New Roman" w:hAnsi="Times New Roman" w:cs="Times New Roman"/>
          <w:sz w:val="24"/>
          <w:szCs w:val="24"/>
          <w:lang w:eastAsia="ru-RU"/>
        </w:rPr>
        <w:t>закріплювати колби, стакани тощо у тримачах штатива слід обережно, обертаючи їх навколо осі, поки не виникне невелике утруднення в обертанні;</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1" w:name="n111"/>
      <w:bookmarkEnd w:id="111"/>
      <w:r w:rsidRPr="003A362C">
        <w:rPr>
          <w:rFonts w:ascii="Times New Roman" w:eastAsia="Times New Roman" w:hAnsi="Times New Roman" w:cs="Times New Roman"/>
          <w:sz w:val="24"/>
          <w:szCs w:val="24"/>
          <w:lang w:eastAsia="ru-RU"/>
        </w:rPr>
        <w:t>нагрівати хімічні реактиви для дослідів необхідно тільки у тонкостінному скляному або фарфоровому посуді. Під час нагрівання рідин не можна заглядати згори в посудину для запобігання травмам внаслідок розбризкування нагрітої речовини;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2" w:name="n112"/>
      <w:bookmarkEnd w:id="112"/>
      <w:r w:rsidRPr="003A362C">
        <w:rPr>
          <w:rFonts w:ascii="Times New Roman" w:eastAsia="Times New Roman" w:hAnsi="Times New Roman" w:cs="Times New Roman"/>
          <w:sz w:val="24"/>
          <w:szCs w:val="24"/>
          <w:lang w:eastAsia="ru-RU"/>
        </w:rPr>
        <w:t>не дозволяється залишати без нагляду запалені спиртівки, увімкнені електронагрівальні прилади, після закінчення роботи треба негайно вимкнути електроприлади та перекрити водопровідні крани.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3" w:name="n113"/>
      <w:bookmarkEnd w:id="113"/>
      <w:r w:rsidRPr="003A362C">
        <w:rPr>
          <w:rFonts w:ascii="Times New Roman" w:eastAsia="Times New Roman" w:hAnsi="Times New Roman" w:cs="Times New Roman"/>
          <w:sz w:val="24"/>
          <w:szCs w:val="24"/>
          <w:lang w:eastAsia="ru-RU"/>
        </w:rPr>
        <w:t>2.3. Правила роботи з витяжною шафою: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4" w:name="n114"/>
      <w:bookmarkEnd w:id="114"/>
      <w:r w:rsidRPr="003A362C">
        <w:rPr>
          <w:rFonts w:ascii="Times New Roman" w:eastAsia="Times New Roman" w:hAnsi="Times New Roman" w:cs="Times New Roman"/>
          <w:sz w:val="24"/>
          <w:szCs w:val="24"/>
          <w:lang w:eastAsia="ru-RU"/>
        </w:rPr>
        <w:t>витяжну шафу слід умикати не пізніше, ніж за 15 хв. до початку роботи; стулки витяжної шафи під час роботи мають бути максимально закритими з невеликим зазором для тяги. Відкривати їх дозволяється тільки на час використання встановлених у шафі приладів або в разі іншої потреби на висоту, зручну для роботи, але не більш як половина висоти отвору;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5" w:name="n115"/>
      <w:bookmarkEnd w:id="115"/>
      <w:r w:rsidRPr="003A362C">
        <w:rPr>
          <w:rFonts w:ascii="Times New Roman" w:eastAsia="Times New Roman" w:hAnsi="Times New Roman" w:cs="Times New Roman"/>
          <w:sz w:val="24"/>
          <w:szCs w:val="24"/>
          <w:lang w:eastAsia="ru-RU"/>
        </w:rPr>
        <w:t>підняті стулки на час роботи у витяжній шафі необхідно закріплювати за допомогою наявних для цього пристроїв;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6" w:name="n116"/>
      <w:bookmarkEnd w:id="116"/>
      <w:r w:rsidRPr="003A362C">
        <w:rPr>
          <w:rFonts w:ascii="Times New Roman" w:eastAsia="Times New Roman" w:hAnsi="Times New Roman" w:cs="Times New Roman"/>
          <w:sz w:val="24"/>
          <w:szCs w:val="24"/>
          <w:lang w:eastAsia="ru-RU"/>
        </w:rPr>
        <w:t>якщо витяжна шафа має кілька стулок, то ті, якими не користуються, мають бути закритими. У разі порушення цього правила знижується ефективність вентиляції;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7" w:name="n117"/>
      <w:bookmarkEnd w:id="117"/>
      <w:r w:rsidRPr="003A362C">
        <w:rPr>
          <w:rFonts w:ascii="Times New Roman" w:eastAsia="Times New Roman" w:hAnsi="Times New Roman" w:cs="Times New Roman"/>
          <w:sz w:val="24"/>
          <w:szCs w:val="24"/>
          <w:lang w:eastAsia="ru-RU"/>
        </w:rPr>
        <w:t>щоб запобігти проникненню шкідливих газів і пари з витяжної шафи до приміщення кабінету, вентиляцію треба відрегулювати так, щоб у шафі утворювалося невелике розрідження.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8" w:name="n118"/>
      <w:bookmarkEnd w:id="118"/>
      <w:r w:rsidRPr="003A362C">
        <w:rPr>
          <w:rFonts w:ascii="Times New Roman" w:eastAsia="Times New Roman" w:hAnsi="Times New Roman" w:cs="Times New Roman"/>
          <w:sz w:val="24"/>
          <w:szCs w:val="24"/>
          <w:lang w:eastAsia="ru-RU"/>
        </w:rPr>
        <w:t>2.4. Учителі фізики, хімії, лаборант та учні забезпечуються спецодягом і засобами індивідуального захисту (халат, гумові рукавиці, захисні окуляри) відповідно до </w:t>
      </w:r>
      <w:hyperlink r:id="rId21" w:tgtFrame="_blank" w:history="1">
        <w:r w:rsidRPr="003A362C">
          <w:rPr>
            <w:rFonts w:ascii="Times New Roman" w:eastAsia="Times New Roman" w:hAnsi="Times New Roman" w:cs="Times New Roman"/>
            <w:sz w:val="24"/>
            <w:szCs w:val="24"/>
            <w:u w:val="single"/>
            <w:lang w:eastAsia="ru-RU"/>
          </w:rPr>
          <w:t>Положення про порядок забезпечення працівників спеціальним одягом, спеціальним взуттям та іншими засобами індивідуального захисту</w:t>
        </w:r>
      </w:hyperlink>
      <w:r w:rsidRPr="003A362C">
        <w:rPr>
          <w:rFonts w:ascii="Times New Roman" w:eastAsia="Times New Roman" w:hAnsi="Times New Roman" w:cs="Times New Roman"/>
          <w:sz w:val="24"/>
          <w:szCs w:val="24"/>
          <w:lang w:eastAsia="ru-RU"/>
        </w:rPr>
        <w:t>, затвердженого наказом Держгірпромнагляду України від 24 березня 2008 року № 53, зареєстрованого в Міністерстві юстиції України 21 травня 2008 року за № 446/15137.</w:t>
      </w:r>
    </w:p>
    <w:p w:rsidR="003A362C" w:rsidRPr="003A362C" w:rsidRDefault="003A362C" w:rsidP="003A362C">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19" w:name="n119"/>
      <w:bookmarkEnd w:id="119"/>
      <w:r w:rsidRPr="003A362C">
        <w:rPr>
          <w:rFonts w:ascii="Times New Roman" w:eastAsia="Times New Roman" w:hAnsi="Times New Roman" w:cs="Times New Roman"/>
          <w:b/>
          <w:bCs/>
          <w:sz w:val="28"/>
          <w:szCs w:val="28"/>
          <w:lang w:eastAsia="ru-RU"/>
        </w:rPr>
        <w:t>V. Вимоги безпеки під час роботи з хімічними реактивами в кабінеті хімії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0" w:name="n120"/>
      <w:bookmarkEnd w:id="120"/>
      <w:r w:rsidRPr="003A362C">
        <w:rPr>
          <w:rFonts w:ascii="Times New Roman" w:eastAsia="Times New Roman" w:hAnsi="Times New Roman" w:cs="Times New Roman"/>
          <w:sz w:val="24"/>
          <w:szCs w:val="24"/>
          <w:lang w:eastAsia="ru-RU"/>
        </w:rPr>
        <w:t>1. Вимоги безпеки під час роботи з кислотами і лугами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1" w:name="n121"/>
      <w:bookmarkEnd w:id="121"/>
      <w:r w:rsidRPr="003A362C">
        <w:rPr>
          <w:rFonts w:ascii="Times New Roman" w:eastAsia="Times New Roman" w:hAnsi="Times New Roman" w:cs="Times New Roman"/>
          <w:sz w:val="24"/>
          <w:szCs w:val="24"/>
          <w:lang w:eastAsia="ru-RU"/>
        </w:rPr>
        <w:t>1.1. Концентровані кислоти, а також аміак необхідно обережно розливати під витяжкою, щоб запобігти травмам.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2" w:name="n122"/>
      <w:bookmarkEnd w:id="122"/>
      <w:r w:rsidRPr="003A362C">
        <w:rPr>
          <w:rFonts w:ascii="Times New Roman" w:eastAsia="Times New Roman" w:hAnsi="Times New Roman" w:cs="Times New Roman"/>
          <w:sz w:val="24"/>
          <w:szCs w:val="24"/>
          <w:lang w:eastAsia="ru-RU"/>
        </w:rPr>
        <w:lastRenderedPageBreak/>
        <w:t xml:space="preserve">1.2. Розливати кислоти та інші агресивні рідини з великих </w:t>
      </w:r>
      <w:proofErr w:type="spellStart"/>
      <w:r w:rsidRPr="003A362C">
        <w:rPr>
          <w:rFonts w:ascii="Times New Roman" w:eastAsia="Times New Roman" w:hAnsi="Times New Roman" w:cs="Times New Roman"/>
          <w:sz w:val="24"/>
          <w:szCs w:val="24"/>
          <w:lang w:eastAsia="ru-RU"/>
        </w:rPr>
        <w:t>ємкостей</w:t>
      </w:r>
      <w:proofErr w:type="spellEnd"/>
      <w:r w:rsidRPr="003A362C">
        <w:rPr>
          <w:rFonts w:ascii="Times New Roman" w:eastAsia="Times New Roman" w:hAnsi="Times New Roman" w:cs="Times New Roman"/>
          <w:sz w:val="24"/>
          <w:szCs w:val="24"/>
          <w:lang w:eastAsia="ru-RU"/>
        </w:rPr>
        <w:t xml:space="preserve"> у видаткові склянки слід за допомогою сифона з гумовою </w:t>
      </w:r>
      <w:proofErr w:type="spellStart"/>
      <w:r w:rsidRPr="003A362C">
        <w:rPr>
          <w:rFonts w:ascii="Times New Roman" w:eastAsia="Times New Roman" w:hAnsi="Times New Roman" w:cs="Times New Roman"/>
          <w:sz w:val="24"/>
          <w:szCs w:val="24"/>
          <w:lang w:eastAsia="ru-RU"/>
        </w:rPr>
        <w:t>грушею</w:t>
      </w:r>
      <w:proofErr w:type="spellEnd"/>
      <w:r w:rsidRPr="003A362C">
        <w:rPr>
          <w:rFonts w:ascii="Times New Roman" w:eastAsia="Times New Roman" w:hAnsi="Times New Roman" w:cs="Times New Roman"/>
          <w:sz w:val="24"/>
          <w:szCs w:val="24"/>
          <w:lang w:eastAsia="ru-RU"/>
        </w:rPr>
        <w:t>, ручним насосом або ножною повітродувкою. Використовувати електричні повітродувки з цією метою не дозволяється.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3" w:name="n123"/>
      <w:bookmarkEnd w:id="123"/>
      <w:r w:rsidRPr="003A362C">
        <w:rPr>
          <w:rFonts w:ascii="Times New Roman" w:eastAsia="Times New Roman" w:hAnsi="Times New Roman" w:cs="Times New Roman"/>
          <w:sz w:val="24"/>
          <w:szCs w:val="24"/>
          <w:lang w:eastAsia="ru-RU"/>
        </w:rPr>
        <w:t>1.3. Переносити склянки ємкістю більше ніж 5 л з реактивами необхідно в плетених корзинах, ящиках або іншій тарі, що гарантує безпечне транспортування.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4" w:name="n124"/>
      <w:bookmarkEnd w:id="124"/>
      <w:r w:rsidRPr="003A362C">
        <w:rPr>
          <w:rFonts w:ascii="Times New Roman" w:eastAsia="Times New Roman" w:hAnsi="Times New Roman" w:cs="Times New Roman"/>
          <w:sz w:val="24"/>
          <w:szCs w:val="24"/>
          <w:lang w:eastAsia="ru-RU"/>
        </w:rPr>
        <w:t>Переносити або навіть підіймати склянки з агресивними реактивами за шийку посудини не дозволяється.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5" w:name="n125"/>
      <w:bookmarkEnd w:id="125"/>
      <w:r w:rsidRPr="003A362C">
        <w:rPr>
          <w:rFonts w:ascii="Times New Roman" w:eastAsia="Times New Roman" w:hAnsi="Times New Roman" w:cs="Times New Roman"/>
          <w:sz w:val="24"/>
          <w:szCs w:val="24"/>
          <w:lang w:eastAsia="ru-RU"/>
        </w:rPr>
        <w:t>1.4. Доставлені у лаборантську реактиви слід розміщувати у призначених для них місцях.</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6" w:name="n126"/>
      <w:bookmarkEnd w:id="126"/>
      <w:r w:rsidRPr="003A362C">
        <w:rPr>
          <w:rFonts w:ascii="Times New Roman" w:eastAsia="Times New Roman" w:hAnsi="Times New Roman" w:cs="Times New Roman"/>
          <w:sz w:val="24"/>
          <w:szCs w:val="24"/>
          <w:lang w:eastAsia="ru-RU"/>
        </w:rPr>
        <w:t xml:space="preserve">1.5. Для одержання розчинів із концентрованих кислот необхідно лити кислоту у воду, а не навпаки, постійно перемішуючи. Розчинення концентрованої кислоти у воді (особливо сульфатної) супроводжується сильним нагріванням і розбризкуванням рідини, що може призвести до </w:t>
      </w:r>
      <w:proofErr w:type="spellStart"/>
      <w:r w:rsidRPr="003A362C">
        <w:rPr>
          <w:rFonts w:ascii="Times New Roman" w:eastAsia="Times New Roman" w:hAnsi="Times New Roman" w:cs="Times New Roman"/>
          <w:sz w:val="24"/>
          <w:szCs w:val="24"/>
          <w:lang w:eastAsia="ru-RU"/>
        </w:rPr>
        <w:t>опіків</w:t>
      </w:r>
      <w:proofErr w:type="spellEnd"/>
      <w:r w:rsidRPr="003A362C">
        <w:rPr>
          <w:rFonts w:ascii="Times New Roman" w:eastAsia="Times New Roman" w:hAnsi="Times New Roman" w:cs="Times New Roman"/>
          <w:sz w:val="24"/>
          <w:szCs w:val="24"/>
          <w:lang w:eastAsia="ru-RU"/>
        </w:rPr>
        <w:t>.</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7" w:name="n127"/>
      <w:bookmarkEnd w:id="127"/>
      <w:r w:rsidRPr="003A362C">
        <w:rPr>
          <w:rFonts w:ascii="Times New Roman" w:eastAsia="Times New Roman" w:hAnsi="Times New Roman" w:cs="Times New Roman"/>
          <w:sz w:val="24"/>
          <w:szCs w:val="24"/>
          <w:lang w:eastAsia="ru-RU"/>
        </w:rPr>
        <w:t>1.6. Для розбавлення концентрованих кислот, їх змішування, а також для змішування речовин, що супроводжуються виділенням теплоти, потрібно користуватися хімічним тонкостінним скляним або фарфоровим посудом.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8" w:name="n128"/>
      <w:bookmarkEnd w:id="128"/>
      <w:r w:rsidRPr="003A362C">
        <w:rPr>
          <w:rFonts w:ascii="Times New Roman" w:eastAsia="Times New Roman" w:hAnsi="Times New Roman" w:cs="Times New Roman"/>
          <w:sz w:val="24"/>
          <w:szCs w:val="24"/>
          <w:lang w:eastAsia="ru-RU"/>
        </w:rPr>
        <w:t xml:space="preserve">1.7. Щоб уникнути </w:t>
      </w:r>
      <w:proofErr w:type="spellStart"/>
      <w:r w:rsidRPr="003A362C">
        <w:rPr>
          <w:rFonts w:ascii="Times New Roman" w:eastAsia="Times New Roman" w:hAnsi="Times New Roman" w:cs="Times New Roman"/>
          <w:sz w:val="24"/>
          <w:szCs w:val="24"/>
          <w:lang w:eastAsia="ru-RU"/>
        </w:rPr>
        <w:t>опіків</w:t>
      </w:r>
      <w:proofErr w:type="spellEnd"/>
      <w:r w:rsidRPr="003A362C">
        <w:rPr>
          <w:rFonts w:ascii="Times New Roman" w:eastAsia="Times New Roman" w:hAnsi="Times New Roman" w:cs="Times New Roman"/>
          <w:sz w:val="24"/>
          <w:szCs w:val="24"/>
          <w:lang w:eastAsia="ru-RU"/>
        </w:rPr>
        <w:t xml:space="preserve"> порожнини рота, а також отруєння забороняється набирати розчини кислот, лугів та інших агресивних рідин у піпетку ротом. Для засмоктування цих речовин потрібно користуватися піпетками з різними пастками або гумовою </w:t>
      </w:r>
      <w:proofErr w:type="spellStart"/>
      <w:r w:rsidRPr="003A362C">
        <w:rPr>
          <w:rFonts w:ascii="Times New Roman" w:eastAsia="Times New Roman" w:hAnsi="Times New Roman" w:cs="Times New Roman"/>
          <w:sz w:val="24"/>
          <w:szCs w:val="24"/>
          <w:lang w:eastAsia="ru-RU"/>
        </w:rPr>
        <w:t>грушею</w:t>
      </w:r>
      <w:proofErr w:type="spellEnd"/>
      <w:r w:rsidRPr="003A362C">
        <w:rPr>
          <w:rFonts w:ascii="Times New Roman" w:eastAsia="Times New Roman" w:hAnsi="Times New Roman" w:cs="Times New Roman"/>
          <w:sz w:val="24"/>
          <w:szCs w:val="24"/>
          <w:lang w:eastAsia="ru-RU"/>
        </w:rPr>
        <w:t>.</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9" w:name="n129"/>
      <w:bookmarkEnd w:id="129"/>
      <w:r w:rsidRPr="003A362C">
        <w:rPr>
          <w:rFonts w:ascii="Times New Roman" w:eastAsia="Times New Roman" w:hAnsi="Times New Roman" w:cs="Times New Roman"/>
          <w:sz w:val="24"/>
          <w:szCs w:val="24"/>
          <w:lang w:eastAsia="ru-RU"/>
        </w:rPr>
        <w:t>1.8. Розчиняти луги слід у фарфоровому посуді, повільно додаючи до води невеликі порції лугу при безперервному перемішуванні. Шматочки лугу можна брати тільки пінцетом або щипцями.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0" w:name="n130"/>
      <w:bookmarkEnd w:id="130"/>
      <w:r w:rsidRPr="003A362C">
        <w:rPr>
          <w:rFonts w:ascii="Times New Roman" w:eastAsia="Times New Roman" w:hAnsi="Times New Roman" w:cs="Times New Roman"/>
          <w:sz w:val="24"/>
          <w:szCs w:val="24"/>
          <w:lang w:eastAsia="ru-RU"/>
        </w:rPr>
        <w:t>1.9. Великі шматки їдких лугів потрібно розколювати на дрібні в спеціально відведеному та обладнаному місці в лаборантській.</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1" w:name="n131"/>
      <w:bookmarkEnd w:id="131"/>
      <w:r w:rsidRPr="003A362C">
        <w:rPr>
          <w:rFonts w:ascii="Times New Roman" w:eastAsia="Times New Roman" w:hAnsi="Times New Roman" w:cs="Times New Roman"/>
          <w:sz w:val="24"/>
          <w:szCs w:val="24"/>
          <w:lang w:eastAsia="ru-RU"/>
        </w:rPr>
        <w:t>1.10. Під час всіх операцій з кислотами і лугами треба обов'язково застосовувати засоби індивідуального захисту: халат, гумові рукавиці, захисні окуляри, щитки, екрани.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2" w:name="n132"/>
      <w:bookmarkEnd w:id="132"/>
      <w:r w:rsidRPr="003A362C">
        <w:rPr>
          <w:rFonts w:ascii="Times New Roman" w:eastAsia="Times New Roman" w:hAnsi="Times New Roman" w:cs="Times New Roman"/>
          <w:sz w:val="24"/>
          <w:szCs w:val="24"/>
          <w:lang w:eastAsia="ru-RU"/>
        </w:rPr>
        <w:t>1.11. Відпрацьовані кислоти і луги слід збирати в спеціально призначений посуд окремо і зливати в каналізацію тільки після нейтралізації.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3" w:name="n133"/>
      <w:bookmarkEnd w:id="133"/>
      <w:r w:rsidRPr="003A362C">
        <w:rPr>
          <w:rFonts w:ascii="Times New Roman" w:eastAsia="Times New Roman" w:hAnsi="Times New Roman" w:cs="Times New Roman"/>
          <w:sz w:val="24"/>
          <w:szCs w:val="24"/>
          <w:lang w:eastAsia="ru-RU"/>
        </w:rPr>
        <w:t>1.12. Розлиті кислоти або луги необхідно негайно засипати піском, нейтралізувати і після цього прибрати.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4" w:name="n134"/>
      <w:bookmarkEnd w:id="134"/>
      <w:r w:rsidRPr="003A362C">
        <w:rPr>
          <w:rFonts w:ascii="Times New Roman" w:eastAsia="Times New Roman" w:hAnsi="Times New Roman" w:cs="Times New Roman"/>
          <w:sz w:val="24"/>
          <w:szCs w:val="24"/>
          <w:lang w:eastAsia="ru-RU"/>
        </w:rPr>
        <w:t>2. Вимоги безпеки під час роботи з металічним натрієм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5" w:name="n135"/>
      <w:bookmarkEnd w:id="135"/>
      <w:r w:rsidRPr="003A362C">
        <w:rPr>
          <w:rFonts w:ascii="Times New Roman" w:eastAsia="Times New Roman" w:hAnsi="Times New Roman" w:cs="Times New Roman"/>
          <w:sz w:val="24"/>
          <w:szCs w:val="24"/>
          <w:lang w:eastAsia="ru-RU"/>
        </w:rPr>
        <w:t>2.1. Лужний метал натрій енергійно взаємодіє з водою, при цьому виділення водню супроводжується вибухом. Тому під час роботи з металічним натрієм слід бути особливо обережним.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6" w:name="n136"/>
      <w:bookmarkEnd w:id="136"/>
      <w:r w:rsidRPr="003A362C">
        <w:rPr>
          <w:rFonts w:ascii="Times New Roman" w:eastAsia="Times New Roman" w:hAnsi="Times New Roman" w:cs="Times New Roman"/>
          <w:sz w:val="24"/>
          <w:szCs w:val="24"/>
          <w:lang w:eastAsia="ru-RU"/>
        </w:rPr>
        <w:t>2.2. Не можна допускати, щоб натрій мав контакт з водою, вологими предметами, органічними сполуками, що містять хлор, твердим карбон(IV) оксидом (сухим льодом).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7" w:name="n137"/>
      <w:bookmarkEnd w:id="137"/>
      <w:r w:rsidRPr="003A362C">
        <w:rPr>
          <w:rFonts w:ascii="Times New Roman" w:eastAsia="Times New Roman" w:hAnsi="Times New Roman" w:cs="Times New Roman"/>
          <w:sz w:val="24"/>
          <w:szCs w:val="24"/>
          <w:lang w:eastAsia="ru-RU"/>
        </w:rPr>
        <w:t>2.3. Усі роботи з металічним натрієм треба виконувати на піддонах у витяжній шафі, використовуючи захисні окуляри і гумові рукавиці, віддалік від джерел води і тепла.</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8" w:name="n138"/>
      <w:bookmarkEnd w:id="138"/>
      <w:r w:rsidRPr="003A362C">
        <w:rPr>
          <w:rFonts w:ascii="Times New Roman" w:eastAsia="Times New Roman" w:hAnsi="Times New Roman" w:cs="Times New Roman"/>
          <w:sz w:val="24"/>
          <w:szCs w:val="24"/>
          <w:lang w:eastAsia="ru-RU"/>
        </w:rPr>
        <w:t>2.4. Не дозволяється працювати з натрієм за вологості в приміщенні більше ніж 60 %.</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9" w:name="n139"/>
      <w:bookmarkEnd w:id="139"/>
      <w:r w:rsidRPr="003A362C">
        <w:rPr>
          <w:rFonts w:ascii="Times New Roman" w:eastAsia="Times New Roman" w:hAnsi="Times New Roman" w:cs="Times New Roman"/>
          <w:sz w:val="24"/>
          <w:szCs w:val="24"/>
          <w:lang w:eastAsia="ru-RU"/>
        </w:rPr>
        <w:t>2.5. Виймати металічний натрій з тари, завантажувати його в апарати треба лише сухим пінцетом або тигельними щипцями. Гас, парафін та трансформаторне мастило з поверхні металу витирають фільтрувальним папером.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0" w:name="n140"/>
      <w:bookmarkEnd w:id="140"/>
      <w:r w:rsidRPr="003A362C">
        <w:rPr>
          <w:rFonts w:ascii="Times New Roman" w:eastAsia="Times New Roman" w:hAnsi="Times New Roman" w:cs="Times New Roman"/>
          <w:sz w:val="24"/>
          <w:szCs w:val="24"/>
          <w:lang w:eastAsia="ru-RU"/>
        </w:rPr>
        <w:lastRenderedPageBreak/>
        <w:t xml:space="preserve">2.6. Різати металічний натрій потрібно на фільтрувальному папері сухим гострим </w:t>
      </w:r>
      <w:proofErr w:type="spellStart"/>
      <w:r w:rsidRPr="003A362C">
        <w:rPr>
          <w:rFonts w:ascii="Times New Roman" w:eastAsia="Times New Roman" w:hAnsi="Times New Roman" w:cs="Times New Roman"/>
          <w:sz w:val="24"/>
          <w:szCs w:val="24"/>
          <w:lang w:eastAsia="ru-RU"/>
        </w:rPr>
        <w:t>ножем</w:t>
      </w:r>
      <w:proofErr w:type="spellEnd"/>
      <w:r w:rsidRPr="003A362C">
        <w:rPr>
          <w:rFonts w:ascii="Times New Roman" w:eastAsia="Times New Roman" w:hAnsi="Times New Roman" w:cs="Times New Roman"/>
          <w:sz w:val="24"/>
          <w:szCs w:val="24"/>
          <w:lang w:eastAsia="ru-RU"/>
        </w:rPr>
        <w:t xml:space="preserve">. Первинне різання натрію треба виконувати під шаром трансформаторного мастила або гасу для зняття верхнього </w:t>
      </w:r>
      <w:proofErr w:type="spellStart"/>
      <w:r w:rsidRPr="003A362C">
        <w:rPr>
          <w:rFonts w:ascii="Times New Roman" w:eastAsia="Times New Roman" w:hAnsi="Times New Roman" w:cs="Times New Roman"/>
          <w:sz w:val="24"/>
          <w:szCs w:val="24"/>
          <w:lang w:eastAsia="ru-RU"/>
        </w:rPr>
        <w:t>пероксидного</w:t>
      </w:r>
      <w:proofErr w:type="spellEnd"/>
      <w:r w:rsidRPr="003A362C">
        <w:rPr>
          <w:rFonts w:ascii="Times New Roman" w:eastAsia="Times New Roman" w:hAnsi="Times New Roman" w:cs="Times New Roman"/>
          <w:sz w:val="24"/>
          <w:szCs w:val="24"/>
          <w:lang w:eastAsia="ru-RU"/>
        </w:rPr>
        <w:t xml:space="preserve"> шару, оскільки внаслідок контакту </w:t>
      </w:r>
      <w:proofErr w:type="spellStart"/>
      <w:r w:rsidRPr="003A362C">
        <w:rPr>
          <w:rFonts w:ascii="Times New Roman" w:eastAsia="Times New Roman" w:hAnsi="Times New Roman" w:cs="Times New Roman"/>
          <w:sz w:val="24"/>
          <w:szCs w:val="24"/>
          <w:lang w:eastAsia="ru-RU"/>
        </w:rPr>
        <w:t>пероксидних</w:t>
      </w:r>
      <w:proofErr w:type="spellEnd"/>
      <w:r w:rsidRPr="003A362C">
        <w:rPr>
          <w:rFonts w:ascii="Times New Roman" w:eastAsia="Times New Roman" w:hAnsi="Times New Roman" w:cs="Times New Roman"/>
          <w:sz w:val="24"/>
          <w:szCs w:val="24"/>
          <w:lang w:eastAsia="ru-RU"/>
        </w:rPr>
        <w:t xml:space="preserve"> </w:t>
      </w:r>
      <w:proofErr w:type="spellStart"/>
      <w:r w:rsidRPr="003A362C">
        <w:rPr>
          <w:rFonts w:ascii="Times New Roman" w:eastAsia="Times New Roman" w:hAnsi="Times New Roman" w:cs="Times New Roman"/>
          <w:sz w:val="24"/>
          <w:szCs w:val="24"/>
          <w:lang w:eastAsia="ru-RU"/>
        </w:rPr>
        <w:t>сполук</w:t>
      </w:r>
      <w:proofErr w:type="spellEnd"/>
      <w:r w:rsidRPr="003A362C">
        <w:rPr>
          <w:rFonts w:ascii="Times New Roman" w:eastAsia="Times New Roman" w:hAnsi="Times New Roman" w:cs="Times New Roman"/>
          <w:sz w:val="24"/>
          <w:szCs w:val="24"/>
          <w:lang w:eastAsia="ru-RU"/>
        </w:rPr>
        <w:t xml:space="preserve"> з чистим металом на відкритому повітрі може бути вибух.</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1" w:name="n141"/>
      <w:bookmarkEnd w:id="141"/>
      <w:r w:rsidRPr="003A362C">
        <w:rPr>
          <w:rFonts w:ascii="Times New Roman" w:eastAsia="Times New Roman" w:hAnsi="Times New Roman" w:cs="Times New Roman"/>
          <w:sz w:val="24"/>
          <w:szCs w:val="24"/>
          <w:lang w:eastAsia="ru-RU"/>
        </w:rPr>
        <w:t>2.7. Відходи (обрізки) металічного натрію необхідно збирати в окремі банки із зневодненим гасом для наступного знищення в той самий день. Нагромаджувати залишки натрію не дозволяється.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2" w:name="n142"/>
      <w:bookmarkEnd w:id="142"/>
      <w:r w:rsidRPr="003A362C">
        <w:rPr>
          <w:rFonts w:ascii="Times New Roman" w:eastAsia="Times New Roman" w:hAnsi="Times New Roman" w:cs="Times New Roman"/>
          <w:sz w:val="24"/>
          <w:szCs w:val="24"/>
          <w:lang w:eastAsia="ru-RU"/>
        </w:rPr>
        <w:t>2.8. Викидати залишки металічного натрію в каналізаційну раковину або тару для збирання сміття не дозволяється.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3" w:name="n143"/>
      <w:bookmarkEnd w:id="143"/>
      <w:r w:rsidRPr="003A362C">
        <w:rPr>
          <w:rFonts w:ascii="Times New Roman" w:eastAsia="Times New Roman" w:hAnsi="Times New Roman" w:cs="Times New Roman"/>
          <w:sz w:val="24"/>
          <w:szCs w:val="24"/>
          <w:lang w:eastAsia="ru-RU"/>
        </w:rPr>
        <w:t>2.9. Прилади і посуд, у яких можлива наявність частинок металічного натрію, треба спочатку промити етиловим спиртом і тільки після цього, коли весь метал розчиниться в ньому, можна промивати водою.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4" w:name="n144"/>
      <w:bookmarkEnd w:id="144"/>
      <w:r w:rsidRPr="003A362C">
        <w:rPr>
          <w:rFonts w:ascii="Times New Roman" w:eastAsia="Times New Roman" w:hAnsi="Times New Roman" w:cs="Times New Roman"/>
          <w:sz w:val="24"/>
          <w:szCs w:val="24"/>
          <w:lang w:eastAsia="ru-RU"/>
        </w:rPr>
        <w:t>2.10. Для гасіння металічного натрію, що загорівся, необхідно користуватися порошковим вогнегасником, сухим піском, сухою магнезією або ковдрою. Не дозволяється застосовувати для гасіння лужних металів воду, пінні вогнегасники та карбон(IV) оксид (вуглекислоту).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5" w:name="n145"/>
      <w:bookmarkEnd w:id="145"/>
      <w:r w:rsidRPr="003A362C">
        <w:rPr>
          <w:rFonts w:ascii="Times New Roman" w:eastAsia="Times New Roman" w:hAnsi="Times New Roman" w:cs="Times New Roman"/>
          <w:sz w:val="24"/>
          <w:szCs w:val="24"/>
          <w:lang w:eastAsia="ru-RU"/>
        </w:rPr>
        <w:t>3. Вимоги безпеки під час роботи з органічними розчинниками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6" w:name="n146"/>
      <w:bookmarkEnd w:id="146"/>
      <w:r w:rsidRPr="003A362C">
        <w:rPr>
          <w:rFonts w:ascii="Times New Roman" w:eastAsia="Times New Roman" w:hAnsi="Times New Roman" w:cs="Times New Roman"/>
          <w:sz w:val="24"/>
          <w:szCs w:val="24"/>
          <w:lang w:eastAsia="ru-RU"/>
        </w:rPr>
        <w:t xml:space="preserve">3.1. На практичних заняттях використовуються органічні розчинники, які мають значну токсичність і утворюють з повітрям вибухонебезпечні суміші: ацетон, бензин, </w:t>
      </w:r>
      <w:proofErr w:type="spellStart"/>
      <w:r w:rsidRPr="003A362C">
        <w:rPr>
          <w:rFonts w:ascii="Times New Roman" w:eastAsia="Times New Roman" w:hAnsi="Times New Roman" w:cs="Times New Roman"/>
          <w:sz w:val="24"/>
          <w:szCs w:val="24"/>
          <w:lang w:eastAsia="ru-RU"/>
        </w:rPr>
        <w:t>бензен</w:t>
      </w:r>
      <w:proofErr w:type="spellEnd"/>
      <w:r w:rsidRPr="003A362C">
        <w:rPr>
          <w:rFonts w:ascii="Times New Roman" w:eastAsia="Times New Roman" w:hAnsi="Times New Roman" w:cs="Times New Roman"/>
          <w:sz w:val="24"/>
          <w:szCs w:val="24"/>
          <w:lang w:eastAsia="ru-RU"/>
        </w:rPr>
        <w:t xml:space="preserve">, етиловий, </w:t>
      </w:r>
      <w:proofErr w:type="spellStart"/>
      <w:r w:rsidRPr="003A362C">
        <w:rPr>
          <w:rFonts w:ascii="Times New Roman" w:eastAsia="Times New Roman" w:hAnsi="Times New Roman" w:cs="Times New Roman"/>
          <w:sz w:val="24"/>
          <w:szCs w:val="24"/>
          <w:lang w:eastAsia="ru-RU"/>
        </w:rPr>
        <w:t>бутиловий</w:t>
      </w:r>
      <w:proofErr w:type="spellEnd"/>
      <w:r w:rsidRPr="003A362C">
        <w:rPr>
          <w:rFonts w:ascii="Times New Roman" w:eastAsia="Times New Roman" w:hAnsi="Times New Roman" w:cs="Times New Roman"/>
          <w:sz w:val="24"/>
          <w:szCs w:val="24"/>
          <w:lang w:eastAsia="ru-RU"/>
        </w:rPr>
        <w:t xml:space="preserve"> і метиловий спирти. </w:t>
      </w:r>
      <w:hyperlink r:id="rId22" w:anchor="n240" w:history="1">
        <w:r w:rsidRPr="003A362C">
          <w:rPr>
            <w:rFonts w:ascii="Times New Roman" w:eastAsia="Times New Roman" w:hAnsi="Times New Roman" w:cs="Times New Roman"/>
            <w:sz w:val="24"/>
            <w:szCs w:val="24"/>
            <w:u w:val="single"/>
            <w:lang w:eastAsia="ru-RU"/>
          </w:rPr>
          <w:t>Відомості про особливі властивості речовин</w:t>
        </w:r>
      </w:hyperlink>
      <w:r w:rsidRPr="003A362C">
        <w:rPr>
          <w:rFonts w:ascii="Times New Roman" w:eastAsia="Times New Roman" w:hAnsi="Times New Roman" w:cs="Times New Roman"/>
          <w:sz w:val="24"/>
          <w:szCs w:val="24"/>
          <w:lang w:eastAsia="ru-RU"/>
        </w:rPr>
        <w:t> наведено у додатку 2 до цієї Інструкції.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7" w:name="n147"/>
      <w:bookmarkEnd w:id="147"/>
      <w:r w:rsidRPr="003A362C">
        <w:rPr>
          <w:rFonts w:ascii="Times New Roman" w:eastAsia="Times New Roman" w:hAnsi="Times New Roman" w:cs="Times New Roman"/>
          <w:sz w:val="24"/>
          <w:szCs w:val="24"/>
          <w:lang w:eastAsia="ru-RU"/>
        </w:rPr>
        <w:t>За ступенем небезпечності розчинники належать до трьох груп:</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8" w:name="n148"/>
      <w:bookmarkEnd w:id="148"/>
      <w:r w:rsidRPr="003A362C">
        <w:rPr>
          <w:rFonts w:ascii="Times New Roman" w:eastAsia="Times New Roman" w:hAnsi="Times New Roman" w:cs="Times New Roman"/>
          <w:sz w:val="24"/>
          <w:szCs w:val="24"/>
          <w:lang w:eastAsia="ru-RU"/>
        </w:rPr>
        <w:t xml:space="preserve">розчинники, що зумовлюють здебільшого гострі отруєння з переважаючим явищем наркозу, - </w:t>
      </w:r>
      <w:proofErr w:type="spellStart"/>
      <w:r w:rsidRPr="003A362C">
        <w:rPr>
          <w:rFonts w:ascii="Times New Roman" w:eastAsia="Times New Roman" w:hAnsi="Times New Roman" w:cs="Times New Roman"/>
          <w:sz w:val="24"/>
          <w:szCs w:val="24"/>
          <w:lang w:eastAsia="ru-RU"/>
        </w:rPr>
        <w:t>бензен</w:t>
      </w:r>
      <w:proofErr w:type="spellEnd"/>
      <w:r w:rsidRPr="003A362C">
        <w:rPr>
          <w:rFonts w:ascii="Times New Roman" w:eastAsia="Times New Roman" w:hAnsi="Times New Roman" w:cs="Times New Roman"/>
          <w:sz w:val="24"/>
          <w:szCs w:val="24"/>
          <w:lang w:eastAsia="ru-RU"/>
        </w:rPr>
        <w:t xml:space="preserve">, етиловий і </w:t>
      </w:r>
      <w:proofErr w:type="spellStart"/>
      <w:r w:rsidRPr="003A362C">
        <w:rPr>
          <w:rFonts w:ascii="Times New Roman" w:eastAsia="Times New Roman" w:hAnsi="Times New Roman" w:cs="Times New Roman"/>
          <w:sz w:val="24"/>
          <w:szCs w:val="24"/>
          <w:lang w:eastAsia="ru-RU"/>
        </w:rPr>
        <w:t>бутиловий</w:t>
      </w:r>
      <w:proofErr w:type="spellEnd"/>
      <w:r w:rsidRPr="003A362C">
        <w:rPr>
          <w:rFonts w:ascii="Times New Roman" w:eastAsia="Times New Roman" w:hAnsi="Times New Roman" w:cs="Times New Roman"/>
          <w:sz w:val="24"/>
          <w:szCs w:val="24"/>
          <w:lang w:eastAsia="ru-RU"/>
        </w:rPr>
        <w:t xml:space="preserve"> спирти, ацетон;</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9" w:name="n149"/>
      <w:bookmarkEnd w:id="149"/>
      <w:r w:rsidRPr="003A362C">
        <w:rPr>
          <w:rFonts w:ascii="Times New Roman" w:eastAsia="Times New Roman" w:hAnsi="Times New Roman" w:cs="Times New Roman"/>
          <w:sz w:val="24"/>
          <w:szCs w:val="24"/>
          <w:lang w:eastAsia="ru-RU"/>
        </w:rPr>
        <w:t>розчинники більш токсичні, що спричиняють гострі отруєння, - метиловий спирт (метанол), фенол, формалін;</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0" w:name="n150"/>
      <w:bookmarkEnd w:id="150"/>
      <w:r w:rsidRPr="003A362C">
        <w:rPr>
          <w:rFonts w:ascii="Times New Roman" w:eastAsia="Times New Roman" w:hAnsi="Times New Roman" w:cs="Times New Roman"/>
          <w:sz w:val="24"/>
          <w:szCs w:val="24"/>
          <w:lang w:eastAsia="ru-RU"/>
        </w:rPr>
        <w:t xml:space="preserve">розчинники, що мають високу токсичність, крім гострих отруєнь, спричиняють стійкі зміни функції кровоносних органів і нервової системи, - бензин, </w:t>
      </w:r>
      <w:proofErr w:type="spellStart"/>
      <w:r w:rsidRPr="003A362C">
        <w:rPr>
          <w:rFonts w:ascii="Times New Roman" w:eastAsia="Times New Roman" w:hAnsi="Times New Roman" w:cs="Times New Roman"/>
          <w:sz w:val="24"/>
          <w:szCs w:val="24"/>
          <w:lang w:eastAsia="ru-RU"/>
        </w:rPr>
        <w:t>дихлорметан</w:t>
      </w:r>
      <w:proofErr w:type="spellEnd"/>
      <w:r w:rsidRPr="003A362C">
        <w:rPr>
          <w:rFonts w:ascii="Times New Roman" w:eastAsia="Times New Roman" w:hAnsi="Times New Roman" w:cs="Times New Roman"/>
          <w:sz w:val="24"/>
          <w:szCs w:val="24"/>
          <w:lang w:eastAsia="ru-RU"/>
        </w:rPr>
        <w:t xml:space="preserve">, </w:t>
      </w:r>
      <w:proofErr w:type="spellStart"/>
      <w:r w:rsidRPr="003A362C">
        <w:rPr>
          <w:rFonts w:ascii="Times New Roman" w:eastAsia="Times New Roman" w:hAnsi="Times New Roman" w:cs="Times New Roman"/>
          <w:sz w:val="24"/>
          <w:szCs w:val="24"/>
          <w:lang w:eastAsia="ru-RU"/>
        </w:rPr>
        <w:t>оцтоізоаміловий</w:t>
      </w:r>
      <w:proofErr w:type="spellEnd"/>
      <w:r w:rsidRPr="003A362C">
        <w:rPr>
          <w:rFonts w:ascii="Times New Roman" w:eastAsia="Times New Roman" w:hAnsi="Times New Roman" w:cs="Times New Roman"/>
          <w:sz w:val="24"/>
          <w:szCs w:val="24"/>
          <w:lang w:eastAsia="ru-RU"/>
        </w:rPr>
        <w:t xml:space="preserve"> </w:t>
      </w:r>
      <w:proofErr w:type="spellStart"/>
      <w:r w:rsidRPr="003A362C">
        <w:rPr>
          <w:rFonts w:ascii="Times New Roman" w:eastAsia="Times New Roman" w:hAnsi="Times New Roman" w:cs="Times New Roman"/>
          <w:sz w:val="24"/>
          <w:szCs w:val="24"/>
          <w:lang w:eastAsia="ru-RU"/>
        </w:rPr>
        <w:t>етер</w:t>
      </w:r>
      <w:proofErr w:type="spellEnd"/>
      <w:r w:rsidRPr="003A362C">
        <w:rPr>
          <w:rFonts w:ascii="Times New Roman" w:eastAsia="Times New Roman" w:hAnsi="Times New Roman" w:cs="Times New Roman"/>
          <w:sz w:val="24"/>
          <w:szCs w:val="24"/>
          <w:lang w:eastAsia="ru-RU"/>
        </w:rPr>
        <w:t>.</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1" w:name="n151"/>
      <w:bookmarkEnd w:id="151"/>
      <w:r w:rsidRPr="003A362C">
        <w:rPr>
          <w:rFonts w:ascii="Times New Roman" w:eastAsia="Times New Roman" w:hAnsi="Times New Roman" w:cs="Times New Roman"/>
          <w:sz w:val="24"/>
          <w:szCs w:val="24"/>
          <w:lang w:eastAsia="ru-RU"/>
        </w:rPr>
        <w:t>За ступенем пожежної безпеки більшість з них належить до легкозаймистих речовин (далі - ЛЗР).</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2" w:name="n152"/>
      <w:bookmarkEnd w:id="152"/>
      <w:r w:rsidRPr="003A362C">
        <w:rPr>
          <w:rFonts w:ascii="Times New Roman" w:eastAsia="Times New Roman" w:hAnsi="Times New Roman" w:cs="Times New Roman"/>
          <w:sz w:val="24"/>
          <w:szCs w:val="24"/>
          <w:lang w:eastAsia="ru-RU"/>
        </w:rPr>
        <w:t>3.2. Під час роботи з органічними розчинниками слід бути особливо обережним, роботу виконувати обов'язково у витяжній шафі з діючою вентиляцією.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3" w:name="n153"/>
      <w:bookmarkEnd w:id="153"/>
      <w:r w:rsidRPr="003A362C">
        <w:rPr>
          <w:rFonts w:ascii="Times New Roman" w:eastAsia="Times New Roman" w:hAnsi="Times New Roman" w:cs="Times New Roman"/>
          <w:sz w:val="24"/>
          <w:szCs w:val="24"/>
          <w:lang w:eastAsia="ru-RU"/>
        </w:rPr>
        <w:t>3.3. Прилад, у якому демонструють дослід, пов'язаний з небезпекою вибуху, повинен бути захищений екраном із органічного скла. Учитель, який проводить експеримент, захищає очі окулярами або маскою з козирком.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4" w:name="n154"/>
      <w:bookmarkEnd w:id="154"/>
      <w:r w:rsidRPr="003A362C">
        <w:rPr>
          <w:rFonts w:ascii="Times New Roman" w:eastAsia="Times New Roman" w:hAnsi="Times New Roman" w:cs="Times New Roman"/>
          <w:sz w:val="24"/>
          <w:szCs w:val="24"/>
          <w:lang w:eastAsia="ru-RU"/>
        </w:rPr>
        <w:t>3.4. Перед початком роботи з легкозаймистими розчинниками всі пальники, що є у витяжній шафі, де виконується дослід, треба загасити, а електричні нагрівачі вимкнути.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5" w:name="n155"/>
      <w:bookmarkEnd w:id="155"/>
      <w:r w:rsidRPr="003A362C">
        <w:rPr>
          <w:rFonts w:ascii="Times New Roman" w:eastAsia="Times New Roman" w:hAnsi="Times New Roman" w:cs="Times New Roman"/>
          <w:sz w:val="24"/>
          <w:szCs w:val="24"/>
          <w:lang w:eastAsia="ru-RU"/>
        </w:rPr>
        <w:t>3.5. Роботу, пов'язану з небезпекою загоряння, спалаху або вибуху, треба виконувати стоячи.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6" w:name="n156"/>
      <w:bookmarkEnd w:id="156"/>
      <w:r w:rsidRPr="003A362C">
        <w:rPr>
          <w:rFonts w:ascii="Times New Roman" w:eastAsia="Times New Roman" w:hAnsi="Times New Roman" w:cs="Times New Roman"/>
          <w:sz w:val="24"/>
          <w:szCs w:val="24"/>
          <w:lang w:eastAsia="ru-RU"/>
        </w:rPr>
        <w:t>3.6. Нагрівання і перегонку легкозаймистих і горючих органічних розчинників дозволяється виконувати лише на водяній або паровій бані, використовуючи електричні нагрівачі.</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7" w:name="n157"/>
      <w:bookmarkEnd w:id="157"/>
      <w:r w:rsidRPr="003A362C">
        <w:rPr>
          <w:rFonts w:ascii="Times New Roman" w:eastAsia="Times New Roman" w:hAnsi="Times New Roman" w:cs="Times New Roman"/>
          <w:sz w:val="24"/>
          <w:szCs w:val="24"/>
          <w:lang w:eastAsia="ru-RU"/>
        </w:rPr>
        <w:lastRenderedPageBreak/>
        <w:t>3.7. Не дозволяється виливати в каналізацію органічні розчинники.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8" w:name="n158"/>
      <w:bookmarkEnd w:id="158"/>
      <w:r w:rsidRPr="003A362C">
        <w:rPr>
          <w:rFonts w:ascii="Times New Roman" w:eastAsia="Times New Roman" w:hAnsi="Times New Roman" w:cs="Times New Roman"/>
          <w:sz w:val="24"/>
          <w:szCs w:val="24"/>
          <w:lang w:eastAsia="ru-RU"/>
        </w:rPr>
        <w:t>Відпрацьовані рідини потрібно збирати у призначену тару, що герметично закривається, і знищувати в місцях, узгоджених із органами санітарного та пожежного нагляду.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9" w:name="n159"/>
      <w:bookmarkEnd w:id="159"/>
      <w:r w:rsidRPr="003A362C">
        <w:rPr>
          <w:rFonts w:ascii="Times New Roman" w:eastAsia="Times New Roman" w:hAnsi="Times New Roman" w:cs="Times New Roman"/>
          <w:sz w:val="24"/>
          <w:szCs w:val="24"/>
          <w:lang w:eastAsia="ru-RU"/>
        </w:rPr>
        <w:t xml:space="preserve">3.8. Кількість розчинників, що є одночасно в кабінеті хімії, не повинна перевищувати потреби для проведення експерименту на </w:t>
      </w:r>
      <w:proofErr w:type="spellStart"/>
      <w:r w:rsidRPr="003A362C">
        <w:rPr>
          <w:rFonts w:ascii="Times New Roman" w:eastAsia="Times New Roman" w:hAnsi="Times New Roman" w:cs="Times New Roman"/>
          <w:sz w:val="24"/>
          <w:szCs w:val="24"/>
          <w:lang w:eastAsia="ru-RU"/>
        </w:rPr>
        <w:t>уроці</w:t>
      </w:r>
      <w:proofErr w:type="spellEnd"/>
      <w:r w:rsidRPr="003A362C">
        <w:rPr>
          <w:rFonts w:ascii="Times New Roman" w:eastAsia="Times New Roman" w:hAnsi="Times New Roman" w:cs="Times New Roman"/>
          <w:sz w:val="24"/>
          <w:szCs w:val="24"/>
          <w:lang w:eastAsia="ru-RU"/>
        </w:rPr>
        <w:t>.</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0" w:name="n160"/>
      <w:bookmarkEnd w:id="160"/>
      <w:r w:rsidRPr="003A362C">
        <w:rPr>
          <w:rFonts w:ascii="Times New Roman" w:eastAsia="Times New Roman" w:hAnsi="Times New Roman" w:cs="Times New Roman"/>
          <w:sz w:val="24"/>
          <w:szCs w:val="24"/>
          <w:lang w:eastAsia="ru-RU"/>
        </w:rPr>
        <w:t>3.9. Зберігати розчинники слід у товстостінному скляному посуді з притертою пробкою. Зберігати ці рідини в тонкостінному посуді не дозволяється.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1" w:name="n161"/>
      <w:bookmarkEnd w:id="161"/>
      <w:r w:rsidRPr="003A362C">
        <w:rPr>
          <w:rFonts w:ascii="Times New Roman" w:eastAsia="Times New Roman" w:hAnsi="Times New Roman" w:cs="Times New Roman"/>
          <w:sz w:val="24"/>
          <w:szCs w:val="24"/>
          <w:lang w:eastAsia="ru-RU"/>
        </w:rPr>
        <w:t>3.10. Якщо в кабінеті хімії розлито невелику кількість органічних розчинників (до 0,05 л), треба загасити відкрите полум'я спиртівок у всьому приміщенні і провітрити його.</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2" w:name="n162"/>
      <w:bookmarkEnd w:id="162"/>
      <w:r w:rsidRPr="003A362C">
        <w:rPr>
          <w:rFonts w:ascii="Times New Roman" w:eastAsia="Times New Roman" w:hAnsi="Times New Roman" w:cs="Times New Roman"/>
          <w:sz w:val="24"/>
          <w:szCs w:val="24"/>
          <w:lang w:eastAsia="ru-RU"/>
        </w:rPr>
        <w:t>3.11. У випадку ситуації, коли розлито органічні розчинники у кількостях, більших за 0,05 л, необхідно:</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3" w:name="n163"/>
      <w:bookmarkEnd w:id="163"/>
      <w:r w:rsidRPr="003A362C">
        <w:rPr>
          <w:rFonts w:ascii="Times New Roman" w:eastAsia="Times New Roman" w:hAnsi="Times New Roman" w:cs="Times New Roman"/>
          <w:sz w:val="24"/>
          <w:szCs w:val="24"/>
          <w:lang w:eastAsia="ru-RU"/>
        </w:rPr>
        <w:t>негайно вивести учнів з приміщення;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4" w:name="n164"/>
      <w:bookmarkEnd w:id="164"/>
      <w:r w:rsidRPr="003A362C">
        <w:rPr>
          <w:rFonts w:ascii="Times New Roman" w:eastAsia="Times New Roman" w:hAnsi="Times New Roman" w:cs="Times New Roman"/>
          <w:sz w:val="24"/>
          <w:szCs w:val="24"/>
          <w:lang w:eastAsia="ru-RU"/>
        </w:rPr>
        <w:t>загасити в приміщенні всі пальники і вимкнути електричні прилади;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5" w:name="n165"/>
      <w:bookmarkEnd w:id="165"/>
      <w:r w:rsidRPr="003A362C">
        <w:rPr>
          <w:rFonts w:ascii="Times New Roman" w:eastAsia="Times New Roman" w:hAnsi="Times New Roman" w:cs="Times New Roman"/>
          <w:sz w:val="24"/>
          <w:szCs w:val="24"/>
          <w:lang w:eastAsia="ru-RU"/>
        </w:rPr>
        <w:t>розлиту рідину засипати піском або тирсою, за допомогою дерев'яного совка або двох дерев'яних дощечок зібрати в тару і знешкодити в той самий день;</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6" w:name="n166"/>
      <w:bookmarkEnd w:id="166"/>
      <w:r w:rsidRPr="003A362C">
        <w:rPr>
          <w:rFonts w:ascii="Times New Roman" w:eastAsia="Times New Roman" w:hAnsi="Times New Roman" w:cs="Times New Roman"/>
          <w:sz w:val="24"/>
          <w:szCs w:val="24"/>
          <w:lang w:eastAsia="ru-RU"/>
        </w:rPr>
        <w:t>відчинити вікна або кватирки і зачинити двері;</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7" w:name="n167"/>
      <w:bookmarkEnd w:id="167"/>
      <w:r w:rsidRPr="003A362C">
        <w:rPr>
          <w:rFonts w:ascii="Times New Roman" w:eastAsia="Times New Roman" w:hAnsi="Times New Roman" w:cs="Times New Roman"/>
          <w:sz w:val="24"/>
          <w:szCs w:val="24"/>
          <w:lang w:eastAsia="ru-RU"/>
        </w:rPr>
        <w:t>провітрювання приміщення припинити тільки після того, як повністю зникне запах розлитого розчинника;</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8" w:name="n168"/>
      <w:bookmarkEnd w:id="168"/>
      <w:r w:rsidRPr="003A362C">
        <w:rPr>
          <w:rFonts w:ascii="Times New Roman" w:eastAsia="Times New Roman" w:hAnsi="Times New Roman" w:cs="Times New Roman"/>
          <w:sz w:val="24"/>
          <w:szCs w:val="24"/>
          <w:lang w:eastAsia="ru-RU"/>
        </w:rPr>
        <w:t>під час прибирання користуватися захисними окулярами та гумовими рукавицями.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9" w:name="n169"/>
      <w:bookmarkEnd w:id="169"/>
      <w:r w:rsidRPr="003A362C">
        <w:rPr>
          <w:rFonts w:ascii="Times New Roman" w:eastAsia="Times New Roman" w:hAnsi="Times New Roman" w:cs="Times New Roman"/>
          <w:sz w:val="24"/>
          <w:szCs w:val="24"/>
          <w:lang w:eastAsia="ru-RU"/>
        </w:rPr>
        <w:t>4. Вимоги безпеки під час роботи із скляним лабораторним посудом та іншими виробами зі скла</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0" w:name="n170"/>
      <w:bookmarkEnd w:id="170"/>
      <w:r w:rsidRPr="003A362C">
        <w:rPr>
          <w:rFonts w:ascii="Times New Roman" w:eastAsia="Times New Roman" w:hAnsi="Times New Roman" w:cs="Times New Roman"/>
          <w:sz w:val="24"/>
          <w:szCs w:val="24"/>
          <w:lang w:eastAsia="ru-RU"/>
        </w:rPr>
        <w:t xml:space="preserve">4.1. Під час роботи зі скляними приладами необхідно використовувати скляний посуд без </w:t>
      </w:r>
      <w:proofErr w:type="spellStart"/>
      <w:r w:rsidRPr="003A362C">
        <w:rPr>
          <w:rFonts w:ascii="Times New Roman" w:eastAsia="Times New Roman" w:hAnsi="Times New Roman" w:cs="Times New Roman"/>
          <w:sz w:val="24"/>
          <w:szCs w:val="24"/>
          <w:lang w:eastAsia="ru-RU"/>
        </w:rPr>
        <w:t>тріщин</w:t>
      </w:r>
      <w:proofErr w:type="spellEnd"/>
      <w:r w:rsidRPr="003A362C">
        <w:rPr>
          <w:rFonts w:ascii="Times New Roman" w:eastAsia="Times New Roman" w:hAnsi="Times New Roman" w:cs="Times New Roman"/>
          <w:sz w:val="24"/>
          <w:szCs w:val="24"/>
          <w:lang w:eastAsia="ru-RU"/>
        </w:rPr>
        <w:t>; не допускати різких змін температури і механічних ударів.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1" w:name="n171"/>
      <w:bookmarkEnd w:id="171"/>
      <w:r w:rsidRPr="003A362C">
        <w:rPr>
          <w:rFonts w:ascii="Times New Roman" w:eastAsia="Times New Roman" w:hAnsi="Times New Roman" w:cs="Times New Roman"/>
          <w:sz w:val="24"/>
          <w:szCs w:val="24"/>
          <w:lang w:eastAsia="ru-RU"/>
        </w:rPr>
        <w:t>4.2. Під час роботи на установці, виготовленій зі скла або з елементами зі скла, в умовах, коли є хоч невелика імовірність виділення теплоти або газоподібних продуктів реакції, необхідно обгородити всю установку захисним екраном, а найнебезпечніші ділянки установки - металевою сіткою або металевим кожухом, а також стежити за справністю усіх кріплень у приладах.</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2" w:name="n172"/>
      <w:bookmarkEnd w:id="172"/>
      <w:r w:rsidRPr="003A362C">
        <w:rPr>
          <w:rFonts w:ascii="Times New Roman" w:eastAsia="Times New Roman" w:hAnsi="Times New Roman" w:cs="Times New Roman"/>
          <w:sz w:val="24"/>
          <w:szCs w:val="24"/>
          <w:lang w:eastAsia="ru-RU"/>
        </w:rPr>
        <w:t>4.3. Під час збирання скляних приладів застосовувати підвищені зусилля не дозволяється. При з'єднанні окремих частин зі скла необхідно захищати руки тканиною.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3" w:name="n173"/>
      <w:bookmarkEnd w:id="173"/>
      <w:r w:rsidRPr="003A362C">
        <w:rPr>
          <w:rFonts w:ascii="Times New Roman" w:eastAsia="Times New Roman" w:hAnsi="Times New Roman" w:cs="Times New Roman"/>
          <w:sz w:val="24"/>
          <w:szCs w:val="24"/>
          <w:lang w:eastAsia="ru-RU"/>
        </w:rPr>
        <w:t>З метою полегшення збирання приладів кінці скляних трубочок змочують водою або змащують вазеліном.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4" w:name="n174"/>
      <w:bookmarkEnd w:id="174"/>
      <w:r w:rsidRPr="003A362C">
        <w:rPr>
          <w:rFonts w:ascii="Times New Roman" w:eastAsia="Times New Roman" w:hAnsi="Times New Roman" w:cs="Times New Roman"/>
          <w:sz w:val="24"/>
          <w:szCs w:val="24"/>
          <w:lang w:eastAsia="ru-RU"/>
        </w:rPr>
        <w:t>4.4. Усі види механічної і термічної обробки скла слід виконувати з використанням захисних окулярів.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5" w:name="n175"/>
      <w:bookmarkEnd w:id="175"/>
      <w:r w:rsidRPr="003A362C">
        <w:rPr>
          <w:rFonts w:ascii="Times New Roman" w:eastAsia="Times New Roman" w:hAnsi="Times New Roman" w:cs="Times New Roman"/>
          <w:sz w:val="24"/>
          <w:szCs w:val="24"/>
          <w:lang w:eastAsia="ru-RU"/>
        </w:rPr>
        <w:t>4.5. Щоб обрізати кусок скляної трубки або палички, необхідно зробити на ній надріз напилком або іншим інструментом, який ріже скло, після чого взяти трубку обома руками і легким натиском у напрямі, протилежному надрізу, зламати її. Після цього гострі кінці слід оплавити або обробити наждачним папером.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6" w:name="n176"/>
      <w:bookmarkEnd w:id="176"/>
      <w:r w:rsidRPr="003A362C">
        <w:rPr>
          <w:rFonts w:ascii="Times New Roman" w:eastAsia="Times New Roman" w:hAnsi="Times New Roman" w:cs="Times New Roman"/>
          <w:sz w:val="24"/>
          <w:szCs w:val="24"/>
          <w:lang w:eastAsia="ru-RU"/>
        </w:rPr>
        <w:t xml:space="preserve">Якщо хімічні реактиви надійшли до кабінету в ампулах для проведення експерименту, необхідно обережно зробити надріз, відламати шийку ампули, тримаючи ампулу над лотком або іншою посудиною. Потім обережно пересипати або перелити вміст ампули у </w:t>
      </w:r>
      <w:r w:rsidRPr="003A362C">
        <w:rPr>
          <w:rFonts w:ascii="Times New Roman" w:eastAsia="Times New Roman" w:hAnsi="Times New Roman" w:cs="Times New Roman"/>
          <w:sz w:val="24"/>
          <w:szCs w:val="24"/>
          <w:lang w:eastAsia="ru-RU"/>
        </w:rPr>
        <w:lastRenderedPageBreak/>
        <w:t>заздалегідь приготовлену склянку (наприклад, бром чи йод необхідно тримати в склянці із темного скла).</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7" w:name="n177"/>
      <w:bookmarkEnd w:id="177"/>
      <w:r w:rsidRPr="003A362C">
        <w:rPr>
          <w:rFonts w:ascii="Times New Roman" w:eastAsia="Times New Roman" w:hAnsi="Times New Roman" w:cs="Times New Roman"/>
          <w:sz w:val="24"/>
          <w:szCs w:val="24"/>
          <w:lang w:eastAsia="ru-RU"/>
        </w:rPr>
        <w:t>4.6. Кінці скляних трубок і паличок, що застосовують для розмішування розчинів та іншої мети, мають бути оплавлені.</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8" w:name="n178"/>
      <w:bookmarkEnd w:id="178"/>
      <w:r w:rsidRPr="003A362C">
        <w:rPr>
          <w:rFonts w:ascii="Times New Roman" w:eastAsia="Times New Roman" w:hAnsi="Times New Roman" w:cs="Times New Roman"/>
          <w:sz w:val="24"/>
          <w:szCs w:val="24"/>
          <w:lang w:eastAsia="ru-RU"/>
        </w:rPr>
        <w:t>4.7. Для змішування або розбавляння речовин, що супроводжуються виділенням теплоти, а також для нагрівання хімічних речовин слід використовувати фарфоровий або тонкостінний скляний посуд.</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9" w:name="n179"/>
      <w:bookmarkEnd w:id="179"/>
      <w:r w:rsidRPr="003A362C">
        <w:rPr>
          <w:rFonts w:ascii="Times New Roman" w:eastAsia="Times New Roman" w:hAnsi="Times New Roman" w:cs="Times New Roman"/>
          <w:sz w:val="24"/>
          <w:szCs w:val="24"/>
          <w:lang w:eastAsia="ru-RU"/>
        </w:rPr>
        <w:t xml:space="preserve">Пробірки, </w:t>
      </w:r>
      <w:proofErr w:type="spellStart"/>
      <w:r w:rsidRPr="003A362C">
        <w:rPr>
          <w:rFonts w:ascii="Times New Roman" w:eastAsia="Times New Roman" w:hAnsi="Times New Roman" w:cs="Times New Roman"/>
          <w:sz w:val="24"/>
          <w:szCs w:val="24"/>
          <w:lang w:eastAsia="ru-RU"/>
        </w:rPr>
        <w:t>круглодонні</w:t>
      </w:r>
      <w:proofErr w:type="spellEnd"/>
      <w:r w:rsidRPr="003A362C">
        <w:rPr>
          <w:rFonts w:ascii="Times New Roman" w:eastAsia="Times New Roman" w:hAnsi="Times New Roman" w:cs="Times New Roman"/>
          <w:sz w:val="24"/>
          <w:szCs w:val="24"/>
          <w:lang w:eastAsia="ru-RU"/>
        </w:rPr>
        <w:t xml:space="preserve"> колби, фарфорові чашки можна нагрівати на відкритому вогні спиртівки, плоскодонні колби і стакани слід нагрівати тільки на </w:t>
      </w:r>
      <w:proofErr w:type="spellStart"/>
      <w:r w:rsidRPr="003A362C">
        <w:rPr>
          <w:rFonts w:ascii="Times New Roman" w:eastAsia="Times New Roman" w:hAnsi="Times New Roman" w:cs="Times New Roman"/>
          <w:sz w:val="24"/>
          <w:szCs w:val="24"/>
          <w:lang w:eastAsia="ru-RU"/>
        </w:rPr>
        <w:t>електронагрівачах</w:t>
      </w:r>
      <w:proofErr w:type="spellEnd"/>
      <w:r w:rsidRPr="003A362C">
        <w:rPr>
          <w:rFonts w:ascii="Times New Roman" w:eastAsia="Times New Roman" w:hAnsi="Times New Roman" w:cs="Times New Roman"/>
          <w:sz w:val="24"/>
          <w:szCs w:val="24"/>
          <w:lang w:eastAsia="ru-RU"/>
        </w:rPr>
        <w:t xml:space="preserve"> із закритою спіраллю.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0" w:name="n180"/>
      <w:bookmarkEnd w:id="180"/>
      <w:r w:rsidRPr="003A362C">
        <w:rPr>
          <w:rFonts w:ascii="Times New Roman" w:eastAsia="Times New Roman" w:hAnsi="Times New Roman" w:cs="Times New Roman"/>
          <w:sz w:val="24"/>
          <w:szCs w:val="24"/>
          <w:lang w:eastAsia="ru-RU"/>
        </w:rPr>
        <w:t>4.8. Посудину з гарячою рідиною не можна закривати притертою пробкою доти, поки вона не охолоне.</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1" w:name="n181"/>
      <w:bookmarkEnd w:id="181"/>
      <w:r w:rsidRPr="003A362C">
        <w:rPr>
          <w:rFonts w:ascii="Times New Roman" w:eastAsia="Times New Roman" w:hAnsi="Times New Roman" w:cs="Times New Roman"/>
          <w:sz w:val="24"/>
          <w:szCs w:val="24"/>
          <w:lang w:eastAsia="ru-RU"/>
        </w:rPr>
        <w:t>4.9. Слід бути обережним, вставляючи корки в скляні трубки та пробірки або виймаючи їх.</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2" w:name="n182"/>
      <w:bookmarkEnd w:id="182"/>
      <w:r w:rsidRPr="003A362C">
        <w:rPr>
          <w:rFonts w:ascii="Times New Roman" w:eastAsia="Times New Roman" w:hAnsi="Times New Roman" w:cs="Times New Roman"/>
          <w:sz w:val="24"/>
          <w:szCs w:val="24"/>
          <w:lang w:eastAsia="ru-RU"/>
        </w:rPr>
        <w:t>Якщо пробку неможливо відкрити без зусиль, необхідно спочатку обережно постукати по обводу шийки посудини знизу догори дерев'яним молоточком або брусочком і повторити спробу. За умови ускладнення відкривання треба обережно нагріти шийку посудини рушником (м'якою тканиною), змоченим гарячою водою, або над полум'ям спиртового пальника, обертаючи посудину навколо осі, не доторкуючись до полум'я. Не можна нагрівати посудину над відкритим полум'ям, якщо в посудині містяться легкозаймисті речовини.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3" w:name="n183"/>
      <w:bookmarkEnd w:id="183"/>
      <w:r w:rsidRPr="003A362C">
        <w:rPr>
          <w:rFonts w:ascii="Times New Roman" w:eastAsia="Times New Roman" w:hAnsi="Times New Roman" w:cs="Times New Roman"/>
          <w:sz w:val="24"/>
          <w:szCs w:val="24"/>
          <w:lang w:eastAsia="ru-RU"/>
        </w:rPr>
        <w:t>4.10. Великі хімічні стакани слід піднімати двома руками так, щоб відігнуті краї (бортики) спиралися на вказівний та великий пальці.</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4" w:name="n184"/>
      <w:bookmarkEnd w:id="184"/>
      <w:r w:rsidRPr="003A362C">
        <w:rPr>
          <w:rFonts w:ascii="Times New Roman" w:eastAsia="Times New Roman" w:hAnsi="Times New Roman" w:cs="Times New Roman"/>
          <w:sz w:val="24"/>
          <w:szCs w:val="24"/>
          <w:lang w:eastAsia="ru-RU"/>
        </w:rPr>
        <w:t>4.11. Установку або окремі частини її, що перебувають під вакуумом, слід захищати дротяним екраном (сіткою); під час роботи необхідно користуватися захисними окулярами.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5" w:name="n185"/>
      <w:bookmarkEnd w:id="185"/>
      <w:r w:rsidRPr="003A362C">
        <w:rPr>
          <w:rFonts w:ascii="Times New Roman" w:eastAsia="Times New Roman" w:hAnsi="Times New Roman" w:cs="Times New Roman"/>
          <w:sz w:val="24"/>
          <w:szCs w:val="24"/>
          <w:lang w:eastAsia="ru-RU"/>
        </w:rPr>
        <w:t>4.12. Скляні посудини, призначені для роботи під вакуумом, заздалегідь випробовують на максимальне розрідження. Перед випробуванням посудину потрібно обгорнути рушником (м'якою тканиною) або натягти на неї металеву сітку. Такі самі заходи безпеки застосовують під час проведення фільтрування під розрідженням. Застосовувати плоскодонний посуд (</w:t>
      </w:r>
      <w:proofErr w:type="spellStart"/>
      <w:r w:rsidRPr="003A362C">
        <w:rPr>
          <w:rFonts w:ascii="Times New Roman" w:eastAsia="Times New Roman" w:hAnsi="Times New Roman" w:cs="Times New Roman"/>
          <w:sz w:val="24"/>
          <w:szCs w:val="24"/>
          <w:lang w:eastAsia="ru-RU"/>
        </w:rPr>
        <w:t>перегонну</w:t>
      </w:r>
      <w:proofErr w:type="spellEnd"/>
      <w:r w:rsidRPr="003A362C">
        <w:rPr>
          <w:rFonts w:ascii="Times New Roman" w:eastAsia="Times New Roman" w:hAnsi="Times New Roman" w:cs="Times New Roman"/>
          <w:sz w:val="24"/>
          <w:szCs w:val="24"/>
          <w:lang w:eastAsia="ru-RU"/>
        </w:rPr>
        <w:t xml:space="preserve"> колбу, приймач) у вакуумних установках і приладах не дозволяється.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6" w:name="n186"/>
      <w:bookmarkEnd w:id="186"/>
      <w:r w:rsidRPr="003A362C">
        <w:rPr>
          <w:rFonts w:ascii="Times New Roman" w:eastAsia="Times New Roman" w:hAnsi="Times New Roman" w:cs="Times New Roman"/>
          <w:sz w:val="24"/>
          <w:szCs w:val="24"/>
          <w:lang w:eastAsia="ru-RU"/>
        </w:rPr>
        <w:t>4.13. Тонкостінну посудину під час закривання гумовою пробкою (наприклад, при влаштуванні промивалки) слід тримати за верхню частину шийки, пробку злегка повертають, руки при цьому захищають рушником (м'якою тканиною).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7" w:name="n187"/>
      <w:bookmarkEnd w:id="187"/>
      <w:r w:rsidRPr="003A362C">
        <w:rPr>
          <w:rFonts w:ascii="Times New Roman" w:eastAsia="Times New Roman" w:hAnsi="Times New Roman" w:cs="Times New Roman"/>
          <w:sz w:val="24"/>
          <w:szCs w:val="24"/>
          <w:lang w:eastAsia="ru-RU"/>
        </w:rPr>
        <w:t>4.14. Роботу з хімічними реактивами, а також роботи, що проводяться під тиском або вакуумом, слід виконувати в приладах і посуді з високоякісного термостійкого скла.</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8" w:name="n188"/>
      <w:bookmarkEnd w:id="188"/>
      <w:r w:rsidRPr="003A362C">
        <w:rPr>
          <w:rFonts w:ascii="Times New Roman" w:eastAsia="Times New Roman" w:hAnsi="Times New Roman" w:cs="Times New Roman"/>
          <w:sz w:val="24"/>
          <w:szCs w:val="24"/>
          <w:lang w:eastAsia="ru-RU"/>
        </w:rPr>
        <w:t>4.15. Нагріваючи рідину в пробірці або колбі, необхідно закріплювати їх так, щоб отвір пробірки або шийка колби були направлені від себе; при цьому пробірку або колбу наповнюють рідиною не більше ніж на третину об'єму.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9" w:name="n189"/>
      <w:bookmarkEnd w:id="189"/>
      <w:r w:rsidRPr="003A362C">
        <w:rPr>
          <w:rFonts w:ascii="Times New Roman" w:eastAsia="Times New Roman" w:hAnsi="Times New Roman" w:cs="Times New Roman"/>
          <w:sz w:val="24"/>
          <w:szCs w:val="24"/>
          <w:lang w:eastAsia="ru-RU"/>
        </w:rPr>
        <w:t>Упродовж усього процесу нагрівання не дозволяється нахилятися над посудиною і заглядати в неї.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90" w:name="n190"/>
      <w:bookmarkEnd w:id="190"/>
      <w:r w:rsidRPr="003A362C">
        <w:rPr>
          <w:rFonts w:ascii="Times New Roman" w:eastAsia="Times New Roman" w:hAnsi="Times New Roman" w:cs="Times New Roman"/>
          <w:sz w:val="24"/>
          <w:szCs w:val="24"/>
          <w:lang w:eastAsia="ru-RU"/>
        </w:rPr>
        <w:t>4.16. З метою уникнення опіку при нагріванні хімічних речовин у пробірці або колбі не дозволяється тримати пробірку чи колбу руками, їх треба закріплювати в тримачі для пробірок або в лапці штатива (зажим повинен бути біля отвору пробірки).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91" w:name="n191"/>
      <w:bookmarkEnd w:id="191"/>
      <w:r w:rsidRPr="003A362C">
        <w:rPr>
          <w:rFonts w:ascii="Times New Roman" w:eastAsia="Times New Roman" w:hAnsi="Times New Roman" w:cs="Times New Roman"/>
          <w:sz w:val="24"/>
          <w:szCs w:val="24"/>
          <w:lang w:eastAsia="ru-RU"/>
        </w:rPr>
        <w:lastRenderedPageBreak/>
        <w:t>4.17. Під час миття скляного посуду треба пам'ятати, що скло крихке, легко ламається і тріскається від ударів, різкої зміни температури. Для його миття щітками дозволяється направляти дно посудини тільки від себе або вниз.</w:t>
      </w:r>
    </w:p>
    <w:p w:rsidR="003A362C" w:rsidRPr="003A362C" w:rsidRDefault="003A362C" w:rsidP="003A362C">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92" w:name="n192"/>
      <w:bookmarkEnd w:id="192"/>
      <w:r w:rsidRPr="003A362C">
        <w:rPr>
          <w:rFonts w:ascii="Times New Roman" w:eastAsia="Times New Roman" w:hAnsi="Times New Roman" w:cs="Times New Roman"/>
          <w:b/>
          <w:bCs/>
          <w:sz w:val="28"/>
          <w:szCs w:val="28"/>
          <w:lang w:eastAsia="ru-RU"/>
        </w:rPr>
        <w:t>VІ. Вимоги до зберігання хімічних реактивів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93" w:name="n193"/>
      <w:bookmarkEnd w:id="193"/>
      <w:r w:rsidRPr="003A362C">
        <w:rPr>
          <w:rFonts w:ascii="Times New Roman" w:eastAsia="Times New Roman" w:hAnsi="Times New Roman" w:cs="Times New Roman"/>
          <w:sz w:val="24"/>
          <w:szCs w:val="24"/>
          <w:lang w:eastAsia="ru-RU"/>
        </w:rPr>
        <w:t>1. Загальні вимоги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94" w:name="n194"/>
      <w:bookmarkEnd w:id="194"/>
      <w:r w:rsidRPr="003A362C">
        <w:rPr>
          <w:rFonts w:ascii="Times New Roman" w:eastAsia="Times New Roman" w:hAnsi="Times New Roman" w:cs="Times New Roman"/>
          <w:sz w:val="24"/>
          <w:szCs w:val="24"/>
          <w:lang w:eastAsia="ru-RU"/>
        </w:rPr>
        <w:t>1.1. Основні (запасні) кількості хімічних речовин зберігають у спеціальному ізольованому приміщенні за межами кабінету хімії.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95" w:name="n195"/>
      <w:bookmarkEnd w:id="195"/>
      <w:r w:rsidRPr="003A362C">
        <w:rPr>
          <w:rFonts w:ascii="Times New Roman" w:eastAsia="Times New Roman" w:hAnsi="Times New Roman" w:cs="Times New Roman"/>
          <w:sz w:val="24"/>
          <w:szCs w:val="24"/>
          <w:lang w:eastAsia="ru-RU"/>
        </w:rPr>
        <w:t>1.2. Речовини та матеріали, що застосовують у кабінетах, відповідно до </w:t>
      </w:r>
      <w:hyperlink r:id="rId23" w:tgtFrame="_blank" w:history="1">
        <w:r w:rsidRPr="003A362C">
          <w:rPr>
            <w:rFonts w:ascii="Times New Roman" w:eastAsia="Times New Roman" w:hAnsi="Times New Roman" w:cs="Times New Roman"/>
            <w:sz w:val="24"/>
            <w:szCs w:val="24"/>
            <w:u w:val="single"/>
            <w:lang w:eastAsia="ru-RU"/>
          </w:rPr>
          <w:t>НАПБ А.01.001-2004</w:t>
        </w:r>
      </w:hyperlink>
      <w:r w:rsidRPr="003A362C">
        <w:rPr>
          <w:rFonts w:ascii="Times New Roman" w:eastAsia="Times New Roman" w:hAnsi="Times New Roman" w:cs="Times New Roman"/>
          <w:sz w:val="24"/>
          <w:szCs w:val="24"/>
          <w:lang w:eastAsia="ru-RU"/>
        </w:rPr>
        <w:t> за правилами сумісного зберігання можна поділити на такі розряди: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96" w:name="n196"/>
      <w:bookmarkEnd w:id="196"/>
      <w:r w:rsidRPr="003A362C">
        <w:rPr>
          <w:rFonts w:ascii="Times New Roman" w:eastAsia="Times New Roman" w:hAnsi="Times New Roman" w:cs="Times New Roman"/>
          <w:sz w:val="24"/>
          <w:szCs w:val="24"/>
          <w:lang w:eastAsia="ru-RU"/>
        </w:rPr>
        <w:t>безпечні;</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97" w:name="n197"/>
      <w:bookmarkEnd w:id="197"/>
      <w:proofErr w:type="spellStart"/>
      <w:r w:rsidRPr="003A362C">
        <w:rPr>
          <w:rFonts w:ascii="Times New Roman" w:eastAsia="Times New Roman" w:hAnsi="Times New Roman" w:cs="Times New Roman"/>
          <w:sz w:val="24"/>
          <w:szCs w:val="24"/>
          <w:lang w:eastAsia="ru-RU"/>
        </w:rPr>
        <w:t>малонебезпечні</w:t>
      </w:r>
      <w:proofErr w:type="spellEnd"/>
      <w:r w:rsidRPr="003A362C">
        <w:rPr>
          <w:rFonts w:ascii="Times New Roman" w:eastAsia="Times New Roman" w:hAnsi="Times New Roman" w:cs="Times New Roman"/>
          <w:sz w:val="24"/>
          <w:szCs w:val="24"/>
          <w:lang w:eastAsia="ru-RU"/>
        </w:rPr>
        <w:t>;</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98" w:name="n198"/>
      <w:bookmarkEnd w:id="198"/>
      <w:r w:rsidRPr="003A362C">
        <w:rPr>
          <w:rFonts w:ascii="Times New Roman" w:eastAsia="Times New Roman" w:hAnsi="Times New Roman" w:cs="Times New Roman"/>
          <w:sz w:val="24"/>
          <w:szCs w:val="24"/>
          <w:lang w:eastAsia="ru-RU"/>
        </w:rPr>
        <w:t>небезпечні;</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99" w:name="n199"/>
      <w:bookmarkEnd w:id="199"/>
      <w:r w:rsidRPr="003A362C">
        <w:rPr>
          <w:rFonts w:ascii="Times New Roman" w:eastAsia="Times New Roman" w:hAnsi="Times New Roman" w:cs="Times New Roman"/>
          <w:sz w:val="24"/>
          <w:szCs w:val="24"/>
          <w:lang w:eastAsia="ru-RU"/>
        </w:rPr>
        <w:t>особливо небезпечні.</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00" w:name="n200"/>
      <w:bookmarkEnd w:id="200"/>
      <w:r w:rsidRPr="003A362C">
        <w:rPr>
          <w:rFonts w:ascii="Times New Roman" w:eastAsia="Times New Roman" w:hAnsi="Times New Roman" w:cs="Times New Roman"/>
          <w:sz w:val="24"/>
          <w:szCs w:val="24"/>
          <w:lang w:eastAsia="ru-RU"/>
        </w:rPr>
        <w:t>Кожен із перелічених розрядів речовин повинен зберігатись окремо один від одного.</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01" w:name="n201"/>
      <w:bookmarkEnd w:id="201"/>
      <w:r w:rsidRPr="003A362C">
        <w:rPr>
          <w:rFonts w:ascii="Times New Roman" w:eastAsia="Times New Roman" w:hAnsi="Times New Roman" w:cs="Times New Roman"/>
          <w:sz w:val="24"/>
          <w:szCs w:val="24"/>
          <w:lang w:eastAsia="ru-RU"/>
        </w:rPr>
        <w:t>Зберігання і використання хімічних речовин і матеріалів у кабінетах хімії та фізики, що не зазначені в переліку засобів навчання та обладнання навчального і загального призначення для навчальних кабінетів навчальних закладів (з природничо-математичних і технологічних дисциплін), забороняється.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02" w:name="n202"/>
      <w:bookmarkEnd w:id="202"/>
      <w:r w:rsidRPr="003A362C">
        <w:rPr>
          <w:rFonts w:ascii="Times New Roman" w:eastAsia="Times New Roman" w:hAnsi="Times New Roman" w:cs="Times New Roman"/>
          <w:sz w:val="24"/>
          <w:szCs w:val="24"/>
          <w:lang w:eastAsia="ru-RU"/>
        </w:rPr>
        <w:t>1.3. Хімічні реактиви зберігають у приміщенні лаборантської (препараторської) відповідно до строку та умов зберігання, встановлених заводом-виготовлювачем.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03" w:name="n203"/>
      <w:bookmarkEnd w:id="203"/>
      <w:r w:rsidRPr="003A362C">
        <w:rPr>
          <w:rFonts w:ascii="Times New Roman" w:eastAsia="Times New Roman" w:hAnsi="Times New Roman" w:cs="Times New Roman"/>
          <w:sz w:val="24"/>
          <w:szCs w:val="24"/>
          <w:lang w:eastAsia="ru-RU"/>
        </w:rPr>
        <w:t>1.4. Не дозволяється допускати сторонніх осіб та учнів до місця зберігання хімічних реактивів.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04" w:name="n204"/>
      <w:bookmarkEnd w:id="204"/>
      <w:r w:rsidRPr="003A362C">
        <w:rPr>
          <w:rFonts w:ascii="Times New Roman" w:eastAsia="Times New Roman" w:hAnsi="Times New Roman" w:cs="Times New Roman"/>
          <w:sz w:val="24"/>
          <w:szCs w:val="24"/>
          <w:lang w:eastAsia="ru-RU"/>
        </w:rPr>
        <w:t>1.5. Кожен реактив потрібно зберігати в одному, відведеному для нього місці в лаборантській кабінету хімії. </w:t>
      </w:r>
      <w:hyperlink r:id="rId24" w:anchor="n244" w:history="1">
        <w:r w:rsidRPr="003A362C">
          <w:rPr>
            <w:rFonts w:ascii="Times New Roman" w:eastAsia="Times New Roman" w:hAnsi="Times New Roman" w:cs="Times New Roman"/>
            <w:sz w:val="24"/>
            <w:szCs w:val="24"/>
            <w:u w:val="single"/>
            <w:lang w:eastAsia="ru-RU"/>
          </w:rPr>
          <w:t>Групи зберігання хімічних реактивів</w:t>
        </w:r>
      </w:hyperlink>
      <w:r w:rsidRPr="003A362C">
        <w:rPr>
          <w:rFonts w:ascii="Times New Roman" w:eastAsia="Times New Roman" w:hAnsi="Times New Roman" w:cs="Times New Roman"/>
          <w:sz w:val="24"/>
          <w:szCs w:val="24"/>
          <w:lang w:eastAsia="ru-RU"/>
        </w:rPr>
        <w:t> наведено у додатку 3 до цих Правил.</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05" w:name="n205"/>
      <w:bookmarkEnd w:id="205"/>
      <w:r w:rsidRPr="003A362C">
        <w:rPr>
          <w:rFonts w:ascii="Times New Roman" w:eastAsia="Times New Roman" w:hAnsi="Times New Roman" w:cs="Times New Roman"/>
          <w:sz w:val="24"/>
          <w:szCs w:val="24"/>
          <w:lang w:eastAsia="ru-RU"/>
        </w:rPr>
        <w:t>Хімічні реактиви груп зберігання 2-6 необхідно зберігати на окремих полицях у шафах у лаборантській, що замикаються, ключі від цих шаф зберігаються у вчителя хімії.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06" w:name="n206"/>
      <w:bookmarkEnd w:id="206"/>
      <w:r w:rsidRPr="003A362C">
        <w:rPr>
          <w:rFonts w:ascii="Times New Roman" w:eastAsia="Times New Roman" w:hAnsi="Times New Roman" w:cs="Times New Roman"/>
          <w:sz w:val="24"/>
          <w:szCs w:val="24"/>
          <w:lang w:eastAsia="ru-RU"/>
        </w:rPr>
        <w:t>Дозволяється розміщувати в кабінеті хімії реактиви 8-ї групи зберігання і розчини, призначені для проведення практичних занять, за умови, що шафи зачиняються, а ключі від них зберігаються у вчителя хімії.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07" w:name="n207"/>
      <w:bookmarkEnd w:id="207"/>
      <w:r w:rsidRPr="003A362C">
        <w:rPr>
          <w:rFonts w:ascii="Times New Roman" w:eastAsia="Times New Roman" w:hAnsi="Times New Roman" w:cs="Times New Roman"/>
          <w:sz w:val="24"/>
          <w:szCs w:val="24"/>
          <w:lang w:eastAsia="ru-RU"/>
        </w:rPr>
        <w:t>1.6. Слабкі розчини кислот дозволяється зберігати в товстостінному скляному посуді на нижніх полицях витяжної шафи або у спеціальній шафі з природною вентиляцією на хімічно стійких піддонах.</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08" w:name="n208"/>
      <w:bookmarkEnd w:id="208"/>
      <w:r w:rsidRPr="003A362C">
        <w:rPr>
          <w:rFonts w:ascii="Times New Roman" w:eastAsia="Times New Roman" w:hAnsi="Times New Roman" w:cs="Times New Roman"/>
          <w:sz w:val="24"/>
          <w:szCs w:val="24"/>
          <w:lang w:eastAsia="ru-RU"/>
        </w:rPr>
        <w:t>1.7. У шафах, де зберігаються реактиви, не дозволяється зберігати розчини лугів у склянках з притертими пробками, легкозаймисті та горючі рідини - у посуді з полімерних матеріалів.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09" w:name="n209"/>
      <w:bookmarkEnd w:id="209"/>
      <w:r w:rsidRPr="003A362C">
        <w:rPr>
          <w:rFonts w:ascii="Times New Roman" w:eastAsia="Times New Roman" w:hAnsi="Times New Roman" w:cs="Times New Roman"/>
          <w:sz w:val="24"/>
          <w:szCs w:val="24"/>
          <w:lang w:eastAsia="ru-RU"/>
        </w:rPr>
        <w:t>1.8. Рідкі та тверді хімічні реактиви зберігають у товстостінних скляних посудинах з притертими пробками.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10" w:name="n210"/>
      <w:bookmarkEnd w:id="210"/>
      <w:r w:rsidRPr="003A362C">
        <w:rPr>
          <w:rFonts w:ascii="Times New Roman" w:eastAsia="Times New Roman" w:hAnsi="Times New Roman" w:cs="Times New Roman"/>
          <w:sz w:val="24"/>
          <w:szCs w:val="24"/>
          <w:lang w:eastAsia="ru-RU"/>
        </w:rPr>
        <w:t>1.9. На кожній склянці, банці повинна бути етикетка з точною назвою реактиву та його формулою, на тарі має бути етикетка з написом, що свідчить про наявність у речовини отруйних, вогненебезпечних властивостей: червона - "Вогненебезпечне", жовта - "Отрута", зелена - "Берегти від води".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11" w:name="n211"/>
      <w:bookmarkEnd w:id="211"/>
      <w:r w:rsidRPr="003A362C">
        <w:rPr>
          <w:rFonts w:ascii="Times New Roman" w:eastAsia="Times New Roman" w:hAnsi="Times New Roman" w:cs="Times New Roman"/>
          <w:sz w:val="24"/>
          <w:szCs w:val="24"/>
          <w:lang w:eastAsia="ru-RU"/>
        </w:rPr>
        <w:lastRenderedPageBreak/>
        <w:t>1.10. Зберігати хімічні речовини із нерозбірливими написами та без етикеток не дозволяється.</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12" w:name="n212"/>
      <w:bookmarkEnd w:id="212"/>
      <w:r w:rsidRPr="003A362C">
        <w:rPr>
          <w:rFonts w:ascii="Times New Roman" w:eastAsia="Times New Roman" w:hAnsi="Times New Roman" w:cs="Times New Roman"/>
          <w:sz w:val="24"/>
          <w:szCs w:val="24"/>
          <w:lang w:eastAsia="ru-RU"/>
        </w:rPr>
        <w:t>Речовини в склянках, що не мають етикеток, підлягають знищенню.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13" w:name="n213"/>
      <w:bookmarkEnd w:id="213"/>
      <w:r w:rsidRPr="003A362C">
        <w:rPr>
          <w:rFonts w:ascii="Times New Roman" w:eastAsia="Times New Roman" w:hAnsi="Times New Roman" w:cs="Times New Roman"/>
          <w:sz w:val="24"/>
          <w:szCs w:val="24"/>
          <w:lang w:eastAsia="ru-RU"/>
        </w:rPr>
        <w:t>2. Зберігання легкозаймистих і горючих речовин</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14" w:name="n214"/>
      <w:bookmarkEnd w:id="214"/>
      <w:r w:rsidRPr="003A362C">
        <w:rPr>
          <w:rFonts w:ascii="Times New Roman" w:eastAsia="Times New Roman" w:hAnsi="Times New Roman" w:cs="Times New Roman"/>
          <w:sz w:val="24"/>
          <w:szCs w:val="24"/>
          <w:lang w:eastAsia="ru-RU"/>
        </w:rPr>
        <w:t>2.1. Склянки й банки з легкозаймистими і горючими хімічними речовинами треба зберігати у лаборантській в залізних шафах або в спеціальних металевих ящиках, що закриваються кришкою, стінки й дно яких викладають із негорючих матеріалів. Для того, щоб у ящику не утворювалась вибухонебезпечна концентрація парів, на кришці роблять 5-6 отворів діаметром 0,005-0,01 м. Ящик повинен мати металеві ручки для транспортування. На внутрішній поверхні кришки ящика зазначають перелік усіх легкозаймистих та вогненебезпечних хімічних речовин, що містяться в ньому. Ящик установлюють на підлозі не ближче ніж 2 м від проходів і нагрівальних приладів.</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15" w:name="n215"/>
      <w:bookmarkEnd w:id="215"/>
      <w:r w:rsidRPr="003A362C">
        <w:rPr>
          <w:rFonts w:ascii="Times New Roman" w:eastAsia="Times New Roman" w:hAnsi="Times New Roman" w:cs="Times New Roman"/>
          <w:sz w:val="24"/>
          <w:szCs w:val="24"/>
          <w:lang w:eastAsia="ru-RU"/>
        </w:rPr>
        <w:t xml:space="preserve">2.2. При зберіганні </w:t>
      </w:r>
      <w:proofErr w:type="spellStart"/>
      <w:r w:rsidRPr="003A362C">
        <w:rPr>
          <w:rFonts w:ascii="Times New Roman" w:eastAsia="Times New Roman" w:hAnsi="Times New Roman" w:cs="Times New Roman"/>
          <w:sz w:val="24"/>
          <w:szCs w:val="24"/>
          <w:lang w:eastAsia="ru-RU"/>
        </w:rPr>
        <w:t>вогне</w:t>
      </w:r>
      <w:proofErr w:type="spellEnd"/>
      <w:r w:rsidRPr="003A362C">
        <w:rPr>
          <w:rFonts w:ascii="Times New Roman" w:eastAsia="Times New Roman" w:hAnsi="Times New Roman" w:cs="Times New Roman"/>
          <w:sz w:val="24"/>
          <w:szCs w:val="24"/>
          <w:lang w:eastAsia="ru-RU"/>
        </w:rPr>
        <w:t>- і вибухонебезпечних речовин, враховуючи їх фізико-хімічні властивості, треба дотримуватися додаткових заходів безпеки, а саме:</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16" w:name="n216"/>
      <w:bookmarkEnd w:id="216"/>
      <w:r w:rsidRPr="003A362C">
        <w:rPr>
          <w:rFonts w:ascii="Times New Roman" w:eastAsia="Times New Roman" w:hAnsi="Times New Roman" w:cs="Times New Roman"/>
          <w:sz w:val="24"/>
          <w:szCs w:val="24"/>
          <w:lang w:eastAsia="ru-RU"/>
        </w:rPr>
        <w:t>діетиловий (сірчаний) ефір потрібно зберігати ізольовано від інших речовин у холодному і темному місці, бо при зберіганні на світлі утворюється вибухова речовина - пероксид етилу;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17" w:name="n217"/>
      <w:bookmarkEnd w:id="217"/>
      <w:r w:rsidRPr="003A362C">
        <w:rPr>
          <w:rFonts w:ascii="Times New Roman" w:eastAsia="Times New Roman" w:hAnsi="Times New Roman" w:cs="Times New Roman"/>
          <w:sz w:val="24"/>
          <w:szCs w:val="24"/>
          <w:lang w:eastAsia="ru-RU"/>
        </w:rPr>
        <w:t>металічний натрій повинен зберігатися в товстостінних скляних банках з широкими шийками, які щільно закриваються пробкою, під шаром сухого (без вологи) гасу, парафіну або трансформаторного мастила в ящиках з піском;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18" w:name="n218"/>
      <w:bookmarkEnd w:id="218"/>
      <w:r w:rsidRPr="003A362C">
        <w:rPr>
          <w:rFonts w:ascii="Times New Roman" w:eastAsia="Times New Roman" w:hAnsi="Times New Roman" w:cs="Times New Roman"/>
          <w:sz w:val="24"/>
          <w:szCs w:val="24"/>
          <w:lang w:eastAsia="ru-RU"/>
        </w:rPr>
        <w:t xml:space="preserve">гідроген пероксиду, </w:t>
      </w:r>
      <w:proofErr w:type="spellStart"/>
      <w:r w:rsidRPr="003A362C">
        <w:rPr>
          <w:rFonts w:ascii="Times New Roman" w:eastAsia="Times New Roman" w:hAnsi="Times New Roman" w:cs="Times New Roman"/>
          <w:sz w:val="24"/>
          <w:szCs w:val="24"/>
          <w:lang w:eastAsia="ru-RU"/>
        </w:rPr>
        <w:t>перхлоратну</w:t>
      </w:r>
      <w:proofErr w:type="spellEnd"/>
      <w:r w:rsidRPr="003A362C">
        <w:rPr>
          <w:rFonts w:ascii="Times New Roman" w:eastAsia="Times New Roman" w:hAnsi="Times New Roman" w:cs="Times New Roman"/>
          <w:sz w:val="24"/>
          <w:szCs w:val="24"/>
          <w:lang w:eastAsia="ru-RU"/>
        </w:rPr>
        <w:t xml:space="preserve"> кислоту (концентровану) та інші окисники не можна зберігати разом з відновниками - вугіллям, сіркою, крохмалем;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19" w:name="n219"/>
      <w:bookmarkEnd w:id="219"/>
      <w:r w:rsidRPr="003A362C">
        <w:rPr>
          <w:rFonts w:ascii="Times New Roman" w:eastAsia="Times New Roman" w:hAnsi="Times New Roman" w:cs="Times New Roman"/>
          <w:sz w:val="24"/>
          <w:szCs w:val="24"/>
          <w:lang w:eastAsia="ru-RU"/>
        </w:rPr>
        <w:t>металічний натрій і фосфор не можна зберігати разом з бромом і йодом;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0" w:name="n220"/>
      <w:bookmarkEnd w:id="220"/>
      <w:r w:rsidRPr="003A362C">
        <w:rPr>
          <w:rFonts w:ascii="Times New Roman" w:eastAsia="Times New Roman" w:hAnsi="Times New Roman" w:cs="Times New Roman"/>
          <w:sz w:val="24"/>
          <w:szCs w:val="24"/>
          <w:lang w:eastAsia="ru-RU"/>
        </w:rPr>
        <w:t xml:space="preserve">при зберіганні калій перманганату слід пам'ятати, що він сприяє спалахуванню горючих матеріалів: </w:t>
      </w:r>
      <w:proofErr w:type="spellStart"/>
      <w:r w:rsidRPr="003A362C">
        <w:rPr>
          <w:rFonts w:ascii="Times New Roman" w:eastAsia="Times New Roman" w:hAnsi="Times New Roman" w:cs="Times New Roman"/>
          <w:sz w:val="24"/>
          <w:szCs w:val="24"/>
          <w:lang w:eastAsia="ru-RU"/>
        </w:rPr>
        <w:t>гліцерол</w:t>
      </w:r>
      <w:proofErr w:type="spellEnd"/>
      <w:r w:rsidRPr="003A362C">
        <w:rPr>
          <w:rFonts w:ascii="Times New Roman" w:eastAsia="Times New Roman" w:hAnsi="Times New Roman" w:cs="Times New Roman"/>
          <w:sz w:val="24"/>
          <w:szCs w:val="24"/>
          <w:lang w:eastAsia="ru-RU"/>
        </w:rPr>
        <w:t xml:space="preserve"> спалахує внаслідок з’єднання з порошком калій перманганату при кімнатній температурі; при змочуванні порошку калій перманганату міцною сульфатною кислотою утворюється неміцний продукт (Мn</w:t>
      </w:r>
      <w:r w:rsidRPr="003A362C">
        <w:rPr>
          <w:rFonts w:ascii="Times New Roman" w:eastAsia="Times New Roman" w:hAnsi="Times New Roman" w:cs="Times New Roman"/>
          <w:b/>
          <w:bCs/>
          <w:sz w:val="16"/>
          <w:szCs w:val="16"/>
          <w:vertAlign w:val="subscript"/>
          <w:lang w:eastAsia="ru-RU"/>
        </w:rPr>
        <w:t>2</w:t>
      </w:r>
      <w:r w:rsidRPr="003A362C">
        <w:rPr>
          <w:rFonts w:ascii="Times New Roman" w:eastAsia="Times New Roman" w:hAnsi="Times New Roman" w:cs="Times New Roman"/>
          <w:sz w:val="24"/>
          <w:szCs w:val="24"/>
          <w:lang w:eastAsia="ru-RU"/>
        </w:rPr>
        <w:t>0</w:t>
      </w:r>
      <w:r w:rsidRPr="003A362C">
        <w:rPr>
          <w:rFonts w:ascii="Times New Roman" w:eastAsia="Times New Roman" w:hAnsi="Times New Roman" w:cs="Times New Roman"/>
          <w:b/>
          <w:bCs/>
          <w:sz w:val="16"/>
          <w:szCs w:val="16"/>
          <w:vertAlign w:val="subscript"/>
          <w:lang w:eastAsia="ru-RU"/>
        </w:rPr>
        <w:t>7</w:t>
      </w:r>
      <w:r w:rsidRPr="003A362C">
        <w:rPr>
          <w:rFonts w:ascii="Times New Roman" w:eastAsia="Times New Roman" w:hAnsi="Times New Roman" w:cs="Times New Roman"/>
          <w:sz w:val="24"/>
          <w:szCs w:val="24"/>
          <w:lang w:eastAsia="ru-RU"/>
        </w:rPr>
        <w:t>), який легко розкладається з вибухом.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1" w:name="n221"/>
      <w:bookmarkEnd w:id="221"/>
      <w:r w:rsidRPr="003A362C">
        <w:rPr>
          <w:rFonts w:ascii="Times New Roman" w:eastAsia="Times New Roman" w:hAnsi="Times New Roman" w:cs="Times New Roman"/>
          <w:sz w:val="24"/>
          <w:szCs w:val="24"/>
          <w:lang w:eastAsia="ru-RU"/>
        </w:rPr>
        <w:t>2.3. Ємкість скляного посуду для зберігання легкозаймистих рідких речовин не повинна перевищувати 1 л. Якщо ємкість більша за 1 л, посуд розміщують у герметичному металевому футлярі.</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2" w:name="n222"/>
      <w:bookmarkEnd w:id="222"/>
      <w:r w:rsidRPr="003A362C">
        <w:rPr>
          <w:rFonts w:ascii="Times New Roman" w:eastAsia="Times New Roman" w:hAnsi="Times New Roman" w:cs="Times New Roman"/>
          <w:sz w:val="24"/>
          <w:szCs w:val="24"/>
          <w:lang w:eastAsia="ru-RU"/>
        </w:rPr>
        <w:t>2.4. Кристалічний йод треба зберігати в товстостінній з темного скла банці з притертою пробкою.</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3" w:name="n223"/>
      <w:bookmarkEnd w:id="223"/>
      <w:r w:rsidRPr="003A362C">
        <w:rPr>
          <w:rFonts w:ascii="Times New Roman" w:eastAsia="Times New Roman" w:hAnsi="Times New Roman" w:cs="Times New Roman"/>
          <w:sz w:val="24"/>
          <w:szCs w:val="24"/>
          <w:lang w:eastAsia="ru-RU"/>
        </w:rPr>
        <w:t>2.5. У приміщенні, де зберігають хімічні реактиви, повинні бути засоби пожежогасіння: вогнегасники, ковдра із негорючих матеріалів, ящик або відро з піском.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4" w:name="n224"/>
      <w:bookmarkEnd w:id="224"/>
      <w:r w:rsidRPr="003A362C">
        <w:rPr>
          <w:rFonts w:ascii="Times New Roman" w:eastAsia="Times New Roman" w:hAnsi="Times New Roman" w:cs="Times New Roman"/>
          <w:sz w:val="24"/>
          <w:szCs w:val="24"/>
          <w:lang w:eastAsia="ru-RU"/>
        </w:rPr>
        <w:t>3. Зберігання токсичних речовин</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5" w:name="n225"/>
      <w:bookmarkEnd w:id="225"/>
      <w:r w:rsidRPr="003A362C">
        <w:rPr>
          <w:rFonts w:ascii="Times New Roman" w:eastAsia="Times New Roman" w:hAnsi="Times New Roman" w:cs="Times New Roman"/>
          <w:sz w:val="24"/>
          <w:szCs w:val="24"/>
          <w:lang w:eastAsia="ru-RU"/>
        </w:rPr>
        <w:t>3.1. Хімічні речовини, що входять до групи 7, мають фізіологічну активність у малих дозах і через те потребують особливо обережного поводження. Усі досліди з ними проводить тільки вчитель.</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6" w:name="n226"/>
      <w:bookmarkEnd w:id="226"/>
      <w:r w:rsidRPr="003A362C">
        <w:rPr>
          <w:rFonts w:ascii="Times New Roman" w:eastAsia="Times New Roman" w:hAnsi="Times New Roman" w:cs="Times New Roman"/>
          <w:sz w:val="24"/>
          <w:szCs w:val="24"/>
          <w:lang w:eastAsia="ru-RU"/>
        </w:rPr>
        <w:t>3.2. Реактиви 7-ї групи зберігаються окремо у металевому ящику (сейфі), який надійно зачиняється, ключі від нього повинні бути у керівника навчального закладу і завідувача кабінету хімії.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7" w:name="n227"/>
      <w:bookmarkEnd w:id="227"/>
      <w:r w:rsidRPr="003A362C">
        <w:rPr>
          <w:rFonts w:ascii="Times New Roman" w:eastAsia="Times New Roman" w:hAnsi="Times New Roman" w:cs="Times New Roman"/>
          <w:sz w:val="24"/>
          <w:szCs w:val="24"/>
          <w:lang w:eastAsia="ru-RU"/>
        </w:rPr>
        <w:lastRenderedPageBreak/>
        <w:t>На внутрішній поверхні дверцят сейфа наводять перелік реактивів із зазначенням розміщених для зберігання максимальних мас або об'ємів речовин, який затверджений наказом керівника навчального закладу.</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8" w:name="n228"/>
      <w:bookmarkEnd w:id="228"/>
      <w:r w:rsidRPr="003A362C">
        <w:rPr>
          <w:rFonts w:ascii="Times New Roman" w:eastAsia="Times New Roman" w:hAnsi="Times New Roman" w:cs="Times New Roman"/>
          <w:sz w:val="24"/>
          <w:szCs w:val="24"/>
          <w:lang w:eastAsia="ru-RU"/>
        </w:rPr>
        <w:t>3.3. У сейфі слід зберігати: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9" w:name="n229"/>
      <w:bookmarkEnd w:id="229"/>
      <w:r w:rsidRPr="003A362C">
        <w:rPr>
          <w:rFonts w:ascii="Times New Roman" w:eastAsia="Times New Roman" w:hAnsi="Times New Roman" w:cs="Times New Roman"/>
          <w:sz w:val="24"/>
          <w:szCs w:val="24"/>
          <w:lang w:eastAsia="ru-RU"/>
        </w:rPr>
        <w:t xml:space="preserve">на верхній полиці: бром, амоній дихромат; барій нітрат, барій оксид, барій хлорид; калій гідроксид, калій дихромат, калій </w:t>
      </w:r>
      <w:proofErr w:type="spellStart"/>
      <w:r w:rsidRPr="003A362C">
        <w:rPr>
          <w:rFonts w:ascii="Times New Roman" w:eastAsia="Times New Roman" w:hAnsi="Times New Roman" w:cs="Times New Roman"/>
          <w:sz w:val="24"/>
          <w:szCs w:val="24"/>
          <w:lang w:eastAsia="ru-RU"/>
        </w:rPr>
        <w:t>гексаціаноферат</w:t>
      </w:r>
      <w:proofErr w:type="spellEnd"/>
      <w:r w:rsidRPr="003A362C">
        <w:rPr>
          <w:rFonts w:ascii="Times New Roman" w:eastAsia="Times New Roman" w:hAnsi="Times New Roman" w:cs="Times New Roman"/>
          <w:sz w:val="24"/>
          <w:szCs w:val="24"/>
          <w:lang w:eastAsia="ru-RU"/>
        </w:rPr>
        <w:t xml:space="preserve">(ІІ) та (ІІІ), калій хромат; кобальт(ІІ) сульфат, натрій сульфіт </w:t>
      </w:r>
      <w:proofErr w:type="spellStart"/>
      <w:r w:rsidRPr="003A362C">
        <w:rPr>
          <w:rFonts w:ascii="Times New Roman" w:eastAsia="Times New Roman" w:hAnsi="Times New Roman" w:cs="Times New Roman"/>
          <w:sz w:val="24"/>
          <w:szCs w:val="24"/>
          <w:lang w:eastAsia="ru-RU"/>
        </w:rPr>
        <w:t>нонагідрат</w:t>
      </w:r>
      <w:proofErr w:type="spellEnd"/>
      <w:r w:rsidRPr="003A362C">
        <w:rPr>
          <w:rFonts w:ascii="Times New Roman" w:eastAsia="Times New Roman" w:hAnsi="Times New Roman" w:cs="Times New Roman"/>
          <w:sz w:val="24"/>
          <w:szCs w:val="24"/>
          <w:lang w:eastAsia="ru-RU"/>
        </w:rPr>
        <w:t xml:space="preserve">, натрій </w:t>
      </w:r>
      <w:proofErr w:type="spellStart"/>
      <w:r w:rsidRPr="003A362C">
        <w:rPr>
          <w:rFonts w:ascii="Times New Roman" w:eastAsia="Times New Roman" w:hAnsi="Times New Roman" w:cs="Times New Roman"/>
          <w:sz w:val="24"/>
          <w:szCs w:val="24"/>
          <w:lang w:eastAsia="ru-RU"/>
        </w:rPr>
        <w:t>фторид</w:t>
      </w:r>
      <w:proofErr w:type="spellEnd"/>
      <w:r w:rsidRPr="003A362C">
        <w:rPr>
          <w:rFonts w:ascii="Times New Roman" w:eastAsia="Times New Roman" w:hAnsi="Times New Roman" w:cs="Times New Roman"/>
          <w:sz w:val="24"/>
          <w:szCs w:val="24"/>
          <w:lang w:eastAsia="ru-RU"/>
        </w:rPr>
        <w:t xml:space="preserve">, натрій гідроксид, нікелю(ІІ) сульфат, хром(ІІІ) хлорид, </w:t>
      </w:r>
      <w:proofErr w:type="spellStart"/>
      <w:r w:rsidRPr="003A362C">
        <w:rPr>
          <w:rFonts w:ascii="Times New Roman" w:eastAsia="Times New Roman" w:hAnsi="Times New Roman" w:cs="Times New Roman"/>
          <w:sz w:val="24"/>
          <w:szCs w:val="24"/>
          <w:lang w:eastAsia="ru-RU"/>
        </w:rPr>
        <w:t>плюмбум</w:t>
      </w:r>
      <w:proofErr w:type="spellEnd"/>
      <w:r w:rsidRPr="003A362C">
        <w:rPr>
          <w:rFonts w:ascii="Times New Roman" w:eastAsia="Times New Roman" w:hAnsi="Times New Roman" w:cs="Times New Roman"/>
          <w:sz w:val="24"/>
          <w:szCs w:val="24"/>
          <w:lang w:eastAsia="ru-RU"/>
        </w:rPr>
        <w:t xml:space="preserve">(ІІ) сульфат, </w:t>
      </w:r>
      <w:proofErr w:type="spellStart"/>
      <w:r w:rsidRPr="003A362C">
        <w:rPr>
          <w:rFonts w:ascii="Times New Roman" w:eastAsia="Times New Roman" w:hAnsi="Times New Roman" w:cs="Times New Roman"/>
          <w:sz w:val="24"/>
          <w:szCs w:val="24"/>
          <w:lang w:eastAsia="ru-RU"/>
        </w:rPr>
        <w:t>аргентум</w:t>
      </w:r>
      <w:proofErr w:type="spellEnd"/>
      <w:r w:rsidRPr="003A362C">
        <w:rPr>
          <w:rFonts w:ascii="Times New Roman" w:eastAsia="Times New Roman" w:hAnsi="Times New Roman" w:cs="Times New Roman"/>
          <w:sz w:val="24"/>
          <w:szCs w:val="24"/>
          <w:lang w:eastAsia="ru-RU"/>
        </w:rPr>
        <w:t xml:space="preserve"> нітрат, цинк сульфат, йод кристалічний;</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30" w:name="n230"/>
      <w:bookmarkEnd w:id="230"/>
      <w:r w:rsidRPr="003A362C">
        <w:rPr>
          <w:rFonts w:ascii="Times New Roman" w:eastAsia="Times New Roman" w:hAnsi="Times New Roman" w:cs="Times New Roman"/>
          <w:sz w:val="24"/>
          <w:szCs w:val="24"/>
          <w:lang w:eastAsia="ru-RU"/>
        </w:rPr>
        <w:t xml:space="preserve">на нижній полиці: </w:t>
      </w:r>
      <w:proofErr w:type="spellStart"/>
      <w:r w:rsidRPr="003A362C">
        <w:rPr>
          <w:rFonts w:ascii="Times New Roman" w:eastAsia="Times New Roman" w:hAnsi="Times New Roman" w:cs="Times New Roman"/>
          <w:sz w:val="24"/>
          <w:szCs w:val="24"/>
          <w:lang w:eastAsia="ru-RU"/>
        </w:rPr>
        <w:t>дихлороетан</w:t>
      </w:r>
      <w:proofErr w:type="spellEnd"/>
      <w:r w:rsidRPr="003A362C">
        <w:rPr>
          <w:rFonts w:ascii="Times New Roman" w:eastAsia="Times New Roman" w:hAnsi="Times New Roman" w:cs="Times New Roman"/>
          <w:sz w:val="24"/>
          <w:szCs w:val="24"/>
          <w:lang w:eastAsia="ru-RU"/>
        </w:rPr>
        <w:t>, фенол, анілін.</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31" w:name="n231"/>
      <w:bookmarkEnd w:id="231"/>
      <w:r w:rsidRPr="003A362C">
        <w:rPr>
          <w:rFonts w:ascii="Times New Roman" w:eastAsia="Times New Roman" w:hAnsi="Times New Roman" w:cs="Times New Roman"/>
          <w:sz w:val="24"/>
          <w:szCs w:val="24"/>
          <w:lang w:eastAsia="ru-RU"/>
        </w:rPr>
        <w:t>3.4. Не дозволяється змінювати розташування реактивів у сейфі і пересипати із заводської тари реактиви і матеріали токсичної дії.</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32" w:name="n232"/>
      <w:bookmarkEnd w:id="232"/>
      <w:r w:rsidRPr="003A362C">
        <w:rPr>
          <w:rFonts w:ascii="Times New Roman" w:eastAsia="Times New Roman" w:hAnsi="Times New Roman" w:cs="Times New Roman"/>
          <w:sz w:val="24"/>
          <w:szCs w:val="24"/>
          <w:lang w:eastAsia="ru-RU"/>
        </w:rPr>
        <w:t>3.5. Розчини формаліну з масовою часткою речовини вище 5 % необхідно зберігати разом з легкозаймистими і горючими рідинами.</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33" w:name="n233"/>
      <w:bookmarkEnd w:id="233"/>
      <w:r w:rsidRPr="003A362C">
        <w:rPr>
          <w:rFonts w:ascii="Times New Roman" w:eastAsia="Times New Roman" w:hAnsi="Times New Roman" w:cs="Times New Roman"/>
          <w:sz w:val="24"/>
          <w:szCs w:val="24"/>
          <w:lang w:eastAsia="ru-RU"/>
        </w:rPr>
        <w:t>3.6. Лужні метали (2 група зберігання) дозволяється зберігати разом з легкозаймистими і горючими рідинами. Шар консерванту над металом повинен бути не менше 0,01 м.</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34" w:name="n234"/>
      <w:bookmarkEnd w:id="234"/>
      <w:r w:rsidRPr="003A362C">
        <w:rPr>
          <w:rFonts w:ascii="Times New Roman" w:eastAsia="Times New Roman" w:hAnsi="Times New Roman" w:cs="Times New Roman"/>
          <w:sz w:val="24"/>
          <w:szCs w:val="24"/>
          <w:lang w:eastAsia="ru-RU"/>
        </w:rPr>
        <w:t>3.7. Зберігання, використання і облік хімічних речовин 7-ї групи покладається на вчителя хімії, який веде спеціальний журнал обліку токсичних матеріалів.</w:t>
      </w:r>
    </w:p>
    <w:tbl>
      <w:tblPr>
        <w:tblW w:w="5000" w:type="pct"/>
        <w:tblCellMar>
          <w:left w:w="0" w:type="dxa"/>
          <w:right w:w="0" w:type="dxa"/>
        </w:tblCellMar>
        <w:tblLook w:val="04A0" w:firstRow="1" w:lastRow="0" w:firstColumn="1" w:lastColumn="0" w:noHBand="0" w:noVBand="1"/>
      </w:tblPr>
      <w:tblGrid>
        <w:gridCol w:w="3927"/>
        <w:gridCol w:w="5422"/>
      </w:tblGrid>
      <w:tr w:rsidR="006F28D7" w:rsidRPr="003A362C" w:rsidTr="003A362C">
        <w:tc>
          <w:tcPr>
            <w:tcW w:w="210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300" w:after="150" w:line="240" w:lineRule="auto"/>
              <w:jc w:val="center"/>
              <w:rPr>
                <w:rFonts w:ascii="Times New Roman" w:eastAsia="Times New Roman" w:hAnsi="Times New Roman" w:cs="Times New Roman"/>
                <w:sz w:val="24"/>
                <w:szCs w:val="24"/>
                <w:lang w:eastAsia="ru-RU"/>
              </w:rPr>
            </w:pPr>
            <w:bookmarkStart w:id="235" w:name="n235"/>
            <w:bookmarkEnd w:id="235"/>
            <w:r w:rsidRPr="003A362C">
              <w:rPr>
                <w:rFonts w:ascii="Times New Roman" w:eastAsia="Times New Roman" w:hAnsi="Times New Roman" w:cs="Times New Roman"/>
                <w:b/>
                <w:bCs/>
                <w:sz w:val="24"/>
                <w:szCs w:val="24"/>
                <w:lang w:eastAsia="ru-RU"/>
              </w:rPr>
              <w:t>В.о. начальника</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Відділу взаємодії</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з Верховною Радою України,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Кабінетом Міністрів України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та з питань координації роботи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центральних органів</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виконавчої влади,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діяльність яких спрямовується</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та координується через Міністра</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надзвичайних ситуацій України</w:t>
            </w:r>
          </w:p>
        </w:tc>
        <w:tc>
          <w:tcPr>
            <w:tcW w:w="350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300" w:after="0" w:line="240" w:lineRule="auto"/>
              <w:jc w:val="right"/>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4"/>
                <w:szCs w:val="24"/>
                <w:lang w:eastAsia="ru-RU"/>
              </w:rPr>
              <w:t xml:space="preserve">А.В. </w:t>
            </w:r>
            <w:proofErr w:type="spellStart"/>
            <w:r w:rsidRPr="003A362C">
              <w:rPr>
                <w:rFonts w:ascii="Times New Roman" w:eastAsia="Times New Roman" w:hAnsi="Times New Roman" w:cs="Times New Roman"/>
                <w:b/>
                <w:bCs/>
                <w:sz w:val="24"/>
                <w:szCs w:val="24"/>
                <w:lang w:eastAsia="ru-RU"/>
              </w:rPr>
              <w:t>Тимофеєв</w:t>
            </w:r>
            <w:proofErr w:type="spellEnd"/>
          </w:p>
        </w:tc>
      </w:tr>
    </w:tbl>
    <w:p w:rsidR="003A362C" w:rsidRPr="003A362C" w:rsidRDefault="00436A0C" w:rsidP="003A362C">
      <w:pPr>
        <w:spacing w:after="0" w:line="240" w:lineRule="auto"/>
        <w:rPr>
          <w:rFonts w:ascii="Times New Roman" w:eastAsia="Times New Roman" w:hAnsi="Times New Roman" w:cs="Times New Roman"/>
          <w:sz w:val="24"/>
          <w:szCs w:val="24"/>
          <w:lang w:eastAsia="ru-RU"/>
        </w:rPr>
      </w:pPr>
      <w:bookmarkStart w:id="236" w:name="n249"/>
      <w:bookmarkEnd w:id="236"/>
      <w:r>
        <w:rPr>
          <w:rFonts w:ascii="Times New Roman" w:eastAsia="Times New Roman" w:hAnsi="Times New Roman" w:cs="Times New Roman"/>
          <w:sz w:val="24"/>
          <w:szCs w:val="24"/>
          <w:lang w:eastAsia="ru-RU"/>
        </w:rPr>
        <w:pict>
          <v:rect id="_x0000_i1026" style="width:0;height:0" o:hrstd="t" o:hrnoshade="t" o:hr="t" fillcolor="black" stroked="f"/>
        </w:pict>
      </w:r>
    </w:p>
    <w:p w:rsidR="003A362C" w:rsidRPr="003A362C" w:rsidRDefault="003A362C" w:rsidP="003A362C">
      <w:pPr>
        <w:shd w:val="clear" w:color="auto" w:fill="FFFFFF"/>
        <w:spacing w:after="150" w:line="240" w:lineRule="auto"/>
        <w:jc w:val="both"/>
        <w:rPr>
          <w:rFonts w:ascii="Times New Roman" w:eastAsia="Times New Roman" w:hAnsi="Times New Roman" w:cs="Times New Roman"/>
          <w:sz w:val="24"/>
          <w:szCs w:val="24"/>
          <w:lang w:eastAsia="ru-RU"/>
        </w:rPr>
      </w:pPr>
      <w:bookmarkStart w:id="237" w:name="n248"/>
      <w:bookmarkEnd w:id="237"/>
    </w:p>
    <w:tbl>
      <w:tblPr>
        <w:tblW w:w="5000" w:type="pct"/>
        <w:tblCellMar>
          <w:left w:w="0" w:type="dxa"/>
          <w:right w:w="0" w:type="dxa"/>
        </w:tblCellMar>
        <w:tblLook w:val="04A0" w:firstRow="1" w:lastRow="0" w:firstColumn="1" w:lastColumn="0" w:noHBand="0" w:noVBand="1"/>
      </w:tblPr>
      <w:tblGrid>
        <w:gridCol w:w="4949"/>
        <w:gridCol w:w="4400"/>
      </w:tblGrid>
      <w:tr w:rsidR="006F28D7" w:rsidRPr="003A362C" w:rsidTr="003A362C">
        <w:tc>
          <w:tcPr>
            <w:tcW w:w="225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bookmarkStart w:id="238" w:name="n236"/>
            <w:bookmarkEnd w:id="238"/>
          </w:p>
        </w:tc>
        <w:tc>
          <w:tcPr>
            <w:tcW w:w="200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Додаток 1</w:t>
            </w:r>
            <w:r w:rsidRPr="003A362C">
              <w:rPr>
                <w:rFonts w:ascii="Times New Roman" w:eastAsia="Times New Roman" w:hAnsi="Times New Roman" w:cs="Times New Roman"/>
                <w:sz w:val="24"/>
                <w:szCs w:val="24"/>
                <w:lang w:eastAsia="ru-RU"/>
              </w:rPr>
              <w:br/>
              <w:t>до Правил безпеки під час</w:t>
            </w:r>
            <w:r w:rsidRPr="003A362C">
              <w:rPr>
                <w:rFonts w:ascii="Times New Roman" w:eastAsia="Times New Roman" w:hAnsi="Times New Roman" w:cs="Times New Roman"/>
                <w:sz w:val="24"/>
                <w:szCs w:val="24"/>
                <w:lang w:eastAsia="ru-RU"/>
              </w:rPr>
              <w:br/>
              <w:t>проведення навчально-виховного</w:t>
            </w:r>
            <w:r w:rsidRPr="003A362C">
              <w:rPr>
                <w:rFonts w:ascii="Times New Roman" w:eastAsia="Times New Roman" w:hAnsi="Times New Roman" w:cs="Times New Roman"/>
                <w:sz w:val="24"/>
                <w:szCs w:val="24"/>
                <w:lang w:eastAsia="ru-RU"/>
              </w:rPr>
              <w:br/>
              <w:t>процесу в кабінетах (лабораторіях)</w:t>
            </w:r>
            <w:r w:rsidRPr="003A362C">
              <w:rPr>
                <w:rFonts w:ascii="Times New Roman" w:eastAsia="Times New Roman" w:hAnsi="Times New Roman" w:cs="Times New Roman"/>
                <w:sz w:val="24"/>
                <w:szCs w:val="24"/>
                <w:lang w:eastAsia="ru-RU"/>
              </w:rPr>
              <w:br/>
              <w:t>фізики та хімії загальноосвітніх</w:t>
            </w:r>
            <w:r w:rsidRPr="003A362C">
              <w:rPr>
                <w:rFonts w:ascii="Times New Roman" w:eastAsia="Times New Roman" w:hAnsi="Times New Roman" w:cs="Times New Roman"/>
                <w:sz w:val="24"/>
                <w:szCs w:val="24"/>
                <w:lang w:eastAsia="ru-RU"/>
              </w:rPr>
              <w:br/>
              <w:t>навчальних закладів</w:t>
            </w:r>
          </w:p>
        </w:tc>
      </w:tr>
    </w:tbl>
    <w:p w:rsidR="003A362C" w:rsidRPr="003A362C" w:rsidRDefault="003A362C" w:rsidP="003A362C">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239" w:name="n237"/>
      <w:bookmarkEnd w:id="239"/>
      <w:r w:rsidRPr="003A362C">
        <w:rPr>
          <w:rFonts w:ascii="Times New Roman" w:eastAsia="Times New Roman" w:hAnsi="Times New Roman" w:cs="Times New Roman"/>
          <w:b/>
          <w:bCs/>
          <w:sz w:val="28"/>
          <w:szCs w:val="28"/>
          <w:lang w:eastAsia="ru-RU"/>
        </w:rPr>
        <w:t>ОРІЄНТОВНИЙ ПЕРЕЛІК</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8"/>
          <w:szCs w:val="28"/>
          <w:lang w:eastAsia="ru-RU"/>
        </w:rPr>
        <w:t>медикаментів, перев’язувальних засобів і приладь для аптечки кабінетів фізики та хімії загальноосвітнього навчального закладу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42"/>
        <w:gridCol w:w="7771"/>
        <w:gridCol w:w="110"/>
        <w:gridCol w:w="932"/>
      </w:tblGrid>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bookmarkStart w:id="240" w:name="n238"/>
            <w:bookmarkEnd w:id="240"/>
            <w:r w:rsidRPr="003A362C">
              <w:rPr>
                <w:rFonts w:ascii="Times New Roman" w:eastAsia="Times New Roman" w:hAnsi="Times New Roman" w:cs="Times New Roman"/>
                <w:sz w:val="24"/>
                <w:szCs w:val="24"/>
                <w:lang w:eastAsia="ru-RU"/>
              </w:rPr>
              <w:t>1.</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Аміаку розчин 10 % 40 мл</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1 </w:t>
            </w:r>
            <w:proofErr w:type="spellStart"/>
            <w:r w:rsidRPr="003A362C">
              <w:rPr>
                <w:rFonts w:ascii="Times New Roman" w:eastAsia="Times New Roman" w:hAnsi="Times New Roman" w:cs="Times New Roman"/>
                <w:sz w:val="24"/>
                <w:szCs w:val="24"/>
                <w:lang w:eastAsia="ru-RU"/>
              </w:rPr>
              <w:t>фл</w:t>
            </w:r>
            <w:proofErr w:type="spellEnd"/>
            <w:r w:rsidRPr="003A362C">
              <w:rPr>
                <w:rFonts w:ascii="Times New Roman" w:eastAsia="Times New Roman" w:hAnsi="Times New Roman" w:cs="Times New Roman"/>
                <w:sz w:val="24"/>
                <w:szCs w:val="24"/>
                <w:lang w:eastAsia="ru-RU"/>
              </w:rPr>
              <w:t>.</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2.</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Бинт марлевий медичний нестерильний 10 м х 5 см</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2 </w:t>
            </w:r>
            <w:proofErr w:type="spellStart"/>
            <w:r w:rsidRPr="003A362C">
              <w:rPr>
                <w:rFonts w:ascii="Times New Roman" w:eastAsia="Times New Roman" w:hAnsi="Times New Roman" w:cs="Times New Roman"/>
                <w:sz w:val="24"/>
                <w:szCs w:val="24"/>
                <w:lang w:eastAsia="ru-RU"/>
              </w:rPr>
              <w:t>уп</w:t>
            </w:r>
            <w:proofErr w:type="spellEnd"/>
            <w:r w:rsidRPr="003A362C">
              <w:rPr>
                <w:rFonts w:ascii="Times New Roman" w:eastAsia="Times New Roman" w:hAnsi="Times New Roman" w:cs="Times New Roman"/>
                <w:sz w:val="24"/>
                <w:szCs w:val="24"/>
                <w:lang w:eastAsia="ru-RU"/>
              </w:rPr>
              <w:t>.</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lastRenderedPageBreak/>
              <w:t>3.</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Бинт марлевий медичний стерильний 10 м х 5 см</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2 </w:t>
            </w:r>
            <w:proofErr w:type="spellStart"/>
            <w:r w:rsidRPr="003A362C">
              <w:rPr>
                <w:rFonts w:ascii="Times New Roman" w:eastAsia="Times New Roman" w:hAnsi="Times New Roman" w:cs="Times New Roman"/>
                <w:sz w:val="24"/>
                <w:szCs w:val="24"/>
                <w:lang w:eastAsia="ru-RU"/>
              </w:rPr>
              <w:t>уп</w:t>
            </w:r>
            <w:proofErr w:type="spellEnd"/>
            <w:r w:rsidRPr="003A362C">
              <w:rPr>
                <w:rFonts w:ascii="Times New Roman" w:eastAsia="Times New Roman" w:hAnsi="Times New Roman" w:cs="Times New Roman"/>
                <w:sz w:val="24"/>
                <w:szCs w:val="24"/>
                <w:lang w:eastAsia="ru-RU"/>
              </w:rPr>
              <w:t>.</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4.</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Болезаспокійливі засоби (анальгін, </w:t>
            </w:r>
            <w:proofErr w:type="spellStart"/>
            <w:r w:rsidRPr="003A362C">
              <w:rPr>
                <w:rFonts w:ascii="Times New Roman" w:eastAsia="Times New Roman" w:hAnsi="Times New Roman" w:cs="Times New Roman"/>
                <w:sz w:val="24"/>
                <w:szCs w:val="24"/>
                <w:lang w:eastAsia="ru-RU"/>
              </w:rPr>
              <w:t>цитрамон</w:t>
            </w:r>
            <w:proofErr w:type="spellEnd"/>
            <w:r w:rsidRPr="003A362C">
              <w:rPr>
                <w:rFonts w:ascii="Times New Roman" w:eastAsia="Times New Roman" w:hAnsi="Times New Roman" w:cs="Times New Roman"/>
                <w:sz w:val="24"/>
                <w:szCs w:val="24"/>
                <w:lang w:eastAsia="ru-RU"/>
              </w:rPr>
              <w:t xml:space="preserve"> тощо)</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1 </w:t>
            </w:r>
            <w:proofErr w:type="spellStart"/>
            <w:r w:rsidRPr="003A362C">
              <w:rPr>
                <w:rFonts w:ascii="Times New Roman" w:eastAsia="Times New Roman" w:hAnsi="Times New Roman" w:cs="Times New Roman"/>
                <w:sz w:val="24"/>
                <w:szCs w:val="24"/>
                <w:lang w:eastAsia="ru-RU"/>
              </w:rPr>
              <w:t>уп</w:t>
            </w:r>
            <w:proofErr w:type="spellEnd"/>
            <w:r w:rsidRPr="003A362C">
              <w:rPr>
                <w:rFonts w:ascii="Times New Roman" w:eastAsia="Times New Roman" w:hAnsi="Times New Roman" w:cs="Times New Roman"/>
                <w:sz w:val="24"/>
                <w:szCs w:val="24"/>
                <w:lang w:eastAsia="ru-RU"/>
              </w:rPr>
              <w:t>.</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5.</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Борної кислоти розчин спиртовий 2% (3%) 10 (20) мл</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1 </w:t>
            </w:r>
            <w:proofErr w:type="spellStart"/>
            <w:r w:rsidRPr="003A362C">
              <w:rPr>
                <w:rFonts w:ascii="Times New Roman" w:eastAsia="Times New Roman" w:hAnsi="Times New Roman" w:cs="Times New Roman"/>
                <w:sz w:val="24"/>
                <w:szCs w:val="24"/>
                <w:lang w:eastAsia="ru-RU"/>
              </w:rPr>
              <w:t>фл</w:t>
            </w:r>
            <w:proofErr w:type="spellEnd"/>
            <w:r w:rsidRPr="003A362C">
              <w:rPr>
                <w:rFonts w:ascii="Times New Roman" w:eastAsia="Times New Roman" w:hAnsi="Times New Roman" w:cs="Times New Roman"/>
                <w:sz w:val="24"/>
                <w:szCs w:val="24"/>
                <w:lang w:eastAsia="ru-RU"/>
              </w:rPr>
              <w:t>.</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6.</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Брильянтового зеленого розчин спиртовий 1 % 15 (20) мл</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1 </w:t>
            </w:r>
            <w:proofErr w:type="spellStart"/>
            <w:r w:rsidRPr="003A362C">
              <w:rPr>
                <w:rFonts w:ascii="Times New Roman" w:eastAsia="Times New Roman" w:hAnsi="Times New Roman" w:cs="Times New Roman"/>
                <w:sz w:val="24"/>
                <w:szCs w:val="24"/>
                <w:lang w:eastAsia="ru-RU"/>
              </w:rPr>
              <w:t>фл</w:t>
            </w:r>
            <w:proofErr w:type="spellEnd"/>
            <w:r w:rsidRPr="003A362C">
              <w:rPr>
                <w:rFonts w:ascii="Times New Roman" w:eastAsia="Times New Roman" w:hAnsi="Times New Roman" w:cs="Times New Roman"/>
                <w:sz w:val="24"/>
                <w:szCs w:val="24"/>
                <w:lang w:eastAsia="ru-RU"/>
              </w:rPr>
              <w:t>.</w:t>
            </w:r>
          </w:p>
        </w:tc>
      </w:tr>
      <w:tr w:rsidR="006F28D7" w:rsidRPr="003A362C" w:rsidTr="003A362C">
        <w:trPr>
          <w:trHeight w:val="525"/>
        </w:trPr>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Вазелін мазь 20 (25) г</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1 </w:t>
            </w:r>
            <w:proofErr w:type="spellStart"/>
            <w:r w:rsidRPr="003A362C">
              <w:rPr>
                <w:rFonts w:ascii="Times New Roman" w:eastAsia="Times New Roman" w:hAnsi="Times New Roman" w:cs="Times New Roman"/>
                <w:sz w:val="24"/>
                <w:szCs w:val="24"/>
                <w:lang w:eastAsia="ru-RU"/>
              </w:rPr>
              <w:t>уп</w:t>
            </w:r>
            <w:proofErr w:type="spellEnd"/>
            <w:r w:rsidRPr="003A362C">
              <w:rPr>
                <w:rFonts w:ascii="Times New Roman" w:eastAsia="Times New Roman" w:hAnsi="Times New Roman" w:cs="Times New Roman"/>
                <w:sz w:val="24"/>
                <w:szCs w:val="24"/>
                <w:lang w:eastAsia="ru-RU"/>
              </w:rPr>
              <w:t>.</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Валідол 0,06 № 10, таблетки</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1 </w:t>
            </w:r>
            <w:proofErr w:type="spellStart"/>
            <w:r w:rsidRPr="003A362C">
              <w:rPr>
                <w:rFonts w:ascii="Times New Roman" w:eastAsia="Times New Roman" w:hAnsi="Times New Roman" w:cs="Times New Roman"/>
                <w:sz w:val="24"/>
                <w:szCs w:val="24"/>
                <w:lang w:eastAsia="ru-RU"/>
              </w:rPr>
              <w:t>уп</w:t>
            </w:r>
            <w:proofErr w:type="spellEnd"/>
            <w:r w:rsidRPr="003A362C">
              <w:rPr>
                <w:rFonts w:ascii="Times New Roman" w:eastAsia="Times New Roman" w:hAnsi="Times New Roman" w:cs="Times New Roman"/>
                <w:sz w:val="24"/>
                <w:szCs w:val="24"/>
                <w:lang w:eastAsia="ru-RU"/>
              </w:rPr>
              <w:t>.</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9.</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Вата медична гігроскопічна стерильна 100 г</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1 </w:t>
            </w:r>
            <w:proofErr w:type="spellStart"/>
            <w:r w:rsidRPr="003A362C">
              <w:rPr>
                <w:rFonts w:ascii="Times New Roman" w:eastAsia="Times New Roman" w:hAnsi="Times New Roman" w:cs="Times New Roman"/>
                <w:sz w:val="24"/>
                <w:szCs w:val="24"/>
                <w:lang w:eastAsia="ru-RU"/>
              </w:rPr>
              <w:t>уп</w:t>
            </w:r>
            <w:proofErr w:type="spellEnd"/>
            <w:r w:rsidRPr="003A362C">
              <w:rPr>
                <w:rFonts w:ascii="Times New Roman" w:eastAsia="Times New Roman" w:hAnsi="Times New Roman" w:cs="Times New Roman"/>
                <w:sz w:val="24"/>
                <w:szCs w:val="24"/>
                <w:lang w:eastAsia="ru-RU"/>
              </w:rPr>
              <w:t>.</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10.</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Джгут </w:t>
            </w:r>
            <w:proofErr w:type="spellStart"/>
            <w:r w:rsidRPr="003A362C">
              <w:rPr>
                <w:rFonts w:ascii="Times New Roman" w:eastAsia="Times New Roman" w:hAnsi="Times New Roman" w:cs="Times New Roman"/>
                <w:sz w:val="24"/>
                <w:szCs w:val="24"/>
                <w:lang w:eastAsia="ru-RU"/>
              </w:rPr>
              <w:t>ровоспинний</w:t>
            </w:r>
            <w:proofErr w:type="spellEnd"/>
            <w:r w:rsidRPr="003A362C">
              <w:rPr>
                <w:rFonts w:ascii="Times New Roman" w:eastAsia="Times New Roman" w:hAnsi="Times New Roman" w:cs="Times New Roman"/>
                <w:sz w:val="24"/>
                <w:szCs w:val="24"/>
                <w:lang w:eastAsia="ru-RU"/>
              </w:rPr>
              <w:t xml:space="preserve"> гумовий</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 шт.</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11.</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Йоду розчин спиртовий 5% 20 мл</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1 </w:t>
            </w:r>
            <w:proofErr w:type="spellStart"/>
            <w:r w:rsidRPr="003A362C">
              <w:rPr>
                <w:rFonts w:ascii="Times New Roman" w:eastAsia="Times New Roman" w:hAnsi="Times New Roman" w:cs="Times New Roman"/>
                <w:sz w:val="24"/>
                <w:szCs w:val="24"/>
                <w:lang w:eastAsia="ru-RU"/>
              </w:rPr>
              <w:t>фл</w:t>
            </w:r>
            <w:proofErr w:type="spellEnd"/>
            <w:r w:rsidRPr="003A362C">
              <w:rPr>
                <w:rFonts w:ascii="Times New Roman" w:eastAsia="Times New Roman" w:hAnsi="Times New Roman" w:cs="Times New Roman"/>
                <w:sz w:val="24"/>
                <w:szCs w:val="24"/>
                <w:lang w:eastAsia="ru-RU"/>
              </w:rPr>
              <w:t>.</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12.</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Лейкопластир 0,05 х 5 м</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 шт.</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13.</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Ножиці медичні</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 шт.</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14.</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Перекису водню розчин 3% 25 (40) мл</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1 </w:t>
            </w:r>
            <w:proofErr w:type="spellStart"/>
            <w:r w:rsidRPr="003A362C">
              <w:rPr>
                <w:rFonts w:ascii="Times New Roman" w:eastAsia="Times New Roman" w:hAnsi="Times New Roman" w:cs="Times New Roman"/>
                <w:sz w:val="24"/>
                <w:szCs w:val="24"/>
                <w:lang w:eastAsia="ru-RU"/>
              </w:rPr>
              <w:t>фл</w:t>
            </w:r>
            <w:proofErr w:type="spellEnd"/>
            <w:r w:rsidRPr="003A362C">
              <w:rPr>
                <w:rFonts w:ascii="Times New Roman" w:eastAsia="Times New Roman" w:hAnsi="Times New Roman" w:cs="Times New Roman"/>
                <w:sz w:val="24"/>
                <w:szCs w:val="24"/>
                <w:lang w:eastAsia="ru-RU"/>
              </w:rPr>
              <w:t>.</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15.</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Пінцет</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 шт.</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16.</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Пластир бактерицидний 2,3 х 7,2 см</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5 шт.</w:t>
            </w:r>
          </w:p>
        </w:tc>
      </w:tr>
      <w:tr w:rsidR="006F28D7" w:rsidRPr="003A362C" w:rsidTr="003A362C">
        <w:tc>
          <w:tcPr>
            <w:tcW w:w="64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17.</w:t>
            </w:r>
          </w:p>
        </w:tc>
        <w:tc>
          <w:tcPr>
            <w:tcW w:w="10665" w:type="dxa"/>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Серветки марлеві медичні стерильні</w:t>
            </w:r>
          </w:p>
        </w:tc>
        <w:tc>
          <w:tcPr>
            <w:tcW w:w="15"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c>
          <w:tcPr>
            <w:tcW w:w="1200" w:type="dxa"/>
            <w:tcBorders>
              <w:top w:val="nil"/>
              <w:left w:val="nil"/>
              <w:bottom w:val="nil"/>
              <w:right w:val="nil"/>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2 </w:t>
            </w:r>
            <w:proofErr w:type="spellStart"/>
            <w:r w:rsidRPr="003A362C">
              <w:rPr>
                <w:rFonts w:ascii="Times New Roman" w:eastAsia="Times New Roman" w:hAnsi="Times New Roman" w:cs="Times New Roman"/>
                <w:sz w:val="24"/>
                <w:szCs w:val="24"/>
                <w:lang w:eastAsia="ru-RU"/>
              </w:rPr>
              <w:t>уп</w:t>
            </w:r>
            <w:proofErr w:type="spellEnd"/>
            <w:r w:rsidRPr="003A362C">
              <w:rPr>
                <w:rFonts w:ascii="Times New Roman" w:eastAsia="Times New Roman" w:hAnsi="Times New Roman" w:cs="Times New Roman"/>
                <w:sz w:val="24"/>
                <w:szCs w:val="24"/>
                <w:lang w:eastAsia="ru-RU"/>
              </w:rPr>
              <w:t>.</w:t>
            </w:r>
          </w:p>
        </w:tc>
      </w:tr>
    </w:tbl>
    <w:p w:rsidR="003A362C" w:rsidRPr="003A362C" w:rsidRDefault="00436A0C" w:rsidP="003A362C">
      <w:pPr>
        <w:spacing w:after="0" w:line="240" w:lineRule="auto"/>
        <w:rPr>
          <w:rFonts w:ascii="Times New Roman" w:eastAsia="Times New Roman" w:hAnsi="Times New Roman" w:cs="Times New Roman"/>
          <w:sz w:val="24"/>
          <w:szCs w:val="24"/>
          <w:lang w:eastAsia="ru-RU"/>
        </w:rPr>
      </w:pPr>
      <w:bookmarkStart w:id="241" w:name="n251"/>
      <w:bookmarkEnd w:id="241"/>
      <w:r>
        <w:rPr>
          <w:rFonts w:ascii="Times New Roman" w:eastAsia="Times New Roman" w:hAnsi="Times New Roman" w:cs="Times New Roman"/>
          <w:sz w:val="24"/>
          <w:szCs w:val="24"/>
          <w:lang w:eastAsia="ru-RU"/>
        </w:rPr>
        <w:pict>
          <v:rect id="_x0000_i1027" style="width:0;height:0" o:hrstd="t" o:hrnoshade="t" o:hr="t" fillcolor="black" stroked="f"/>
        </w:pic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42" w:name="n250"/>
      <w:bookmarkEnd w:id="242"/>
    </w:p>
    <w:tbl>
      <w:tblPr>
        <w:tblW w:w="5000" w:type="pct"/>
        <w:tblCellMar>
          <w:left w:w="0" w:type="dxa"/>
          <w:right w:w="0" w:type="dxa"/>
        </w:tblCellMar>
        <w:tblLook w:val="04A0" w:firstRow="1" w:lastRow="0" w:firstColumn="1" w:lastColumn="0" w:noHBand="0" w:noVBand="1"/>
      </w:tblPr>
      <w:tblGrid>
        <w:gridCol w:w="4949"/>
        <w:gridCol w:w="4400"/>
      </w:tblGrid>
      <w:tr w:rsidR="006F28D7" w:rsidRPr="003A362C" w:rsidTr="003A362C">
        <w:tc>
          <w:tcPr>
            <w:tcW w:w="225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bookmarkStart w:id="243" w:name="n239"/>
            <w:bookmarkEnd w:id="243"/>
          </w:p>
        </w:tc>
        <w:tc>
          <w:tcPr>
            <w:tcW w:w="200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Додаток 2</w:t>
            </w:r>
            <w:r w:rsidRPr="003A362C">
              <w:rPr>
                <w:rFonts w:ascii="Times New Roman" w:eastAsia="Times New Roman" w:hAnsi="Times New Roman" w:cs="Times New Roman"/>
                <w:sz w:val="24"/>
                <w:szCs w:val="24"/>
                <w:lang w:eastAsia="ru-RU"/>
              </w:rPr>
              <w:br/>
              <w:t>до Правил безпеки під час</w:t>
            </w:r>
            <w:r w:rsidRPr="003A362C">
              <w:rPr>
                <w:rFonts w:ascii="Times New Roman" w:eastAsia="Times New Roman" w:hAnsi="Times New Roman" w:cs="Times New Roman"/>
                <w:sz w:val="24"/>
                <w:szCs w:val="24"/>
                <w:lang w:eastAsia="ru-RU"/>
              </w:rPr>
              <w:br/>
              <w:t>проведення навчально-виховного</w:t>
            </w:r>
            <w:r w:rsidRPr="003A362C">
              <w:rPr>
                <w:rFonts w:ascii="Times New Roman" w:eastAsia="Times New Roman" w:hAnsi="Times New Roman" w:cs="Times New Roman"/>
                <w:sz w:val="24"/>
                <w:szCs w:val="24"/>
                <w:lang w:eastAsia="ru-RU"/>
              </w:rPr>
              <w:br/>
              <w:t>процесу в кабінетах (лабораторіях)</w:t>
            </w:r>
            <w:r w:rsidRPr="003A362C">
              <w:rPr>
                <w:rFonts w:ascii="Times New Roman" w:eastAsia="Times New Roman" w:hAnsi="Times New Roman" w:cs="Times New Roman"/>
                <w:sz w:val="24"/>
                <w:szCs w:val="24"/>
                <w:lang w:eastAsia="ru-RU"/>
              </w:rPr>
              <w:br/>
              <w:t>фізики та хімії загальноосвітніх</w:t>
            </w:r>
            <w:r w:rsidRPr="003A362C">
              <w:rPr>
                <w:rFonts w:ascii="Times New Roman" w:eastAsia="Times New Roman" w:hAnsi="Times New Roman" w:cs="Times New Roman"/>
                <w:sz w:val="24"/>
                <w:szCs w:val="24"/>
                <w:lang w:eastAsia="ru-RU"/>
              </w:rPr>
              <w:br/>
              <w:t>навчальних закладів</w:t>
            </w:r>
          </w:p>
        </w:tc>
      </w:tr>
    </w:tbl>
    <w:p w:rsidR="003A362C" w:rsidRPr="003A362C" w:rsidRDefault="003A362C" w:rsidP="003A362C">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244" w:name="n240"/>
      <w:bookmarkEnd w:id="244"/>
      <w:r w:rsidRPr="003A362C">
        <w:rPr>
          <w:rFonts w:ascii="Times New Roman" w:eastAsia="Times New Roman" w:hAnsi="Times New Roman" w:cs="Times New Roman"/>
          <w:b/>
          <w:bCs/>
          <w:sz w:val="28"/>
          <w:szCs w:val="28"/>
          <w:lang w:eastAsia="ru-RU"/>
        </w:rPr>
        <w:t>ВІДОМОСТІ</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8"/>
          <w:szCs w:val="28"/>
          <w:lang w:eastAsia="ru-RU"/>
        </w:rPr>
        <w:t>про особливі властивості речовин</w: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45" w:name="n254"/>
      <w:bookmarkEnd w:id="245"/>
      <w:r w:rsidRPr="003A362C">
        <w:rPr>
          <w:rFonts w:ascii="Times New Roman" w:eastAsia="Times New Roman" w:hAnsi="Times New Roman" w:cs="Times New Roman"/>
          <w:sz w:val="24"/>
          <w:szCs w:val="24"/>
          <w:lang w:eastAsia="ru-RU"/>
        </w:rPr>
        <w:t>Реактиви та матеріали хімічні мають такі властивості: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395"/>
        <w:gridCol w:w="1725"/>
        <w:gridCol w:w="1210"/>
        <w:gridCol w:w="1133"/>
        <w:gridCol w:w="2138"/>
        <w:gridCol w:w="1738"/>
      </w:tblGrid>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bookmarkStart w:id="246" w:name="n241"/>
            <w:bookmarkEnd w:id="246"/>
            <w:r w:rsidRPr="003A362C">
              <w:rPr>
                <w:rFonts w:ascii="Times New Roman" w:eastAsia="Times New Roman" w:hAnsi="Times New Roman" w:cs="Times New Roman"/>
                <w:sz w:val="24"/>
                <w:szCs w:val="24"/>
                <w:lang w:eastAsia="ru-RU"/>
              </w:rPr>
              <w:t>Назва речовини (реактиву)</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Особлива відмітка</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Група зберігання</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Дія речовини на організм при роботі з масою і об'ємом відповідно до програми</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lastRenderedPageBreak/>
              <w:t>1</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2</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3</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4</w:t>
            </w:r>
          </w:p>
        </w:tc>
      </w:tr>
      <w:tr w:rsidR="006F28D7" w:rsidRPr="003A362C" w:rsidTr="003A362C">
        <w:tc>
          <w:tcPr>
            <w:tcW w:w="9960" w:type="dxa"/>
            <w:gridSpan w:val="6"/>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Неорганічні речовини</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Алюміній металічний (гран.)</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Бром в ампулах по 5 г</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Хімічний опік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Залізо відновлене (порош.)</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Йод кристалічний</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Хімічний опік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Кальцій металічний (</w:t>
            </w:r>
            <w:proofErr w:type="spellStart"/>
            <w:r w:rsidRPr="003A362C">
              <w:rPr>
                <w:rFonts w:ascii="Times New Roman" w:eastAsia="Times New Roman" w:hAnsi="Times New Roman" w:cs="Times New Roman"/>
                <w:sz w:val="24"/>
                <w:szCs w:val="24"/>
                <w:lang w:eastAsia="ru-RU"/>
              </w:rPr>
              <w:t>струж</w:t>
            </w:r>
            <w:proofErr w:type="spellEnd"/>
            <w:r w:rsidRPr="003A362C">
              <w:rPr>
                <w:rFonts w:ascii="Times New Roman" w:eastAsia="Times New Roman" w:hAnsi="Times New Roman" w:cs="Times New Roman"/>
                <w:sz w:val="24"/>
                <w:szCs w:val="24"/>
                <w:lang w:eastAsia="ru-RU"/>
              </w:rPr>
              <w:t>.)</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2</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Хімічний опік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Літій металічний</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2</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Хімічний опік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Магній металічний (порош.)</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2</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Натрій металічний (</w:t>
            </w:r>
            <w:proofErr w:type="spellStart"/>
            <w:r w:rsidRPr="003A362C">
              <w:rPr>
                <w:rFonts w:ascii="Times New Roman" w:eastAsia="Times New Roman" w:hAnsi="Times New Roman" w:cs="Times New Roman"/>
                <w:sz w:val="24"/>
                <w:szCs w:val="24"/>
                <w:lang w:eastAsia="ru-RU"/>
              </w:rPr>
              <w:t>плавл</w:t>
            </w:r>
            <w:proofErr w:type="spellEnd"/>
            <w:r w:rsidRPr="003A362C">
              <w:rPr>
                <w:rFonts w:ascii="Times New Roman" w:eastAsia="Times New Roman" w:hAnsi="Times New Roman" w:cs="Times New Roman"/>
                <w:sz w:val="24"/>
                <w:szCs w:val="24"/>
                <w:lang w:eastAsia="ru-RU"/>
              </w:rPr>
              <w:t>.)</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2</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Хімічний опік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Фосфор червоний</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5</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Захворювання шкіри</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Цинк металічний (гран.)</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Цинк (пил)</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Мідь</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9960" w:type="dxa"/>
            <w:gridSpan w:val="6"/>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Оксиди, гідрооксиди</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Алюміній оксид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Амоніак (аміак) 25-відсотковий водний розчин</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Катар верхніх дихальних шляхів, 0,2 г</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Барій оксид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0,2 г і вище - смертельна доза</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Калій гідроксид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Хімічний опік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Кальцій гідроксид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Виразки на шкірі рук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Силіцій(ІУ) оксид (кремнезем)</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Купрум</w:t>
            </w:r>
            <w:proofErr w:type="spellEnd"/>
            <w:r w:rsidRPr="003A362C">
              <w:rPr>
                <w:rFonts w:ascii="Times New Roman" w:eastAsia="Times New Roman" w:hAnsi="Times New Roman" w:cs="Times New Roman"/>
                <w:sz w:val="24"/>
                <w:szCs w:val="24"/>
                <w:lang w:eastAsia="ru-RU"/>
              </w:rPr>
              <w:t>(ІІ) оксид (порош.)</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Ураження шкіри</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lastRenderedPageBreak/>
              <w:t>Купрум</w:t>
            </w:r>
            <w:proofErr w:type="spellEnd"/>
            <w:r w:rsidRPr="003A362C">
              <w:rPr>
                <w:rFonts w:ascii="Times New Roman" w:eastAsia="Times New Roman" w:hAnsi="Times New Roman" w:cs="Times New Roman"/>
                <w:sz w:val="24"/>
                <w:szCs w:val="24"/>
                <w:lang w:eastAsia="ru-RU"/>
              </w:rPr>
              <w:t>(ІІ) оксид (гран.)</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Алергія, легка форма</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Магній оксид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Манган(ІУ) оксид (порош.)</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6</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Натрій гідроксид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Хімічний опік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Нікель(ІІ) оксид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Ферум</w:t>
            </w:r>
            <w:proofErr w:type="spellEnd"/>
            <w:r w:rsidRPr="003A362C">
              <w:rPr>
                <w:rFonts w:ascii="Times New Roman" w:eastAsia="Times New Roman" w:hAnsi="Times New Roman" w:cs="Times New Roman"/>
                <w:sz w:val="24"/>
                <w:szCs w:val="24"/>
                <w:lang w:eastAsia="ru-RU"/>
              </w:rPr>
              <w:t>(ІІІ) оксид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Цинк оксид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9960" w:type="dxa"/>
            <w:gridSpan w:val="6"/>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Солі</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Алюміній хлорид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Алюміній </w:t>
            </w:r>
            <w:proofErr w:type="spellStart"/>
            <w:r w:rsidRPr="003A362C">
              <w:rPr>
                <w:rFonts w:ascii="Times New Roman" w:eastAsia="Times New Roman" w:hAnsi="Times New Roman" w:cs="Times New Roman"/>
                <w:sz w:val="24"/>
                <w:szCs w:val="24"/>
                <w:lang w:eastAsia="ru-RU"/>
              </w:rPr>
              <w:t>ортофосфат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Алюміній нітрат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6</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Канцероген</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Амоній карбонат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Амоній нітрат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6</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Канцероген</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Амоній хлорид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Амоній дихромат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 шкірі - виразки, 1 г внутрішньо - смертельна доза</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Амоній сульфат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Аргентум</w:t>
            </w:r>
            <w:proofErr w:type="spellEnd"/>
            <w:r w:rsidRPr="003A362C">
              <w:rPr>
                <w:rFonts w:ascii="Times New Roman" w:eastAsia="Times New Roman" w:hAnsi="Times New Roman" w:cs="Times New Roman"/>
                <w:sz w:val="24"/>
                <w:szCs w:val="24"/>
                <w:lang w:eastAsia="ru-RU"/>
              </w:rPr>
              <w:t xml:space="preserve"> нітрат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Канцероген</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Барій нітрат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vMerge w:val="restart"/>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0,2 г і вище внутрішньо - смертельна доза</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Барій хлорид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A362C" w:rsidRPr="003A362C" w:rsidRDefault="003A362C" w:rsidP="003A362C">
            <w:pPr>
              <w:spacing w:after="0" w:line="240" w:lineRule="auto"/>
              <w:rPr>
                <w:rFonts w:ascii="Times New Roman" w:eastAsia="Times New Roman" w:hAnsi="Times New Roman" w:cs="Times New Roman"/>
                <w:sz w:val="24"/>
                <w:szCs w:val="24"/>
                <w:lang w:eastAsia="ru-RU"/>
              </w:rPr>
            </w:pP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Кальцій карбонат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Кальцій хлорид, </w:t>
            </w:r>
            <w:proofErr w:type="spellStart"/>
            <w:r w:rsidRPr="003A362C">
              <w:rPr>
                <w:rFonts w:ascii="Times New Roman" w:eastAsia="Times New Roman" w:hAnsi="Times New Roman" w:cs="Times New Roman"/>
                <w:sz w:val="24"/>
                <w:szCs w:val="24"/>
                <w:lang w:eastAsia="ru-RU"/>
              </w:rPr>
              <w:t>дигідрат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Кальцій </w:t>
            </w:r>
            <w:proofErr w:type="spellStart"/>
            <w:r w:rsidRPr="003A362C">
              <w:rPr>
                <w:rFonts w:ascii="Times New Roman" w:eastAsia="Times New Roman" w:hAnsi="Times New Roman" w:cs="Times New Roman"/>
                <w:sz w:val="24"/>
                <w:szCs w:val="24"/>
                <w:lang w:eastAsia="ru-RU"/>
              </w:rPr>
              <w:t>дигідрогенортофосфат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lastRenderedPageBreak/>
              <w:t>Кальцій гідроген сульфат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Кальцій сульфат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Калій </w:t>
            </w:r>
            <w:proofErr w:type="spellStart"/>
            <w:r w:rsidRPr="003A362C">
              <w:rPr>
                <w:rFonts w:ascii="Times New Roman" w:eastAsia="Times New Roman" w:hAnsi="Times New Roman" w:cs="Times New Roman"/>
                <w:sz w:val="24"/>
                <w:szCs w:val="24"/>
                <w:lang w:eastAsia="ru-RU"/>
              </w:rPr>
              <w:t>етаноат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Калій хлорид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Калій дихромат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 г внутрішньо - смертельна доза</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Калій сульфат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Калій перманганат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6</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1 г і вище - смертельна доза</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Калій нітрат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6</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Канцероген</w:t>
            </w:r>
          </w:p>
        </w:tc>
      </w:tr>
      <w:tr w:rsidR="006F28D7" w:rsidRPr="003A362C" w:rsidTr="003A362C">
        <w:trPr>
          <w:trHeight w:val="540"/>
        </w:trPr>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Калій </w:t>
            </w:r>
            <w:proofErr w:type="spellStart"/>
            <w:r w:rsidRPr="003A362C">
              <w:rPr>
                <w:rFonts w:ascii="Times New Roman" w:eastAsia="Times New Roman" w:hAnsi="Times New Roman" w:cs="Times New Roman"/>
                <w:sz w:val="24"/>
                <w:szCs w:val="24"/>
                <w:lang w:eastAsia="ru-RU"/>
              </w:rPr>
              <w:t>тіоціанат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30 г внутрішньо - гострий психоз</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Калій хромат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Див. амоній дихромат</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Калій карбонат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Калій </w:t>
            </w:r>
            <w:proofErr w:type="spellStart"/>
            <w:r w:rsidRPr="003A362C">
              <w:rPr>
                <w:rFonts w:ascii="Times New Roman" w:eastAsia="Times New Roman" w:hAnsi="Times New Roman" w:cs="Times New Roman"/>
                <w:sz w:val="24"/>
                <w:szCs w:val="24"/>
                <w:lang w:eastAsia="ru-RU"/>
              </w:rPr>
              <w:t>ортофосфат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Калій </w:t>
            </w:r>
            <w:proofErr w:type="spellStart"/>
            <w:r w:rsidRPr="003A362C">
              <w:rPr>
                <w:rFonts w:ascii="Times New Roman" w:eastAsia="Times New Roman" w:hAnsi="Times New Roman" w:cs="Times New Roman"/>
                <w:sz w:val="24"/>
                <w:szCs w:val="24"/>
                <w:lang w:eastAsia="ru-RU"/>
              </w:rPr>
              <w:t>гексаціаноферат</w:t>
            </w:r>
            <w:proofErr w:type="spellEnd"/>
            <w:r w:rsidRPr="003A362C">
              <w:rPr>
                <w:rFonts w:ascii="Times New Roman" w:eastAsia="Times New Roman" w:hAnsi="Times New Roman" w:cs="Times New Roman"/>
                <w:sz w:val="24"/>
                <w:szCs w:val="24"/>
                <w:lang w:eastAsia="ru-RU"/>
              </w:rPr>
              <w:t>(ІІ) (жовта кров’яна сіль)</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Під дією шлункового соку розклад. до ціанідів</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Калій </w:t>
            </w:r>
            <w:proofErr w:type="spellStart"/>
            <w:r w:rsidRPr="003A362C">
              <w:rPr>
                <w:rFonts w:ascii="Times New Roman" w:eastAsia="Times New Roman" w:hAnsi="Times New Roman" w:cs="Times New Roman"/>
                <w:sz w:val="24"/>
                <w:szCs w:val="24"/>
                <w:lang w:eastAsia="ru-RU"/>
              </w:rPr>
              <w:t>гексаціаноферат</w:t>
            </w:r>
            <w:proofErr w:type="spellEnd"/>
            <w:r w:rsidRPr="003A362C">
              <w:rPr>
                <w:rFonts w:ascii="Times New Roman" w:eastAsia="Times New Roman" w:hAnsi="Times New Roman" w:cs="Times New Roman"/>
                <w:sz w:val="24"/>
                <w:szCs w:val="24"/>
                <w:lang w:eastAsia="ru-RU"/>
              </w:rPr>
              <w:t>(ІІІ) (червона кров'яна сіль)</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Під дією шлункового соку розклад. до ціанідів</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Калій </w:t>
            </w:r>
            <w:proofErr w:type="spellStart"/>
            <w:r w:rsidRPr="003A362C">
              <w:rPr>
                <w:rFonts w:ascii="Times New Roman" w:eastAsia="Times New Roman" w:hAnsi="Times New Roman" w:cs="Times New Roman"/>
                <w:sz w:val="24"/>
                <w:szCs w:val="24"/>
                <w:lang w:eastAsia="ru-RU"/>
              </w:rPr>
              <w:t>гідрогенортофосфат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Калій йодид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Кобальт(ІІ) сульфат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від 1 г і вище - гостре отруєння</w:t>
            </w:r>
          </w:p>
        </w:tc>
      </w:tr>
      <w:tr w:rsidR="006F28D7" w:rsidRPr="003A362C" w:rsidTr="003A362C">
        <w:trPr>
          <w:trHeight w:val="450"/>
        </w:trPr>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Гідроксокупрум</w:t>
            </w:r>
            <w:proofErr w:type="spellEnd"/>
            <w:r w:rsidRPr="003A362C">
              <w:rPr>
                <w:rFonts w:ascii="Times New Roman" w:eastAsia="Times New Roman" w:hAnsi="Times New Roman" w:cs="Times New Roman"/>
                <w:sz w:val="24"/>
                <w:szCs w:val="24"/>
                <w:lang w:eastAsia="ru-RU"/>
              </w:rPr>
              <w:t>(ІІ) карбонат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Купрум</w:t>
            </w:r>
            <w:proofErr w:type="spellEnd"/>
            <w:r w:rsidRPr="003A362C">
              <w:rPr>
                <w:rFonts w:ascii="Times New Roman" w:eastAsia="Times New Roman" w:hAnsi="Times New Roman" w:cs="Times New Roman"/>
                <w:sz w:val="24"/>
                <w:szCs w:val="24"/>
                <w:lang w:eastAsia="ru-RU"/>
              </w:rPr>
              <w:t>(ІІ) хлорид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Купрум</w:t>
            </w:r>
            <w:proofErr w:type="spellEnd"/>
            <w:r w:rsidRPr="003A362C">
              <w:rPr>
                <w:rFonts w:ascii="Times New Roman" w:eastAsia="Times New Roman" w:hAnsi="Times New Roman" w:cs="Times New Roman"/>
                <w:sz w:val="24"/>
                <w:szCs w:val="24"/>
                <w:lang w:eastAsia="ru-RU"/>
              </w:rPr>
              <w:t xml:space="preserve">(ІІ) сульфат </w:t>
            </w:r>
            <w:proofErr w:type="spellStart"/>
            <w:r w:rsidRPr="003A362C">
              <w:rPr>
                <w:rFonts w:ascii="Times New Roman" w:eastAsia="Times New Roman" w:hAnsi="Times New Roman" w:cs="Times New Roman"/>
                <w:sz w:val="24"/>
                <w:szCs w:val="24"/>
                <w:lang w:eastAsia="ru-RU"/>
              </w:rPr>
              <w:t>пентагідрат</w:t>
            </w:r>
            <w:proofErr w:type="spellEnd"/>
            <w:r w:rsidRPr="003A362C">
              <w:rPr>
                <w:rFonts w:ascii="Times New Roman" w:eastAsia="Times New Roman" w:hAnsi="Times New Roman" w:cs="Times New Roman"/>
                <w:sz w:val="24"/>
                <w:szCs w:val="24"/>
                <w:lang w:eastAsia="ru-RU"/>
              </w:rPr>
              <w:t xml:space="preserve"> (мідний купорос)</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rPr>
          <w:trHeight w:val="495"/>
        </w:trPr>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Купрум</w:t>
            </w:r>
            <w:proofErr w:type="spellEnd"/>
            <w:r w:rsidRPr="003A362C">
              <w:rPr>
                <w:rFonts w:ascii="Times New Roman" w:eastAsia="Times New Roman" w:hAnsi="Times New Roman" w:cs="Times New Roman"/>
                <w:sz w:val="24"/>
                <w:szCs w:val="24"/>
                <w:lang w:eastAsia="ru-RU"/>
              </w:rPr>
              <w:t>(ІІ) сульфат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Купрум</w:t>
            </w:r>
            <w:proofErr w:type="spellEnd"/>
            <w:r w:rsidRPr="003A362C">
              <w:rPr>
                <w:rFonts w:ascii="Times New Roman" w:eastAsia="Times New Roman" w:hAnsi="Times New Roman" w:cs="Times New Roman"/>
                <w:sz w:val="24"/>
                <w:szCs w:val="24"/>
                <w:lang w:eastAsia="ru-RU"/>
              </w:rPr>
              <w:t>(ІІ) нітрат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6</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Канцероген</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lastRenderedPageBreak/>
              <w:t>Магній сульфат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Магній хлорид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rPr>
          <w:trHeight w:val="420"/>
        </w:trPr>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Магній карбонат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Манган(ІІ) сульфат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vMerge w:val="restart"/>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Погіршення </w:t>
            </w:r>
            <w:proofErr w:type="spellStart"/>
            <w:r w:rsidRPr="003A362C">
              <w:rPr>
                <w:rFonts w:ascii="Times New Roman" w:eastAsia="Times New Roman" w:hAnsi="Times New Roman" w:cs="Times New Roman"/>
                <w:sz w:val="24"/>
                <w:szCs w:val="24"/>
                <w:lang w:eastAsia="ru-RU"/>
              </w:rPr>
              <w:t>заживлення</w:t>
            </w:r>
            <w:proofErr w:type="spellEnd"/>
            <w:r w:rsidRPr="003A362C">
              <w:rPr>
                <w:rFonts w:ascii="Times New Roman" w:eastAsia="Times New Roman" w:hAnsi="Times New Roman" w:cs="Times New Roman"/>
                <w:sz w:val="24"/>
                <w:szCs w:val="24"/>
                <w:lang w:eastAsia="ru-RU"/>
              </w:rPr>
              <w:t xml:space="preserve"> мікротравм, подразнення ураженої шкіри</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Манган(ІІ) хлорид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A362C" w:rsidRPr="003A362C" w:rsidRDefault="003A362C" w:rsidP="003A362C">
            <w:pPr>
              <w:spacing w:after="0" w:line="240" w:lineRule="auto"/>
              <w:rPr>
                <w:rFonts w:ascii="Times New Roman" w:eastAsia="Times New Roman" w:hAnsi="Times New Roman" w:cs="Times New Roman"/>
                <w:sz w:val="24"/>
                <w:szCs w:val="24"/>
                <w:lang w:eastAsia="ru-RU"/>
              </w:rPr>
            </w:pPr>
          </w:p>
        </w:tc>
      </w:tr>
      <w:tr w:rsidR="006F28D7" w:rsidRPr="003A362C" w:rsidTr="003A362C">
        <w:trPr>
          <w:trHeight w:val="480"/>
        </w:trPr>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Натрій </w:t>
            </w:r>
            <w:proofErr w:type="spellStart"/>
            <w:r w:rsidRPr="003A362C">
              <w:rPr>
                <w:rFonts w:ascii="Times New Roman" w:eastAsia="Times New Roman" w:hAnsi="Times New Roman" w:cs="Times New Roman"/>
                <w:sz w:val="24"/>
                <w:szCs w:val="24"/>
                <w:lang w:eastAsia="ru-RU"/>
              </w:rPr>
              <w:t>етаноат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Натрій карбонат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Натрій хлорид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Натрій </w:t>
            </w:r>
            <w:proofErr w:type="spellStart"/>
            <w:r w:rsidRPr="003A362C">
              <w:rPr>
                <w:rFonts w:ascii="Times New Roman" w:eastAsia="Times New Roman" w:hAnsi="Times New Roman" w:cs="Times New Roman"/>
                <w:sz w:val="24"/>
                <w:szCs w:val="24"/>
                <w:lang w:eastAsia="ru-RU"/>
              </w:rPr>
              <w:t>гідрогенсульфат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Натрій карбонат </w:t>
            </w:r>
            <w:proofErr w:type="spellStart"/>
            <w:r w:rsidRPr="003A362C">
              <w:rPr>
                <w:rFonts w:ascii="Times New Roman" w:eastAsia="Times New Roman" w:hAnsi="Times New Roman" w:cs="Times New Roman"/>
                <w:sz w:val="24"/>
                <w:szCs w:val="24"/>
                <w:lang w:eastAsia="ru-RU"/>
              </w:rPr>
              <w:t>декагідрат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Натрій сульфат </w:t>
            </w:r>
            <w:proofErr w:type="spellStart"/>
            <w:r w:rsidRPr="003A362C">
              <w:rPr>
                <w:rFonts w:ascii="Times New Roman" w:eastAsia="Times New Roman" w:hAnsi="Times New Roman" w:cs="Times New Roman"/>
                <w:sz w:val="24"/>
                <w:szCs w:val="24"/>
                <w:lang w:eastAsia="ru-RU"/>
              </w:rPr>
              <w:t>декагідрат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Натрій сульфід </w:t>
            </w:r>
            <w:proofErr w:type="spellStart"/>
            <w:r w:rsidRPr="003A362C">
              <w:rPr>
                <w:rFonts w:ascii="Times New Roman" w:eastAsia="Times New Roman" w:hAnsi="Times New Roman" w:cs="Times New Roman"/>
                <w:sz w:val="24"/>
                <w:szCs w:val="24"/>
                <w:lang w:eastAsia="ru-RU"/>
              </w:rPr>
              <w:t>нонагідрат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3-5 г і вище - смертельна доза</w:t>
            </w:r>
          </w:p>
        </w:tc>
      </w:tr>
      <w:tr w:rsidR="006F28D7" w:rsidRPr="003A362C" w:rsidTr="003A362C">
        <w:trPr>
          <w:trHeight w:val="495"/>
        </w:trPr>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Натрій сульфат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Натрій сульфіт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rPr>
          <w:trHeight w:val="390"/>
        </w:trPr>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Натрій нітрат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6</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Канцероген</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Натрій бромід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rPr>
          <w:trHeight w:val="735"/>
        </w:trPr>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Натрій </w:t>
            </w:r>
            <w:proofErr w:type="spellStart"/>
            <w:r w:rsidRPr="003A362C">
              <w:rPr>
                <w:rFonts w:ascii="Times New Roman" w:eastAsia="Times New Roman" w:hAnsi="Times New Roman" w:cs="Times New Roman"/>
                <w:sz w:val="24"/>
                <w:szCs w:val="24"/>
                <w:lang w:eastAsia="ru-RU"/>
              </w:rPr>
              <w:t>фторид</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0,2 г і вище - смертельна доза</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Натрій </w:t>
            </w:r>
            <w:proofErr w:type="spellStart"/>
            <w:r w:rsidRPr="003A362C">
              <w:rPr>
                <w:rFonts w:ascii="Times New Roman" w:eastAsia="Times New Roman" w:hAnsi="Times New Roman" w:cs="Times New Roman"/>
                <w:sz w:val="24"/>
                <w:szCs w:val="24"/>
                <w:lang w:eastAsia="ru-RU"/>
              </w:rPr>
              <w:t>ортофосфат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Нікель(ІІ) сульфат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Канцероген</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Плюмбум</w:t>
            </w:r>
            <w:proofErr w:type="spellEnd"/>
            <w:r w:rsidRPr="003A362C">
              <w:rPr>
                <w:rFonts w:ascii="Times New Roman" w:eastAsia="Times New Roman" w:hAnsi="Times New Roman" w:cs="Times New Roman"/>
                <w:sz w:val="24"/>
                <w:szCs w:val="24"/>
                <w:lang w:eastAsia="ru-RU"/>
              </w:rPr>
              <w:t>(ІІ) сульфат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Канцероген</w:t>
            </w:r>
          </w:p>
        </w:tc>
      </w:tr>
      <w:tr w:rsidR="006F28D7" w:rsidRPr="003A362C" w:rsidTr="003A362C">
        <w:trPr>
          <w:trHeight w:val="420"/>
        </w:trPr>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Ферум</w:t>
            </w:r>
            <w:proofErr w:type="spellEnd"/>
            <w:r w:rsidRPr="003A362C">
              <w:rPr>
                <w:rFonts w:ascii="Times New Roman" w:eastAsia="Times New Roman" w:hAnsi="Times New Roman" w:cs="Times New Roman"/>
                <w:sz w:val="24"/>
                <w:szCs w:val="24"/>
                <w:lang w:eastAsia="ru-RU"/>
              </w:rPr>
              <w:t>(ІІІ) хлорид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Ферум</w:t>
            </w:r>
            <w:proofErr w:type="spellEnd"/>
            <w:r w:rsidRPr="003A362C">
              <w:rPr>
                <w:rFonts w:ascii="Times New Roman" w:eastAsia="Times New Roman" w:hAnsi="Times New Roman" w:cs="Times New Roman"/>
                <w:sz w:val="24"/>
                <w:szCs w:val="24"/>
                <w:lang w:eastAsia="ru-RU"/>
              </w:rPr>
              <w:t>(Ш) сульфат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lastRenderedPageBreak/>
              <w:t>Ферум</w:t>
            </w:r>
            <w:proofErr w:type="spellEnd"/>
            <w:r w:rsidRPr="003A362C">
              <w:rPr>
                <w:rFonts w:ascii="Times New Roman" w:eastAsia="Times New Roman" w:hAnsi="Times New Roman" w:cs="Times New Roman"/>
                <w:sz w:val="24"/>
                <w:szCs w:val="24"/>
                <w:lang w:eastAsia="ru-RU"/>
              </w:rPr>
              <w:t xml:space="preserve">(ІІ) сульфат </w:t>
            </w:r>
            <w:proofErr w:type="spellStart"/>
            <w:r w:rsidRPr="003A362C">
              <w:rPr>
                <w:rFonts w:ascii="Times New Roman" w:eastAsia="Times New Roman" w:hAnsi="Times New Roman" w:cs="Times New Roman"/>
                <w:sz w:val="24"/>
                <w:szCs w:val="24"/>
                <w:lang w:eastAsia="ru-RU"/>
              </w:rPr>
              <w:t>гептагідрат</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Хром(Ш) хлорид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Канцероген</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Цинк сульфат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Подразнення шкіри і шлункові розлади</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Цинк нітрат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б</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Канцероген</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Цинк хлорид</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Шлункові розлади</w:t>
            </w:r>
          </w:p>
        </w:tc>
      </w:tr>
      <w:tr w:rsidR="006F28D7" w:rsidRPr="003A362C" w:rsidTr="003A362C">
        <w:tc>
          <w:tcPr>
            <w:tcW w:w="9960" w:type="dxa"/>
            <w:gridSpan w:val="6"/>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Кислоти</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Нітратна кислота (</w:t>
            </w:r>
            <w:proofErr w:type="spellStart"/>
            <w:r w:rsidRPr="003A362C">
              <w:rPr>
                <w:rFonts w:ascii="Times New Roman" w:eastAsia="Times New Roman" w:hAnsi="Times New Roman" w:cs="Times New Roman"/>
                <w:sz w:val="24"/>
                <w:szCs w:val="24"/>
                <w:lang w:eastAsia="ru-RU"/>
              </w:rPr>
              <w:t>густ</w:t>
            </w:r>
            <w:proofErr w:type="spellEnd"/>
            <w:r w:rsidRPr="003A362C">
              <w:rPr>
                <w:rFonts w:ascii="Times New Roman" w:eastAsia="Times New Roman" w:hAnsi="Times New Roman" w:cs="Times New Roman"/>
                <w:sz w:val="24"/>
                <w:szCs w:val="24"/>
                <w:lang w:eastAsia="ru-RU"/>
              </w:rPr>
              <w:t>. 1,42)</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Хімічний опік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Ортоборатна</w:t>
            </w:r>
            <w:proofErr w:type="spellEnd"/>
            <w:r w:rsidRPr="003A362C">
              <w:rPr>
                <w:rFonts w:ascii="Times New Roman" w:eastAsia="Times New Roman" w:hAnsi="Times New Roman" w:cs="Times New Roman"/>
                <w:sz w:val="24"/>
                <w:szCs w:val="24"/>
                <w:lang w:eastAsia="ru-RU"/>
              </w:rPr>
              <w:t xml:space="preserve"> кислота</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Метанова кислота, 85 %</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Хімічний опік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Ортофосфатна</w:t>
            </w:r>
            <w:proofErr w:type="spellEnd"/>
            <w:r w:rsidRPr="003A362C">
              <w:rPr>
                <w:rFonts w:ascii="Times New Roman" w:eastAsia="Times New Roman" w:hAnsi="Times New Roman" w:cs="Times New Roman"/>
                <w:sz w:val="24"/>
                <w:szCs w:val="24"/>
                <w:lang w:eastAsia="ru-RU"/>
              </w:rPr>
              <w:t xml:space="preserve"> кислота</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Хімічний опік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Сульфатна кислота (сірчана кислота) (</w:t>
            </w:r>
            <w:proofErr w:type="spellStart"/>
            <w:r w:rsidRPr="003A362C">
              <w:rPr>
                <w:rFonts w:ascii="Times New Roman" w:eastAsia="Times New Roman" w:hAnsi="Times New Roman" w:cs="Times New Roman"/>
                <w:sz w:val="24"/>
                <w:szCs w:val="24"/>
                <w:lang w:eastAsia="ru-RU"/>
              </w:rPr>
              <w:t>густ</w:t>
            </w:r>
            <w:proofErr w:type="spellEnd"/>
            <w:r w:rsidRPr="003A362C">
              <w:rPr>
                <w:rFonts w:ascii="Times New Roman" w:eastAsia="Times New Roman" w:hAnsi="Times New Roman" w:cs="Times New Roman"/>
                <w:sz w:val="24"/>
                <w:szCs w:val="24"/>
                <w:lang w:eastAsia="ru-RU"/>
              </w:rPr>
              <w:t>. 1,84)</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Хімічний опік</w:t>
            </w:r>
          </w:p>
        </w:tc>
      </w:tr>
      <w:tr w:rsidR="006F28D7" w:rsidRPr="003A362C" w:rsidTr="003A362C">
        <w:trPr>
          <w:trHeight w:val="555"/>
        </w:trPr>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Хлоридна</w:t>
            </w:r>
            <w:proofErr w:type="spellEnd"/>
            <w:r w:rsidRPr="003A362C">
              <w:rPr>
                <w:rFonts w:ascii="Times New Roman" w:eastAsia="Times New Roman" w:hAnsi="Times New Roman" w:cs="Times New Roman"/>
                <w:sz w:val="24"/>
                <w:szCs w:val="24"/>
                <w:lang w:eastAsia="ru-RU"/>
              </w:rPr>
              <w:t xml:space="preserve"> кислота (соляна кислота) (</w:t>
            </w:r>
            <w:proofErr w:type="spellStart"/>
            <w:r w:rsidRPr="003A362C">
              <w:rPr>
                <w:rFonts w:ascii="Times New Roman" w:eastAsia="Times New Roman" w:hAnsi="Times New Roman" w:cs="Times New Roman"/>
                <w:sz w:val="24"/>
                <w:szCs w:val="24"/>
                <w:lang w:eastAsia="ru-RU"/>
              </w:rPr>
              <w:t>густ</w:t>
            </w:r>
            <w:proofErr w:type="spellEnd"/>
            <w:r w:rsidRPr="003A362C">
              <w:rPr>
                <w:rFonts w:ascii="Times New Roman" w:eastAsia="Times New Roman" w:hAnsi="Times New Roman" w:cs="Times New Roman"/>
                <w:sz w:val="24"/>
                <w:szCs w:val="24"/>
                <w:lang w:eastAsia="ru-RU"/>
              </w:rPr>
              <w:t>. 1,19)</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Хімічний опік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Етанова</w:t>
            </w:r>
            <w:proofErr w:type="spellEnd"/>
            <w:r w:rsidRPr="003A362C">
              <w:rPr>
                <w:rFonts w:ascii="Times New Roman" w:eastAsia="Times New Roman" w:hAnsi="Times New Roman" w:cs="Times New Roman"/>
                <w:sz w:val="24"/>
                <w:szCs w:val="24"/>
                <w:lang w:eastAsia="ru-RU"/>
              </w:rPr>
              <w:t xml:space="preserve"> кислота льодяна, </w:t>
            </w:r>
            <w:proofErr w:type="spellStart"/>
            <w:r w:rsidRPr="003A362C">
              <w:rPr>
                <w:rFonts w:ascii="Times New Roman" w:eastAsia="Times New Roman" w:hAnsi="Times New Roman" w:cs="Times New Roman"/>
                <w:sz w:val="24"/>
                <w:szCs w:val="24"/>
                <w:lang w:eastAsia="ru-RU"/>
              </w:rPr>
              <w:t>хч</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Хімічний опік</w:t>
            </w:r>
          </w:p>
        </w:tc>
      </w:tr>
      <w:tr w:rsidR="006F28D7" w:rsidRPr="003A362C" w:rsidTr="003A362C">
        <w:tc>
          <w:tcPr>
            <w:tcW w:w="5265" w:type="dxa"/>
            <w:gridSpan w:val="3"/>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Органічні речовини</w:t>
            </w:r>
          </w:p>
        </w:tc>
        <w:tc>
          <w:tcPr>
            <w:tcW w:w="4575" w:type="dxa"/>
            <w:gridSpan w:val="3"/>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r>
      <w:tr w:rsidR="006F28D7" w:rsidRPr="003A362C" w:rsidTr="003A362C">
        <w:trPr>
          <w:trHeight w:val="525"/>
        </w:trPr>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Ацетон</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4</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Наркотик у великих дозах</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Анілін +</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Отруєння у вигляді пари і через шкіру</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Гліцерол</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Глюкоза</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Гексан</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4</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Гексахлороциклогексан</w:t>
            </w:r>
            <w:proofErr w:type="spellEnd"/>
            <w:r w:rsidRPr="003A362C">
              <w:rPr>
                <w:rFonts w:ascii="Times New Roman" w:eastAsia="Times New Roman" w:hAnsi="Times New Roman" w:cs="Times New Roman"/>
                <w:sz w:val="24"/>
                <w:szCs w:val="24"/>
                <w:lang w:eastAsia="ru-RU"/>
              </w:rPr>
              <w:t xml:space="preserve"> (гексахлоран)</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Подразнення очей</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lastRenderedPageBreak/>
              <w:t xml:space="preserve">Діетиловий </w:t>
            </w:r>
            <w:proofErr w:type="spellStart"/>
            <w:r w:rsidRPr="003A362C">
              <w:rPr>
                <w:rFonts w:ascii="Times New Roman" w:eastAsia="Times New Roman" w:hAnsi="Times New Roman" w:cs="Times New Roman"/>
                <w:sz w:val="24"/>
                <w:szCs w:val="24"/>
                <w:lang w:eastAsia="ru-RU"/>
              </w:rPr>
              <w:t>етер</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4</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Наркотик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Кислота </w:t>
            </w:r>
            <w:proofErr w:type="spellStart"/>
            <w:r w:rsidRPr="003A362C">
              <w:rPr>
                <w:rFonts w:ascii="Times New Roman" w:eastAsia="Times New Roman" w:hAnsi="Times New Roman" w:cs="Times New Roman"/>
                <w:sz w:val="24"/>
                <w:szCs w:val="24"/>
                <w:lang w:eastAsia="ru-RU"/>
              </w:rPr>
              <w:t>бутанова</w:t>
            </w:r>
            <w:proofErr w:type="spellEnd"/>
            <w:r w:rsidRPr="003A362C">
              <w:rPr>
                <w:rFonts w:ascii="Times New Roman" w:eastAsia="Times New Roman" w:hAnsi="Times New Roman" w:cs="Times New Roman"/>
                <w:sz w:val="24"/>
                <w:szCs w:val="24"/>
                <w:lang w:eastAsia="ru-RU"/>
              </w:rPr>
              <w:t xml:space="preserve"> +</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4</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Подразнення очей</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Кислота стеаринова</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5</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Кислота пальмітинова</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5</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Кислота олеїнова</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5</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Кислота </w:t>
            </w:r>
            <w:proofErr w:type="spellStart"/>
            <w:r w:rsidRPr="003A362C">
              <w:rPr>
                <w:rFonts w:ascii="Times New Roman" w:eastAsia="Times New Roman" w:hAnsi="Times New Roman" w:cs="Times New Roman"/>
                <w:sz w:val="24"/>
                <w:szCs w:val="24"/>
                <w:lang w:eastAsia="ru-RU"/>
              </w:rPr>
              <w:t>етанова</w:t>
            </w:r>
            <w:proofErr w:type="spellEnd"/>
            <w:r w:rsidRPr="003A362C">
              <w:rPr>
                <w:rFonts w:ascii="Times New Roman" w:eastAsia="Times New Roman" w:hAnsi="Times New Roman" w:cs="Times New Roman"/>
                <w:sz w:val="24"/>
                <w:szCs w:val="24"/>
                <w:lang w:eastAsia="ru-RU"/>
              </w:rPr>
              <w:t xml:space="preserve"> (гліцин)</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5</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Нафта (сира)</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4</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Легке подразнення</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Спирт етиловий (етанол)</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4</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Наркотик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 xml:space="preserve">Спирт </w:t>
            </w:r>
            <w:proofErr w:type="spellStart"/>
            <w:r w:rsidRPr="003A362C">
              <w:rPr>
                <w:rFonts w:ascii="Times New Roman" w:eastAsia="Times New Roman" w:hAnsi="Times New Roman" w:cs="Times New Roman"/>
                <w:sz w:val="24"/>
                <w:szCs w:val="24"/>
                <w:lang w:eastAsia="ru-RU"/>
              </w:rPr>
              <w:t>бутиловий</w:t>
            </w:r>
            <w:proofErr w:type="spellEnd"/>
            <w:r w:rsidRPr="003A362C">
              <w:rPr>
                <w:rFonts w:ascii="Times New Roman" w:eastAsia="Times New Roman" w:hAnsi="Times New Roman" w:cs="Times New Roman"/>
                <w:sz w:val="24"/>
                <w:szCs w:val="24"/>
                <w:lang w:eastAsia="ru-RU"/>
              </w:rPr>
              <w:t xml:space="preserve"> (</w:t>
            </w:r>
            <w:proofErr w:type="spellStart"/>
            <w:r w:rsidRPr="003A362C">
              <w:rPr>
                <w:rFonts w:ascii="Times New Roman" w:eastAsia="Times New Roman" w:hAnsi="Times New Roman" w:cs="Times New Roman"/>
                <w:sz w:val="24"/>
                <w:szCs w:val="24"/>
                <w:lang w:eastAsia="ru-RU"/>
              </w:rPr>
              <w:t>бутанол</w:t>
            </w:r>
            <w:proofErr w:type="spellEnd"/>
            <w:r w:rsidRPr="003A362C">
              <w:rPr>
                <w:rFonts w:ascii="Times New Roman" w:eastAsia="Times New Roman" w:hAnsi="Times New Roman" w:cs="Times New Roman"/>
                <w:sz w:val="24"/>
                <w:szCs w:val="24"/>
                <w:lang w:eastAsia="ru-RU"/>
              </w:rPr>
              <w:t>)</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4</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Подразнення очей</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Сахароза</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Оцтовоетиловий</w:t>
            </w:r>
            <w:proofErr w:type="spellEnd"/>
            <w:r w:rsidRPr="003A362C">
              <w:rPr>
                <w:rFonts w:ascii="Times New Roman" w:eastAsia="Times New Roman" w:hAnsi="Times New Roman" w:cs="Times New Roman"/>
                <w:sz w:val="24"/>
                <w:szCs w:val="24"/>
                <w:lang w:eastAsia="ru-RU"/>
              </w:rPr>
              <w:t xml:space="preserve"> </w:t>
            </w:r>
            <w:proofErr w:type="spellStart"/>
            <w:r w:rsidRPr="003A362C">
              <w:rPr>
                <w:rFonts w:ascii="Times New Roman" w:eastAsia="Times New Roman" w:hAnsi="Times New Roman" w:cs="Times New Roman"/>
                <w:sz w:val="24"/>
                <w:szCs w:val="24"/>
                <w:lang w:eastAsia="ru-RU"/>
              </w:rPr>
              <w:t>естер</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4</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Дерматити і екземи</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Оцтовоізоаміловий</w:t>
            </w:r>
            <w:proofErr w:type="spellEnd"/>
            <w:r w:rsidRPr="003A362C">
              <w:rPr>
                <w:rFonts w:ascii="Times New Roman" w:eastAsia="Times New Roman" w:hAnsi="Times New Roman" w:cs="Times New Roman"/>
                <w:sz w:val="24"/>
                <w:szCs w:val="24"/>
                <w:lang w:eastAsia="ru-RU"/>
              </w:rPr>
              <w:t xml:space="preserve"> </w:t>
            </w:r>
            <w:proofErr w:type="spellStart"/>
            <w:r w:rsidRPr="003A362C">
              <w:rPr>
                <w:rFonts w:ascii="Times New Roman" w:eastAsia="Times New Roman" w:hAnsi="Times New Roman" w:cs="Times New Roman"/>
                <w:sz w:val="24"/>
                <w:szCs w:val="24"/>
                <w:lang w:eastAsia="ru-RU"/>
              </w:rPr>
              <w:t>естер</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Наркотик</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Фенол +</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Отруєння при потраплянні на шкіру</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Бензен</w:t>
            </w:r>
            <w:proofErr w:type="spellEnd"/>
            <w:r w:rsidRPr="003A362C">
              <w:rPr>
                <w:rFonts w:ascii="Times New Roman" w:eastAsia="Times New Roman" w:hAnsi="Times New Roman" w:cs="Times New Roman"/>
                <w:sz w:val="24"/>
                <w:szCs w:val="24"/>
                <w:lang w:eastAsia="ru-RU"/>
              </w:rPr>
              <w:t xml:space="preserve"> (бензол) +</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4</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Отрута у всіх видах</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Формалін (формальдегід, 40 %)</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4</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Гострі отруєння</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Фруктоза</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Дихлороетан</w:t>
            </w:r>
            <w:proofErr w:type="spellEnd"/>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4"/>
                <w:szCs w:val="24"/>
                <w:lang w:eastAsia="ru-RU"/>
              </w:rPr>
              <w:t>хх</w:t>
            </w:r>
            <w:proofErr w:type="spellEnd"/>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7</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У вигляді парів сильне отруєння</w:t>
            </w:r>
          </w:p>
        </w:tc>
      </w:tr>
      <w:tr w:rsidR="006F28D7" w:rsidRPr="003A362C" w:rsidTr="003A362C">
        <w:tc>
          <w:tcPr>
            <w:tcW w:w="9960" w:type="dxa"/>
            <w:gridSpan w:val="6"/>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Матеріали</w:t>
            </w:r>
          </w:p>
        </w:tc>
      </w:tr>
      <w:tr w:rsidR="006F28D7" w:rsidRPr="003A362C" w:rsidTr="003A362C">
        <w:trPr>
          <w:trHeight w:val="450"/>
        </w:trPr>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Активоване вугілля</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5</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Графіт</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8</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Гідроген пероксид (пероксид водню)</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х</w:t>
            </w: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6</w:t>
            </w:r>
          </w:p>
        </w:tc>
        <w:tc>
          <w:tcPr>
            <w:tcW w:w="330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Небезпечний при попаданні в організм</w:t>
            </w:r>
          </w:p>
        </w:tc>
      </w:tr>
      <w:tr w:rsidR="006F28D7" w:rsidRPr="003A362C" w:rsidTr="003A362C">
        <w:tc>
          <w:tcPr>
            <w:tcW w:w="3840" w:type="dxa"/>
            <w:gridSpan w:val="2"/>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Сірка</w:t>
            </w:r>
          </w:p>
        </w:tc>
        <w:tc>
          <w:tcPr>
            <w:tcW w:w="130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5</w:t>
            </w:r>
          </w:p>
        </w:tc>
        <w:tc>
          <w:tcPr>
            <w:tcW w:w="312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Алерген</w:t>
            </w:r>
          </w:p>
        </w:tc>
        <w:tc>
          <w:tcPr>
            <w:tcW w:w="0" w:type="auto"/>
            <w:tcBorders>
              <w:top w:val="nil"/>
              <w:left w:val="nil"/>
              <w:bottom w:val="nil"/>
              <w:right w:val="nil"/>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
        </w:tc>
      </w:tr>
      <w:tr w:rsidR="006F28D7" w:rsidRPr="003A362C" w:rsidTr="003A362C">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1395" w:type="dxa"/>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bookmarkStart w:id="247" w:name="n242"/>
            <w:bookmarkEnd w:id="247"/>
            <w:r w:rsidRPr="003A362C">
              <w:rPr>
                <w:rFonts w:ascii="Times New Roman" w:eastAsia="Times New Roman" w:hAnsi="Times New Roman" w:cs="Times New Roman"/>
                <w:sz w:val="20"/>
                <w:szCs w:val="20"/>
                <w:lang w:eastAsia="ru-RU"/>
              </w:rPr>
              <w:lastRenderedPageBreak/>
              <w:t>__________</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0"/>
                <w:szCs w:val="20"/>
                <w:lang w:eastAsia="ru-RU"/>
              </w:rPr>
              <w:t>Примітки:</w:t>
            </w:r>
          </w:p>
        </w:tc>
        <w:tc>
          <w:tcPr>
            <w:tcW w:w="11580" w:type="dxa"/>
            <w:gridSpan w:val="5"/>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0"/>
                <w:szCs w:val="20"/>
                <w:lang w:eastAsia="ru-RU"/>
              </w:rPr>
              <w:t>1. Знак у графі 2 „х” означає, що речовина використовується тільки вчителем. Учням можна видавати речовину у вигляді розбавлених розчинів.</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0"/>
                <w:szCs w:val="20"/>
                <w:lang w:eastAsia="ru-RU"/>
              </w:rPr>
              <w:t>Якщо у графі 2 стоїть знак „</w:t>
            </w:r>
            <w:proofErr w:type="spellStart"/>
            <w:r w:rsidRPr="003A362C">
              <w:rPr>
                <w:rFonts w:ascii="Times New Roman" w:eastAsia="Times New Roman" w:hAnsi="Times New Roman" w:cs="Times New Roman"/>
                <w:sz w:val="20"/>
                <w:szCs w:val="20"/>
                <w:lang w:eastAsia="ru-RU"/>
              </w:rPr>
              <w:t>хх</w:t>
            </w:r>
            <w:proofErr w:type="spellEnd"/>
            <w:r w:rsidRPr="003A362C">
              <w:rPr>
                <w:rFonts w:ascii="Times New Roman" w:eastAsia="Times New Roman" w:hAnsi="Times New Roman" w:cs="Times New Roman"/>
                <w:sz w:val="20"/>
                <w:szCs w:val="20"/>
                <w:lang w:eastAsia="ru-RU"/>
              </w:rPr>
              <w:t>”, речовина потребує особливого ставлення через те, що має високу фізіологічну активність у відносно малих дозах, підвищену пожежну небезпеку.</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sz w:val="20"/>
                <w:szCs w:val="20"/>
                <w:lang w:eastAsia="ru-RU"/>
              </w:rPr>
              <w:t>Якщо особливої примітки немає, то речовина використовується без обмеження за умови виконання правил безпеки.</w:t>
            </w:r>
          </w:p>
        </w:tc>
      </w:tr>
      <w:tr w:rsidR="006F28D7" w:rsidRPr="003A362C" w:rsidTr="003A362C">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1395" w:type="dxa"/>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br/>
            </w:r>
          </w:p>
        </w:tc>
        <w:tc>
          <w:tcPr>
            <w:tcW w:w="11580" w:type="dxa"/>
            <w:gridSpan w:val="5"/>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2. Групи зберігання речовин визначаються в першу чергу за їх хімічною сумісністю: при випадковому змішуванні речовин однієї і тієї самої групи між ними не повинно бути взаємодії або, якщо це виникає, продукти реакції і тепловий ефект не повинні викликати небезпеку (графа 3).</w:t>
            </w:r>
          </w:p>
        </w:tc>
      </w:tr>
      <w:tr w:rsidR="006F28D7" w:rsidRPr="003A362C" w:rsidTr="003A362C">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1395" w:type="dxa"/>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br/>
            </w:r>
          </w:p>
        </w:tc>
        <w:tc>
          <w:tcPr>
            <w:tcW w:w="11580" w:type="dxa"/>
            <w:gridSpan w:val="5"/>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3. Дія на організм визначається у графі 4. Якщо речовина безпечна за хронічної чи короткочасної дії, у графі ставлять прочерк.</w:t>
            </w:r>
          </w:p>
        </w:tc>
      </w:tr>
      <w:tr w:rsidR="006F28D7" w:rsidRPr="003A362C" w:rsidTr="003A362C">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1395" w:type="dxa"/>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br/>
            </w:r>
          </w:p>
        </w:tc>
        <w:tc>
          <w:tcPr>
            <w:tcW w:w="11580" w:type="dxa"/>
            <w:gridSpan w:val="5"/>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 xml:space="preserve">4. Знаком (+) позначені речовини, які потрапляють в організм, крім інших шляхів, через шкіру у </w:t>
            </w:r>
            <w:proofErr w:type="spellStart"/>
            <w:r w:rsidRPr="003A362C">
              <w:rPr>
                <w:rFonts w:ascii="Times New Roman" w:eastAsia="Times New Roman" w:hAnsi="Times New Roman" w:cs="Times New Roman"/>
                <w:sz w:val="20"/>
                <w:szCs w:val="20"/>
                <w:lang w:eastAsia="ru-RU"/>
              </w:rPr>
              <w:t>крапельно</w:t>
            </w:r>
            <w:proofErr w:type="spellEnd"/>
            <w:r w:rsidRPr="003A362C">
              <w:rPr>
                <w:rFonts w:ascii="Times New Roman" w:eastAsia="Times New Roman" w:hAnsi="Times New Roman" w:cs="Times New Roman"/>
                <w:sz w:val="20"/>
                <w:szCs w:val="20"/>
                <w:lang w:eastAsia="ru-RU"/>
              </w:rPr>
              <w:t>-зрідженому стані.</w:t>
            </w:r>
          </w:p>
        </w:tc>
      </w:tr>
    </w:tbl>
    <w:p w:rsidR="003A362C" w:rsidRPr="003A362C" w:rsidRDefault="00436A0C" w:rsidP="003A362C">
      <w:pPr>
        <w:spacing w:after="0" w:line="240" w:lineRule="auto"/>
        <w:rPr>
          <w:rFonts w:ascii="Times New Roman" w:eastAsia="Times New Roman" w:hAnsi="Times New Roman" w:cs="Times New Roman"/>
          <w:sz w:val="24"/>
          <w:szCs w:val="24"/>
          <w:lang w:eastAsia="ru-RU"/>
        </w:rPr>
      </w:pPr>
      <w:bookmarkStart w:id="248" w:name="n253"/>
      <w:bookmarkEnd w:id="248"/>
      <w:r>
        <w:rPr>
          <w:rFonts w:ascii="Times New Roman" w:eastAsia="Times New Roman" w:hAnsi="Times New Roman" w:cs="Times New Roman"/>
          <w:sz w:val="24"/>
          <w:szCs w:val="24"/>
          <w:lang w:eastAsia="ru-RU"/>
        </w:rPr>
        <w:pict>
          <v:rect id="_x0000_i1028" style="width:0;height:0" o:hrstd="t" o:hrnoshade="t" o:hr="t" fillcolor="black" stroked="f"/>
        </w:pict>
      </w:r>
    </w:p>
    <w:p w:rsidR="003A362C" w:rsidRPr="003A362C" w:rsidRDefault="003A362C" w:rsidP="003A362C">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49" w:name="n252"/>
      <w:bookmarkEnd w:id="249"/>
      <w:r w:rsidRPr="003A362C">
        <w:rPr>
          <w:rFonts w:ascii="Times New Roman" w:eastAsia="Times New Roman" w:hAnsi="Times New Roman" w:cs="Times New Roman"/>
          <w:b/>
          <w:bCs/>
          <w:sz w:val="28"/>
          <w:szCs w:val="28"/>
          <w:lang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6F28D7" w:rsidRPr="003A362C" w:rsidTr="003A362C">
        <w:tc>
          <w:tcPr>
            <w:tcW w:w="225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bookmarkStart w:id="250" w:name="n243"/>
            <w:bookmarkEnd w:id="250"/>
          </w:p>
        </w:tc>
        <w:tc>
          <w:tcPr>
            <w:tcW w:w="2000" w:type="pct"/>
            <w:tcBorders>
              <w:top w:val="single" w:sz="2" w:space="0" w:color="auto"/>
              <w:left w:val="single" w:sz="2" w:space="0" w:color="auto"/>
              <w:bottom w:val="single" w:sz="2" w:space="0" w:color="auto"/>
              <w:right w:val="single" w:sz="2" w:space="0" w:color="auto"/>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4"/>
                <w:szCs w:val="24"/>
                <w:lang w:eastAsia="ru-RU"/>
              </w:rPr>
              <w:t>Додаток 3</w:t>
            </w:r>
            <w:r w:rsidRPr="003A362C">
              <w:rPr>
                <w:rFonts w:ascii="Times New Roman" w:eastAsia="Times New Roman" w:hAnsi="Times New Roman" w:cs="Times New Roman"/>
                <w:sz w:val="24"/>
                <w:szCs w:val="24"/>
                <w:lang w:eastAsia="ru-RU"/>
              </w:rPr>
              <w:br/>
              <w:t>до Правил безпеки під час</w:t>
            </w:r>
            <w:r w:rsidRPr="003A362C">
              <w:rPr>
                <w:rFonts w:ascii="Times New Roman" w:eastAsia="Times New Roman" w:hAnsi="Times New Roman" w:cs="Times New Roman"/>
                <w:sz w:val="24"/>
                <w:szCs w:val="24"/>
                <w:lang w:eastAsia="ru-RU"/>
              </w:rPr>
              <w:br/>
              <w:t>проведення навчально-виховного</w:t>
            </w:r>
            <w:r w:rsidRPr="003A362C">
              <w:rPr>
                <w:rFonts w:ascii="Times New Roman" w:eastAsia="Times New Roman" w:hAnsi="Times New Roman" w:cs="Times New Roman"/>
                <w:sz w:val="24"/>
                <w:szCs w:val="24"/>
                <w:lang w:eastAsia="ru-RU"/>
              </w:rPr>
              <w:br/>
              <w:t>процесу в кабінетах (лабораторіях)</w:t>
            </w:r>
            <w:r w:rsidRPr="003A362C">
              <w:rPr>
                <w:rFonts w:ascii="Times New Roman" w:eastAsia="Times New Roman" w:hAnsi="Times New Roman" w:cs="Times New Roman"/>
                <w:sz w:val="24"/>
                <w:szCs w:val="24"/>
                <w:lang w:eastAsia="ru-RU"/>
              </w:rPr>
              <w:br/>
              <w:t>фізики та хімії загальноосвітніх</w:t>
            </w:r>
            <w:r w:rsidRPr="003A362C">
              <w:rPr>
                <w:rFonts w:ascii="Times New Roman" w:eastAsia="Times New Roman" w:hAnsi="Times New Roman" w:cs="Times New Roman"/>
                <w:sz w:val="24"/>
                <w:szCs w:val="24"/>
                <w:lang w:eastAsia="ru-RU"/>
              </w:rPr>
              <w:br/>
              <w:t>навчальних закладів</w:t>
            </w:r>
          </w:p>
        </w:tc>
      </w:tr>
    </w:tbl>
    <w:p w:rsidR="003A362C" w:rsidRPr="003A362C" w:rsidRDefault="003A362C" w:rsidP="003A362C">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251" w:name="n244"/>
      <w:bookmarkEnd w:id="251"/>
      <w:r w:rsidRPr="003A362C">
        <w:rPr>
          <w:rFonts w:ascii="Times New Roman" w:eastAsia="Times New Roman" w:hAnsi="Times New Roman" w:cs="Times New Roman"/>
          <w:b/>
          <w:bCs/>
          <w:sz w:val="28"/>
          <w:szCs w:val="28"/>
          <w:lang w:eastAsia="ru-RU"/>
        </w:rPr>
        <w:t>ГРУПИ</w:t>
      </w:r>
      <w:r w:rsidRPr="003A362C">
        <w:rPr>
          <w:rFonts w:ascii="Times New Roman" w:eastAsia="Times New Roman" w:hAnsi="Times New Roman" w:cs="Times New Roman"/>
          <w:sz w:val="24"/>
          <w:szCs w:val="24"/>
          <w:lang w:eastAsia="ru-RU"/>
        </w:rPr>
        <w:br/>
      </w:r>
      <w:r w:rsidRPr="003A362C">
        <w:rPr>
          <w:rFonts w:ascii="Times New Roman" w:eastAsia="Times New Roman" w:hAnsi="Times New Roman" w:cs="Times New Roman"/>
          <w:b/>
          <w:bCs/>
          <w:sz w:val="28"/>
          <w:szCs w:val="28"/>
          <w:lang w:eastAsia="ru-RU"/>
        </w:rPr>
        <w:t>зберігання хімічних реактивів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00"/>
        <w:gridCol w:w="3094"/>
        <w:gridCol w:w="3890"/>
        <w:gridCol w:w="1755"/>
      </w:tblGrid>
      <w:tr w:rsidR="006F28D7" w:rsidRPr="003A362C" w:rsidTr="003A362C">
        <w:trPr>
          <w:trHeight w:val="1035"/>
        </w:trPr>
        <w:tc>
          <w:tcPr>
            <w:tcW w:w="6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bookmarkStart w:id="252" w:name="n245"/>
            <w:bookmarkEnd w:id="252"/>
            <w:r w:rsidRPr="003A362C">
              <w:rPr>
                <w:rFonts w:ascii="Times New Roman" w:eastAsia="Times New Roman" w:hAnsi="Times New Roman" w:cs="Times New Roman"/>
                <w:sz w:val="20"/>
                <w:szCs w:val="20"/>
                <w:lang w:eastAsia="ru-RU"/>
              </w:rPr>
              <w:t>Номер групи</w:t>
            </w:r>
          </w:p>
        </w:tc>
        <w:tc>
          <w:tcPr>
            <w:tcW w:w="33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Загальні властивості групи</w:t>
            </w:r>
          </w:p>
        </w:tc>
        <w:tc>
          <w:tcPr>
            <w:tcW w:w="42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Приклади речовин із переліку засобів навчання та обладнання навчального і загального призначення для навчальних кабінетів загальноосвітніх навчальних закладів</w:t>
            </w:r>
          </w:p>
        </w:tc>
        <w:tc>
          <w:tcPr>
            <w:tcW w:w="178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Умови зберігання</w:t>
            </w:r>
          </w:p>
        </w:tc>
      </w:tr>
      <w:tr w:rsidR="006F28D7" w:rsidRPr="003A362C" w:rsidTr="003A362C">
        <w:trPr>
          <w:trHeight w:val="435"/>
        </w:trPr>
        <w:tc>
          <w:tcPr>
            <w:tcW w:w="6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1</w:t>
            </w:r>
          </w:p>
        </w:tc>
        <w:tc>
          <w:tcPr>
            <w:tcW w:w="33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2</w:t>
            </w:r>
          </w:p>
        </w:tc>
        <w:tc>
          <w:tcPr>
            <w:tcW w:w="42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3</w:t>
            </w:r>
          </w:p>
        </w:tc>
        <w:tc>
          <w:tcPr>
            <w:tcW w:w="178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4</w:t>
            </w:r>
          </w:p>
        </w:tc>
      </w:tr>
      <w:tr w:rsidR="006F28D7" w:rsidRPr="003A362C" w:rsidTr="003A362C">
        <w:trPr>
          <w:trHeight w:val="855"/>
        </w:trPr>
        <w:tc>
          <w:tcPr>
            <w:tcW w:w="6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1</w:t>
            </w:r>
          </w:p>
        </w:tc>
        <w:tc>
          <w:tcPr>
            <w:tcW w:w="33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Вибухові речовини</w:t>
            </w:r>
          </w:p>
        </w:tc>
        <w:tc>
          <w:tcPr>
            <w:tcW w:w="42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У переліках немає</w:t>
            </w:r>
          </w:p>
        </w:tc>
        <w:tc>
          <w:tcPr>
            <w:tcW w:w="178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Заносити в навчальний заклад заборонено</w:t>
            </w:r>
          </w:p>
        </w:tc>
      </w:tr>
      <w:tr w:rsidR="006F28D7" w:rsidRPr="003A362C" w:rsidTr="003A362C">
        <w:trPr>
          <w:trHeight w:val="1530"/>
        </w:trPr>
        <w:tc>
          <w:tcPr>
            <w:tcW w:w="6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2</w:t>
            </w:r>
          </w:p>
        </w:tc>
        <w:tc>
          <w:tcPr>
            <w:tcW w:w="33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Виділяють під час взаємодії з водою легкозаймисті гази</w:t>
            </w:r>
          </w:p>
        </w:tc>
        <w:tc>
          <w:tcPr>
            <w:tcW w:w="42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Літій, натрій, кальцій, кальцій карбід</w:t>
            </w:r>
          </w:p>
        </w:tc>
        <w:tc>
          <w:tcPr>
            <w:tcW w:w="178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У лаборантській у шафі під замком або разом із легкозаймистими речовинами</w:t>
            </w:r>
          </w:p>
        </w:tc>
      </w:tr>
      <w:tr w:rsidR="006F28D7" w:rsidRPr="003A362C" w:rsidTr="003A362C">
        <w:tc>
          <w:tcPr>
            <w:tcW w:w="6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3</w:t>
            </w:r>
          </w:p>
        </w:tc>
        <w:tc>
          <w:tcPr>
            <w:tcW w:w="33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Самозаймаються при неправильному зберіганні</w:t>
            </w:r>
          </w:p>
        </w:tc>
        <w:tc>
          <w:tcPr>
            <w:tcW w:w="42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У переліках немає</w:t>
            </w:r>
          </w:p>
        </w:tc>
        <w:tc>
          <w:tcPr>
            <w:tcW w:w="178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br/>
            </w:r>
          </w:p>
        </w:tc>
      </w:tr>
      <w:tr w:rsidR="006F28D7" w:rsidRPr="003A362C" w:rsidTr="003A362C">
        <w:tc>
          <w:tcPr>
            <w:tcW w:w="6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lastRenderedPageBreak/>
              <w:t>4</w:t>
            </w:r>
          </w:p>
        </w:tc>
        <w:tc>
          <w:tcPr>
            <w:tcW w:w="33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Легкозаймисті рідини</w:t>
            </w:r>
          </w:p>
        </w:tc>
        <w:tc>
          <w:tcPr>
            <w:tcW w:w="42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 xml:space="preserve">Діетиловий </w:t>
            </w:r>
            <w:proofErr w:type="spellStart"/>
            <w:r w:rsidRPr="003A362C">
              <w:rPr>
                <w:rFonts w:ascii="Times New Roman" w:eastAsia="Times New Roman" w:hAnsi="Times New Roman" w:cs="Times New Roman"/>
                <w:sz w:val="20"/>
                <w:szCs w:val="20"/>
                <w:lang w:eastAsia="ru-RU"/>
              </w:rPr>
              <w:t>етер</w:t>
            </w:r>
            <w:proofErr w:type="spellEnd"/>
            <w:r w:rsidRPr="003A362C">
              <w:rPr>
                <w:rFonts w:ascii="Times New Roman" w:eastAsia="Times New Roman" w:hAnsi="Times New Roman" w:cs="Times New Roman"/>
                <w:sz w:val="20"/>
                <w:szCs w:val="20"/>
                <w:lang w:eastAsia="ru-RU"/>
              </w:rPr>
              <w:t xml:space="preserve">, ацетон, </w:t>
            </w:r>
            <w:proofErr w:type="spellStart"/>
            <w:r w:rsidRPr="003A362C">
              <w:rPr>
                <w:rFonts w:ascii="Times New Roman" w:eastAsia="Times New Roman" w:hAnsi="Times New Roman" w:cs="Times New Roman"/>
                <w:sz w:val="20"/>
                <w:szCs w:val="20"/>
                <w:lang w:eastAsia="ru-RU"/>
              </w:rPr>
              <w:t>бензен</w:t>
            </w:r>
            <w:proofErr w:type="spellEnd"/>
            <w:r w:rsidRPr="003A362C">
              <w:rPr>
                <w:rFonts w:ascii="Times New Roman" w:eastAsia="Times New Roman" w:hAnsi="Times New Roman" w:cs="Times New Roman"/>
                <w:sz w:val="20"/>
                <w:szCs w:val="20"/>
                <w:lang w:eastAsia="ru-RU"/>
              </w:rPr>
              <w:t xml:space="preserve">, етанол, </w:t>
            </w:r>
            <w:proofErr w:type="spellStart"/>
            <w:r w:rsidRPr="003A362C">
              <w:rPr>
                <w:rFonts w:ascii="Times New Roman" w:eastAsia="Times New Roman" w:hAnsi="Times New Roman" w:cs="Times New Roman"/>
                <w:sz w:val="20"/>
                <w:szCs w:val="20"/>
                <w:lang w:eastAsia="ru-RU"/>
              </w:rPr>
              <w:t>бутанол</w:t>
            </w:r>
            <w:proofErr w:type="spellEnd"/>
          </w:p>
        </w:tc>
        <w:tc>
          <w:tcPr>
            <w:tcW w:w="178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У лаборантській у металевому ящику</w:t>
            </w:r>
          </w:p>
        </w:tc>
      </w:tr>
      <w:tr w:rsidR="006F28D7" w:rsidRPr="003A362C" w:rsidTr="003A362C">
        <w:tc>
          <w:tcPr>
            <w:tcW w:w="6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5</w:t>
            </w:r>
          </w:p>
        </w:tc>
        <w:tc>
          <w:tcPr>
            <w:tcW w:w="33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Легкозаймисті тверді речовини</w:t>
            </w:r>
          </w:p>
        </w:tc>
        <w:tc>
          <w:tcPr>
            <w:tcW w:w="42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Сірка, фосфор червоний</w:t>
            </w:r>
          </w:p>
        </w:tc>
        <w:tc>
          <w:tcPr>
            <w:tcW w:w="178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У лаборантській у шафі під замком</w:t>
            </w:r>
          </w:p>
        </w:tc>
      </w:tr>
      <w:tr w:rsidR="006F28D7" w:rsidRPr="003A362C" w:rsidTr="003A362C">
        <w:tc>
          <w:tcPr>
            <w:tcW w:w="6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6</w:t>
            </w:r>
          </w:p>
        </w:tc>
        <w:tc>
          <w:tcPr>
            <w:tcW w:w="33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Займисті реактиви (окисники)</w:t>
            </w:r>
          </w:p>
        </w:tc>
        <w:tc>
          <w:tcPr>
            <w:tcW w:w="42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Калій перманганат, нітратна кислота, калій нітрат, натрій нітрат</w:t>
            </w:r>
          </w:p>
        </w:tc>
        <w:tc>
          <w:tcPr>
            <w:tcW w:w="178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У лаборантській у шафі окремо від 4-ї і 5-ї групи</w:t>
            </w:r>
          </w:p>
        </w:tc>
      </w:tr>
      <w:tr w:rsidR="006F28D7" w:rsidRPr="003A362C" w:rsidTr="003A362C">
        <w:trPr>
          <w:trHeight w:val="1755"/>
        </w:trPr>
        <w:tc>
          <w:tcPr>
            <w:tcW w:w="6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7</w:t>
            </w:r>
          </w:p>
        </w:tc>
        <w:tc>
          <w:tcPr>
            <w:tcW w:w="33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Речовини підвищеної фізіологічної активності</w:t>
            </w:r>
          </w:p>
        </w:tc>
        <w:tc>
          <w:tcPr>
            <w:tcW w:w="42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Йод, бром, оксиди Барію, Кальцію, гідроксиди Калію, Натрію та Кальцію, амоній дихромат та інші, наведені в </w:t>
            </w:r>
            <w:hyperlink r:id="rId25" w:anchor="n228" w:history="1">
              <w:r w:rsidRPr="003A362C">
                <w:rPr>
                  <w:rFonts w:ascii="Times New Roman" w:eastAsia="Times New Roman" w:hAnsi="Times New Roman" w:cs="Times New Roman"/>
                  <w:sz w:val="20"/>
                  <w:szCs w:val="20"/>
                  <w:u w:val="single"/>
                  <w:lang w:eastAsia="ru-RU"/>
                </w:rPr>
                <w:t>пункті 3.3 розділу VI Правил</w:t>
              </w:r>
            </w:hyperlink>
          </w:p>
        </w:tc>
        <w:tc>
          <w:tcPr>
            <w:tcW w:w="178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У лаборантській у сейфі</w:t>
            </w:r>
          </w:p>
        </w:tc>
      </w:tr>
      <w:tr w:rsidR="006F28D7" w:rsidRPr="003A362C" w:rsidTr="003A362C">
        <w:tc>
          <w:tcPr>
            <w:tcW w:w="6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jc w:val="center"/>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8</w:t>
            </w:r>
          </w:p>
        </w:tc>
        <w:tc>
          <w:tcPr>
            <w:tcW w:w="33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proofErr w:type="spellStart"/>
            <w:r w:rsidRPr="003A362C">
              <w:rPr>
                <w:rFonts w:ascii="Times New Roman" w:eastAsia="Times New Roman" w:hAnsi="Times New Roman" w:cs="Times New Roman"/>
                <w:sz w:val="20"/>
                <w:szCs w:val="20"/>
                <w:lang w:eastAsia="ru-RU"/>
              </w:rPr>
              <w:t>Малошкідливі</w:t>
            </w:r>
            <w:proofErr w:type="spellEnd"/>
            <w:r w:rsidRPr="003A362C">
              <w:rPr>
                <w:rFonts w:ascii="Times New Roman" w:eastAsia="Times New Roman" w:hAnsi="Times New Roman" w:cs="Times New Roman"/>
                <w:sz w:val="20"/>
                <w:szCs w:val="20"/>
                <w:lang w:eastAsia="ru-RU"/>
              </w:rPr>
              <w:t xml:space="preserve"> речовини і практично безпечні</w:t>
            </w:r>
          </w:p>
        </w:tc>
        <w:tc>
          <w:tcPr>
            <w:tcW w:w="4200"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 xml:space="preserve">Натрій хлорид, сахароза, крейда, </w:t>
            </w:r>
            <w:proofErr w:type="spellStart"/>
            <w:r w:rsidRPr="003A362C">
              <w:rPr>
                <w:rFonts w:ascii="Times New Roman" w:eastAsia="Times New Roman" w:hAnsi="Times New Roman" w:cs="Times New Roman"/>
                <w:sz w:val="20"/>
                <w:szCs w:val="20"/>
                <w:lang w:eastAsia="ru-RU"/>
              </w:rPr>
              <w:t>ортоборатна</w:t>
            </w:r>
            <w:proofErr w:type="spellEnd"/>
            <w:r w:rsidRPr="003A362C">
              <w:rPr>
                <w:rFonts w:ascii="Times New Roman" w:eastAsia="Times New Roman" w:hAnsi="Times New Roman" w:cs="Times New Roman"/>
                <w:sz w:val="20"/>
                <w:szCs w:val="20"/>
                <w:lang w:eastAsia="ru-RU"/>
              </w:rPr>
              <w:t xml:space="preserve"> кислота, магній сульфат тощо</w:t>
            </w:r>
          </w:p>
        </w:tc>
        <w:tc>
          <w:tcPr>
            <w:tcW w:w="1785" w:type="dxa"/>
            <w:tcBorders>
              <w:top w:val="single" w:sz="6" w:space="0" w:color="000000"/>
              <w:left w:val="single" w:sz="6" w:space="0" w:color="000000"/>
              <w:bottom w:val="single" w:sz="6" w:space="0" w:color="000000"/>
              <w:right w:val="single" w:sz="6" w:space="0" w:color="000000"/>
            </w:tcBorders>
            <w:hideMark/>
          </w:tcPr>
          <w:p w:rsidR="003A362C" w:rsidRPr="003A362C" w:rsidRDefault="003A362C" w:rsidP="003A362C">
            <w:pPr>
              <w:spacing w:before="150" w:after="150" w:line="240" w:lineRule="auto"/>
              <w:rPr>
                <w:rFonts w:ascii="Times New Roman" w:eastAsia="Times New Roman" w:hAnsi="Times New Roman" w:cs="Times New Roman"/>
                <w:sz w:val="24"/>
                <w:szCs w:val="24"/>
                <w:lang w:eastAsia="ru-RU"/>
              </w:rPr>
            </w:pPr>
            <w:r w:rsidRPr="003A362C">
              <w:rPr>
                <w:rFonts w:ascii="Times New Roman" w:eastAsia="Times New Roman" w:hAnsi="Times New Roman" w:cs="Times New Roman"/>
                <w:sz w:val="20"/>
                <w:szCs w:val="20"/>
                <w:lang w:eastAsia="ru-RU"/>
              </w:rPr>
              <w:t>У кабінеті в закритих шафах, у лаборантській у шафі</w:t>
            </w:r>
          </w:p>
        </w:tc>
      </w:tr>
    </w:tbl>
    <w:p w:rsidR="009025DE" w:rsidRPr="006F28D7" w:rsidRDefault="009025DE"/>
    <w:sectPr w:rsidR="009025DE" w:rsidRPr="006F2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F4"/>
    <w:rsid w:val="003A362C"/>
    <w:rsid w:val="00436A0C"/>
    <w:rsid w:val="006F28D7"/>
    <w:rsid w:val="009025DE"/>
    <w:rsid w:val="00B40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77D4"/>
  <w15:chartTrackingRefBased/>
  <w15:docId w15:val="{78575833-C772-4AE7-9D58-31A40FA9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362C"/>
  </w:style>
  <w:style w:type="paragraph" w:customStyle="1" w:styleId="msonormal0">
    <w:name w:val="msonormal"/>
    <w:basedOn w:val="a"/>
    <w:rsid w:val="003A36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4">
    <w:name w:val="rvps4"/>
    <w:basedOn w:val="a"/>
    <w:rsid w:val="003A36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3A36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3A362C"/>
  </w:style>
  <w:style w:type="character" w:customStyle="1" w:styleId="rvts23">
    <w:name w:val="rvts23"/>
    <w:basedOn w:val="a0"/>
    <w:rsid w:val="003A362C"/>
  </w:style>
  <w:style w:type="paragraph" w:customStyle="1" w:styleId="rvps7">
    <w:name w:val="rvps7"/>
    <w:basedOn w:val="a"/>
    <w:rsid w:val="003A36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3A362C"/>
  </w:style>
  <w:style w:type="paragraph" w:customStyle="1" w:styleId="rvps14">
    <w:name w:val="rvps14"/>
    <w:basedOn w:val="a"/>
    <w:rsid w:val="003A36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3A36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3A36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3A362C"/>
    <w:rPr>
      <w:color w:val="0000FF"/>
      <w:u w:val="single"/>
    </w:rPr>
  </w:style>
  <w:style w:type="character" w:styleId="a4">
    <w:name w:val="FollowedHyperlink"/>
    <w:basedOn w:val="a0"/>
    <w:uiPriority w:val="99"/>
    <w:semiHidden/>
    <w:unhideWhenUsed/>
    <w:rsid w:val="003A362C"/>
    <w:rPr>
      <w:color w:val="800080"/>
      <w:u w:val="single"/>
    </w:rPr>
  </w:style>
  <w:style w:type="character" w:customStyle="1" w:styleId="rvts52">
    <w:name w:val="rvts52"/>
    <w:basedOn w:val="a0"/>
    <w:rsid w:val="003A362C"/>
  </w:style>
  <w:style w:type="character" w:customStyle="1" w:styleId="rvts44">
    <w:name w:val="rvts44"/>
    <w:basedOn w:val="a0"/>
    <w:rsid w:val="003A362C"/>
  </w:style>
  <w:style w:type="paragraph" w:customStyle="1" w:styleId="rvps15">
    <w:name w:val="rvps15"/>
    <w:basedOn w:val="a"/>
    <w:rsid w:val="003A36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1">
    <w:name w:val="rvps11"/>
    <w:basedOn w:val="a"/>
    <w:rsid w:val="003A36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
    <w:name w:val="rvps8"/>
    <w:basedOn w:val="a"/>
    <w:rsid w:val="003A36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3A36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0">
    <w:name w:val="rvts80"/>
    <w:basedOn w:val="a0"/>
    <w:rsid w:val="003A362C"/>
  </w:style>
  <w:style w:type="character" w:customStyle="1" w:styleId="rvts40">
    <w:name w:val="rvts40"/>
    <w:basedOn w:val="a0"/>
    <w:rsid w:val="003A362C"/>
  </w:style>
  <w:style w:type="paragraph" w:customStyle="1" w:styleId="rvps12">
    <w:name w:val="rvps12"/>
    <w:basedOn w:val="a"/>
    <w:rsid w:val="003A36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2">
    <w:name w:val="rvts82"/>
    <w:basedOn w:val="a0"/>
    <w:rsid w:val="003A3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5205">
      <w:bodyDiv w:val="1"/>
      <w:marLeft w:val="0"/>
      <w:marRight w:val="0"/>
      <w:marTop w:val="0"/>
      <w:marBottom w:val="0"/>
      <w:divBdr>
        <w:top w:val="none" w:sz="0" w:space="0" w:color="auto"/>
        <w:left w:val="none" w:sz="0" w:space="0" w:color="auto"/>
        <w:bottom w:val="none" w:sz="0" w:space="0" w:color="auto"/>
        <w:right w:val="none" w:sz="0" w:space="0" w:color="auto"/>
      </w:divBdr>
      <w:divsChild>
        <w:div w:id="21593687">
          <w:marLeft w:val="0"/>
          <w:marRight w:val="0"/>
          <w:marTop w:val="150"/>
          <w:marBottom w:val="150"/>
          <w:divBdr>
            <w:top w:val="none" w:sz="0" w:space="0" w:color="auto"/>
            <w:left w:val="none" w:sz="0" w:space="0" w:color="auto"/>
            <w:bottom w:val="none" w:sz="0" w:space="0" w:color="auto"/>
            <w:right w:val="none" w:sz="0" w:space="0" w:color="auto"/>
          </w:divBdr>
        </w:div>
        <w:div w:id="90245850">
          <w:marLeft w:val="0"/>
          <w:marRight w:val="0"/>
          <w:marTop w:val="0"/>
          <w:marBottom w:val="150"/>
          <w:divBdr>
            <w:top w:val="none" w:sz="0" w:space="0" w:color="auto"/>
            <w:left w:val="none" w:sz="0" w:space="0" w:color="auto"/>
            <w:bottom w:val="none" w:sz="0" w:space="0" w:color="auto"/>
            <w:right w:val="none" w:sz="0" w:space="0" w:color="auto"/>
          </w:divBdr>
        </w:div>
        <w:div w:id="1390569936">
          <w:marLeft w:val="0"/>
          <w:marRight w:val="0"/>
          <w:marTop w:val="0"/>
          <w:marBottom w:val="150"/>
          <w:divBdr>
            <w:top w:val="none" w:sz="0" w:space="0" w:color="auto"/>
            <w:left w:val="none" w:sz="0" w:space="0" w:color="auto"/>
            <w:bottom w:val="none" w:sz="0" w:space="0" w:color="auto"/>
            <w:right w:val="none" w:sz="0" w:space="0" w:color="auto"/>
          </w:divBdr>
        </w:div>
        <w:div w:id="651104885">
          <w:marLeft w:val="0"/>
          <w:marRight w:val="0"/>
          <w:marTop w:val="0"/>
          <w:marBottom w:val="150"/>
          <w:divBdr>
            <w:top w:val="none" w:sz="0" w:space="0" w:color="auto"/>
            <w:left w:val="none" w:sz="0" w:space="0" w:color="auto"/>
            <w:bottom w:val="none" w:sz="0" w:space="0" w:color="auto"/>
            <w:right w:val="none" w:sz="0" w:space="0" w:color="auto"/>
          </w:divBdr>
        </w:div>
        <w:div w:id="826945814">
          <w:marLeft w:val="0"/>
          <w:marRight w:val="0"/>
          <w:marTop w:val="0"/>
          <w:marBottom w:val="150"/>
          <w:divBdr>
            <w:top w:val="none" w:sz="0" w:space="0" w:color="auto"/>
            <w:left w:val="none" w:sz="0" w:space="0" w:color="auto"/>
            <w:bottom w:val="none" w:sz="0" w:space="0" w:color="auto"/>
            <w:right w:val="none" w:sz="0" w:space="0" w:color="auto"/>
          </w:divBdr>
        </w:div>
        <w:div w:id="1158156982">
          <w:marLeft w:val="0"/>
          <w:marRight w:val="0"/>
          <w:marTop w:val="0"/>
          <w:marBottom w:val="150"/>
          <w:divBdr>
            <w:top w:val="none" w:sz="0" w:space="0" w:color="auto"/>
            <w:left w:val="none" w:sz="0" w:space="0" w:color="auto"/>
            <w:bottom w:val="none" w:sz="0" w:space="0" w:color="auto"/>
            <w:right w:val="none" w:sz="0" w:space="0" w:color="auto"/>
          </w:divBdr>
        </w:div>
        <w:div w:id="1540127653">
          <w:marLeft w:val="0"/>
          <w:marRight w:val="0"/>
          <w:marTop w:val="0"/>
          <w:marBottom w:val="150"/>
          <w:divBdr>
            <w:top w:val="none" w:sz="0" w:space="0" w:color="auto"/>
            <w:left w:val="none" w:sz="0" w:space="0" w:color="auto"/>
            <w:bottom w:val="none" w:sz="0" w:space="0" w:color="auto"/>
            <w:right w:val="none" w:sz="0" w:space="0" w:color="auto"/>
          </w:divBdr>
        </w:div>
        <w:div w:id="1224366792">
          <w:marLeft w:val="0"/>
          <w:marRight w:val="0"/>
          <w:marTop w:val="0"/>
          <w:marBottom w:val="150"/>
          <w:divBdr>
            <w:top w:val="none" w:sz="0" w:space="0" w:color="auto"/>
            <w:left w:val="none" w:sz="0" w:space="0" w:color="auto"/>
            <w:bottom w:val="none" w:sz="0" w:space="0" w:color="auto"/>
            <w:right w:val="none" w:sz="0" w:space="0" w:color="auto"/>
          </w:divBdr>
        </w:div>
        <w:div w:id="816217252">
          <w:marLeft w:val="0"/>
          <w:marRight w:val="0"/>
          <w:marTop w:val="0"/>
          <w:marBottom w:val="150"/>
          <w:divBdr>
            <w:top w:val="none" w:sz="0" w:space="0" w:color="auto"/>
            <w:left w:val="none" w:sz="0" w:space="0" w:color="auto"/>
            <w:bottom w:val="none" w:sz="0" w:space="0" w:color="auto"/>
            <w:right w:val="none" w:sz="0" w:space="0" w:color="auto"/>
          </w:divBdr>
        </w:div>
        <w:div w:id="19389071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074811-12" TargetMode="External"/><Relationship Id="rId13" Type="http://schemas.openxmlformats.org/officeDocument/2006/relationships/hyperlink" Target="https://zakon.rada.gov.ua/laws/show/z0093-98" TargetMode="External"/><Relationship Id="rId18" Type="http://schemas.openxmlformats.org/officeDocument/2006/relationships/hyperlink" Target="https://zakon.rada.gov.ua/laws/show/z0004-0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z0446-08" TargetMode="External"/><Relationship Id="rId7" Type="http://schemas.openxmlformats.org/officeDocument/2006/relationships/hyperlink" Target="https://zakon.rada.gov.ua/laws/show/z1332-12/print" TargetMode="External"/><Relationship Id="rId12" Type="http://schemas.openxmlformats.org/officeDocument/2006/relationships/hyperlink" Target="https://zakon.rada.gov.ua/laws/show/z0093-98" TargetMode="External"/><Relationship Id="rId17" Type="http://schemas.openxmlformats.org/officeDocument/2006/relationships/hyperlink" Target="https://zakon.rada.gov.ua/laws/show/z0628-08" TargetMode="External"/><Relationship Id="rId25" Type="http://schemas.openxmlformats.org/officeDocument/2006/relationships/hyperlink" Target="https://zakon.rada.gov.ua/laws/show/z1332-12/print" TargetMode="External"/><Relationship Id="rId2" Type="http://schemas.openxmlformats.org/officeDocument/2006/relationships/settings" Target="settings.xml"/><Relationship Id="rId16" Type="http://schemas.openxmlformats.org/officeDocument/2006/relationships/hyperlink" Target="https://zakon.rada.gov.ua/laws/show/z0620-04" TargetMode="External"/><Relationship Id="rId20" Type="http://schemas.openxmlformats.org/officeDocument/2006/relationships/hyperlink" Target="https://zakon.rada.gov.ua/laws/show/z1332-12/print" TargetMode="External"/><Relationship Id="rId1" Type="http://schemas.openxmlformats.org/officeDocument/2006/relationships/styles" Target="styles.xml"/><Relationship Id="rId6" Type="http://schemas.openxmlformats.org/officeDocument/2006/relationships/hyperlink" Target="https://zakon.rada.gov.ua/laws/show/402/2011" TargetMode="External"/><Relationship Id="rId11" Type="http://schemas.openxmlformats.org/officeDocument/2006/relationships/hyperlink" Target="https://zakon.rada.gov.ua/laws/show/z0093-98" TargetMode="External"/><Relationship Id="rId24" Type="http://schemas.openxmlformats.org/officeDocument/2006/relationships/hyperlink" Target="https://zakon.rada.gov.ua/laws/show/z1332-12/print" TargetMode="External"/><Relationship Id="rId5" Type="http://schemas.openxmlformats.org/officeDocument/2006/relationships/hyperlink" Target="https://zakon.rada.gov.ua/laws/show/2694-12" TargetMode="External"/><Relationship Id="rId15" Type="http://schemas.openxmlformats.org/officeDocument/2006/relationships/hyperlink" Target="https://zakon.rada.gov.ua/laws/show/z0554-04" TargetMode="External"/><Relationship Id="rId23" Type="http://schemas.openxmlformats.org/officeDocument/2006/relationships/hyperlink" Target="https://zakon.rada.gov.ua/laws/show/z1410-04" TargetMode="External"/><Relationship Id="rId10" Type="http://schemas.openxmlformats.org/officeDocument/2006/relationships/hyperlink" Target="https://zakon.rada.gov.ua/laws/show/z0093-98" TargetMode="External"/><Relationship Id="rId19" Type="http://schemas.openxmlformats.org/officeDocument/2006/relationships/hyperlink" Target="https://zakon.rada.gov.ua/laws/show/z0620-04" TargetMode="External"/><Relationship Id="rId4" Type="http://schemas.openxmlformats.org/officeDocument/2006/relationships/image" Target="media/image1.gif"/><Relationship Id="rId9" Type="http://schemas.openxmlformats.org/officeDocument/2006/relationships/hyperlink" Target="https://zakon.rada.gov.ua/laws/show/z0969-01" TargetMode="External"/><Relationship Id="rId14" Type="http://schemas.openxmlformats.org/officeDocument/2006/relationships/hyperlink" Target="https://zakon.rada.gov.ua/laws/show/z1410-04" TargetMode="External"/><Relationship Id="rId22" Type="http://schemas.openxmlformats.org/officeDocument/2006/relationships/hyperlink" Target="https://zakon.rada.gov.ua/laws/show/z1332-12/prin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7689</Words>
  <Characters>43831</Characters>
  <Application>Microsoft Office Word</Application>
  <DocSecurity>0</DocSecurity>
  <Lines>365</Lines>
  <Paragraphs>102</Paragraphs>
  <ScaleCrop>false</ScaleCrop>
  <Company>SPecialiST RePack</Company>
  <LinksUpToDate>false</LinksUpToDate>
  <CharactersWithSpaces>51418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2020-08-02T20:09:00Z</dcterms:created>
  <dcterms:modified xsi:type="dcterms:W3CDTF">2020-08-02T20:13:00Z</dcterms:modified>
</cp:coreProperties>
</file>