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52" w:rsidRPr="00077E52" w:rsidRDefault="00077E52" w:rsidP="00077E52">
      <w:pPr>
        <w:spacing w:after="0" w:line="240" w:lineRule="auto"/>
        <w:ind w:right="2400"/>
        <w:jc w:val="center"/>
        <w:outlineLvl w:val="0"/>
        <w:rPr>
          <w:rFonts w:ascii="Times New Roman" w:eastAsia="Times New Roman" w:hAnsi="Times New Roman" w:cs="Times New Roman"/>
          <w:color w:val="111111"/>
          <w:kern w:val="36"/>
          <w:sz w:val="27"/>
          <w:szCs w:val="27"/>
          <w:lang w:eastAsia="uk-UA"/>
        </w:rPr>
      </w:pPr>
      <w:r w:rsidRPr="00077E52">
        <w:rPr>
          <w:rFonts w:ascii="Times New Roman" w:eastAsia="Times New Roman" w:hAnsi="Times New Roman" w:cs="Times New Roman"/>
          <w:color w:val="111111"/>
          <w:kern w:val="36"/>
          <w:sz w:val="27"/>
          <w:szCs w:val="27"/>
          <w:lang w:eastAsia="uk-UA"/>
        </w:rPr>
        <w:t>Протидія жорстокому поводженню з тваринами: що треба знати</w:t>
      </w:r>
    </w:p>
    <w:p w:rsidR="004E6095" w:rsidRDefault="00077E52"/>
    <w:p w:rsidR="00077E52" w:rsidRPr="00077E52" w:rsidRDefault="00077E52" w:rsidP="00077E52">
      <w:pPr>
        <w:shd w:val="clear" w:color="auto" w:fill="FFFFFF"/>
        <w:spacing w:before="150" w:after="180" w:line="240" w:lineRule="auto"/>
        <w:rPr>
          <w:rFonts w:ascii="Tahoma" w:eastAsia="Times New Roman" w:hAnsi="Tahoma" w:cs="Tahoma"/>
          <w:b/>
          <w:bCs/>
          <w:color w:val="111111"/>
          <w:sz w:val="20"/>
          <w:szCs w:val="20"/>
          <w:lang w:eastAsia="uk-UA"/>
        </w:rPr>
      </w:pPr>
      <w:r w:rsidRPr="00077E52">
        <w:rPr>
          <w:rFonts w:ascii="Tahoma" w:eastAsia="Times New Roman" w:hAnsi="Tahoma" w:cs="Tahoma"/>
          <w:b/>
          <w:bCs/>
          <w:color w:val="111111"/>
          <w:sz w:val="20"/>
          <w:szCs w:val="20"/>
          <w:lang w:eastAsia="uk-UA"/>
        </w:rPr>
        <w:t>Яке покарання передбачено за жорстоке поводження з тваринами? Як боротися з проявами жорстокості? Хто на місцевому рівні несе відповідальність за стан захисту тварин? Які органи уповноважені здійснювати контроль над дотриманням вимог у сфері захисту тварин від жорстокого поводження? Чи планується посилення відповідальності за жорстоке поводження з тваринами?</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Обговорюючи нещодавній випадок, коли на Херсонщині невідомий розстріляв собаку у присутності чотирьох  малолітніх дітей, </w:t>
      </w:r>
      <w:r w:rsidRPr="00077E52">
        <w:rPr>
          <w:rFonts w:ascii="Tahoma" w:eastAsia="Times New Roman" w:hAnsi="Tahoma" w:cs="Tahoma"/>
          <w:b/>
          <w:bCs/>
          <w:color w:val="111111"/>
          <w:sz w:val="18"/>
          <w:szCs w:val="18"/>
          <w:lang w:eastAsia="uk-UA"/>
        </w:rPr>
        <w:t xml:space="preserve">Тетяна </w:t>
      </w:r>
      <w:proofErr w:type="spellStart"/>
      <w:r w:rsidRPr="00077E52">
        <w:rPr>
          <w:rFonts w:ascii="Tahoma" w:eastAsia="Times New Roman" w:hAnsi="Tahoma" w:cs="Tahoma"/>
          <w:b/>
          <w:bCs/>
          <w:color w:val="111111"/>
          <w:sz w:val="18"/>
          <w:szCs w:val="18"/>
          <w:lang w:eastAsia="uk-UA"/>
        </w:rPr>
        <w:t>Пшонь</w:t>
      </w:r>
      <w:proofErr w:type="spellEnd"/>
      <w:r w:rsidRPr="00077E52">
        <w:rPr>
          <w:rFonts w:ascii="Tahoma" w:eastAsia="Times New Roman" w:hAnsi="Tahoma" w:cs="Tahoma"/>
          <w:color w:val="111111"/>
          <w:sz w:val="18"/>
          <w:szCs w:val="18"/>
          <w:lang w:eastAsia="uk-UA"/>
        </w:rPr>
        <w:t> підтвердила, що за цим фактом Херсонська поліція вперше в цьому році відкрила кримінальне провадження за жорстоке поводження з тваринами.</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 xml:space="preserve">Олена </w:t>
      </w:r>
      <w:proofErr w:type="spellStart"/>
      <w:r w:rsidRPr="00077E52">
        <w:rPr>
          <w:rFonts w:ascii="Tahoma" w:eastAsia="Times New Roman" w:hAnsi="Tahoma" w:cs="Tahoma"/>
          <w:color w:val="111111"/>
          <w:sz w:val="18"/>
          <w:szCs w:val="18"/>
          <w:lang w:eastAsia="uk-UA"/>
        </w:rPr>
        <w:t>Іпатенко</w:t>
      </w:r>
      <w:proofErr w:type="spellEnd"/>
      <w:r w:rsidRPr="00077E52">
        <w:rPr>
          <w:rFonts w:ascii="Tahoma" w:eastAsia="Times New Roman" w:hAnsi="Tahoma" w:cs="Tahoma"/>
          <w:color w:val="111111"/>
          <w:sz w:val="18"/>
          <w:szCs w:val="18"/>
          <w:lang w:eastAsia="uk-UA"/>
        </w:rPr>
        <w:t xml:space="preserve"> звернула увагу на те, що Верховна Рада підтримала у першому читанні законопроект №2351 «Про внесення змін до деяких законодавчих актів України (щодо імплементації положень деяких міжнародних угод та директив ЄС у сфері охорони тваринного та рослинного світу)».</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b/>
          <w:bCs/>
          <w:color w:val="111111"/>
          <w:sz w:val="18"/>
          <w:szCs w:val="18"/>
          <w:lang w:eastAsia="uk-UA"/>
        </w:rPr>
        <w:t>Метою прийняття вказаного закону є</w:t>
      </w:r>
      <w:r w:rsidRPr="00077E52">
        <w:rPr>
          <w:rFonts w:ascii="Tahoma" w:eastAsia="Times New Roman" w:hAnsi="Tahoma" w:cs="Tahoma"/>
          <w:color w:val="111111"/>
          <w:sz w:val="18"/>
          <w:szCs w:val="18"/>
          <w:lang w:eastAsia="uk-UA"/>
        </w:rPr>
        <w:t> впровадження європейських гуманних цінностей та стандартів у ставленні до тварин. </w:t>
      </w:r>
      <w:r w:rsidRPr="00077E52">
        <w:rPr>
          <w:rFonts w:ascii="Tahoma" w:eastAsia="Times New Roman" w:hAnsi="Tahoma" w:cs="Tahoma"/>
          <w:b/>
          <w:bCs/>
          <w:color w:val="111111"/>
          <w:sz w:val="18"/>
          <w:szCs w:val="18"/>
          <w:lang w:eastAsia="uk-UA"/>
        </w:rPr>
        <w:t>Завданням</w:t>
      </w:r>
      <w:r w:rsidRPr="00077E52">
        <w:rPr>
          <w:rFonts w:ascii="Tahoma" w:eastAsia="Times New Roman" w:hAnsi="Tahoma" w:cs="Tahoma"/>
          <w:color w:val="111111"/>
          <w:sz w:val="18"/>
          <w:szCs w:val="18"/>
          <w:lang w:eastAsia="uk-UA"/>
        </w:rPr>
        <w:t> закону є захист тварин від жорстокого поводження.</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b/>
          <w:bCs/>
          <w:color w:val="111111"/>
          <w:sz w:val="18"/>
          <w:szCs w:val="18"/>
          <w:lang w:eastAsia="uk-UA"/>
        </w:rPr>
        <w:t xml:space="preserve">Олена </w:t>
      </w:r>
      <w:proofErr w:type="spellStart"/>
      <w:r w:rsidRPr="00077E52">
        <w:rPr>
          <w:rFonts w:ascii="Tahoma" w:eastAsia="Times New Roman" w:hAnsi="Tahoma" w:cs="Tahoma"/>
          <w:b/>
          <w:bCs/>
          <w:color w:val="111111"/>
          <w:sz w:val="18"/>
          <w:szCs w:val="18"/>
          <w:lang w:eastAsia="uk-UA"/>
        </w:rPr>
        <w:t>Іпатенко</w:t>
      </w:r>
      <w:proofErr w:type="spellEnd"/>
      <w:r w:rsidRPr="00077E52">
        <w:rPr>
          <w:rFonts w:ascii="Tahoma" w:eastAsia="Times New Roman" w:hAnsi="Tahoma" w:cs="Tahoma"/>
          <w:b/>
          <w:bCs/>
          <w:color w:val="111111"/>
          <w:sz w:val="18"/>
          <w:szCs w:val="18"/>
          <w:lang w:eastAsia="uk-UA"/>
        </w:rPr>
        <w:t xml:space="preserve"> наголосила, що даним документом забороняється:</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винищувати з метою регулювання чисельності бездомних тварин;</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бити, вбивати, отруювати або калічити бездомних і домашніх тварин;</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жебракувати із бездомними, свійськими та дикими тваринами;</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залишати домашню тварину в закритому салоні автомобіля за відсутності в ньому людини, при температурі навколишнього середовища, вищій, ніж +20ºС та нижчій, ніж -5ºС;</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дарувати домашніх тварин як призи, нагороди чи премії,</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завдавати їм болю або страждання,</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дресирувати тварин способом, який завдає шкоди здоров’ю та їх загальному стану;</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топити, душити тварин, труїти і використовувати електричний струм;</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утримувати в закладах громадського харчування, нічних клубах, готелях, оздоровчих закладах та інших непридатних для показу диких тварин у громадських місцях, а також у квартирах, приватних будинках, присадибних, садових ділянках ведмедів, левів, тигрів, кабанів, крокодилів, вовків, великих та отруйних змій, хижих птахів, інших тварин, які становлять загрозу для людей, або видів тварин, занесених до Червоної книги, і до Списку II Бернської конвенції (Конвенції про охорону дикої флори та фауни);</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використання тварин для реклами в розважальних закладах та закладах громадського харчування;</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надання фотопослуг з дикими тваринами, крім зоопарків, цирків і дельфінаріїв;</w:t>
      </w:r>
    </w:p>
    <w:p w:rsidR="00077E52" w:rsidRPr="00077E52" w:rsidRDefault="00077E52" w:rsidP="00077E52">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пропаганда жорстокого поводження з тваринами.</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Відповідальність за стан захисту тварин від жорстокого поводження на своїй території несуть </w:t>
      </w:r>
      <w:r w:rsidRPr="00077E52">
        <w:rPr>
          <w:rFonts w:ascii="Tahoma" w:eastAsia="Times New Roman" w:hAnsi="Tahoma" w:cs="Tahoma"/>
          <w:b/>
          <w:bCs/>
          <w:color w:val="111111"/>
          <w:sz w:val="18"/>
          <w:szCs w:val="18"/>
          <w:lang w:eastAsia="uk-UA"/>
        </w:rPr>
        <w:t>місцеві ради, </w:t>
      </w:r>
      <w:r w:rsidRPr="00077E52">
        <w:rPr>
          <w:rFonts w:ascii="Tahoma" w:eastAsia="Times New Roman" w:hAnsi="Tahoma" w:cs="Tahoma"/>
          <w:color w:val="111111"/>
          <w:sz w:val="18"/>
          <w:szCs w:val="18"/>
          <w:lang w:eastAsia="uk-UA"/>
        </w:rPr>
        <w:t>які організують та здійснюють заходи щодо захисту тварин від жорстокого поводження.</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Здійснювати контроль над дотриманням вимог у сфері захисту тварин від жорстокого поводження і вживати відповідних заходів у разі порушення законодавства має </w:t>
      </w:r>
      <w:r w:rsidRPr="00077E52">
        <w:rPr>
          <w:rFonts w:ascii="Tahoma" w:eastAsia="Times New Roman" w:hAnsi="Tahoma" w:cs="Tahoma"/>
          <w:b/>
          <w:bCs/>
          <w:color w:val="111111"/>
          <w:sz w:val="18"/>
          <w:szCs w:val="18"/>
          <w:lang w:eastAsia="uk-UA"/>
        </w:rPr>
        <w:t>Національна поліція</w:t>
      </w:r>
      <w:r w:rsidRPr="00077E52">
        <w:rPr>
          <w:rFonts w:ascii="Tahoma" w:eastAsia="Times New Roman" w:hAnsi="Tahoma" w:cs="Tahoma"/>
          <w:color w:val="111111"/>
          <w:sz w:val="18"/>
          <w:szCs w:val="18"/>
          <w:lang w:eastAsia="uk-UA"/>
        </w:rPr>
        <w:t>.</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b/>
          <w:bCs/>
          <w:color w:val="111111"/>
          <w:sz w:val="18"/>
          <w:szCs w:val="18"/>
          <w:lang w:eastAsia="uk-UA"/>
        </w:rPr>
        <w:t>Законопроект також встановлює умови використання тварин у сільському господарстві. </w:t>
      </w:r>
    </w:p>
    <w:p w:rsidR="00077E52" w:rsidRPr="00077E52" w:rsidRDefault="00077E52" w:rsidP="00077E52">
      <w:pPr>
        <w:shd w:val="clear" w:color="auto" w:fill="FFFFFF"/>
        <w:spacing w:before="150" w:after="180" w:line="240" w:lineRule="auto"/>
        <w:rPr>
          <w:rFonts w:ascii="Tahoma" w:eastAsia="Times New Roman" w:hAnsi="Tahoma" w:cs="Tahoma"/>
          <w:color w:val="111111"/>
          <w:sz w:val="18"/>
          <w:szCs w:val="18"/>
          <w:lang w:eastAsia="uk-UA"/>
        </w:rPr>
      </w:pPr>
      <w:r w:rsidRPr="00077E52">
        <w:rPr>
          <w:rFonts w:ascii="Tahoma" w:eastAsia="Times New Roman" w:hAnsi="Tahoma" w:cs="Tahoma"/>
          <w:color w:val="111111"/>
          <w:sz w:val="18"/>
          <w:szCs w:val="18"/>
          <w:lang w:eastAsia="uk-UA"/>
        </w:rPr>
        <w:t>Забороняється використання для роботи хворих, поранених, слабких, вагітних в останній третині вагітності або недогодованих тварин; використання під час роботи з тваринами спорядження та інших засобів, які можуть призвести до травмування, каліцтва чи загибелі тварин; утримувати тварин у приміщеннях, де проводиться їх забій або де містяться туші забитої тварини.</w:t>
      </w:r>
    </w:p>
    <w:p w:rsidR="00077E52" w:rsidRDefault="00077E52" w:rsidP="00077E52">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Планується посилення відповідальності за жорстоке поводження з тваринами</w:t>
      </w:r>
    </w:p>
    <w:p w:rsidR="00077E52" w:rsidRDefault="00077E52" w:rsidP="00077E5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Так, переміщення через митний кордон України, поза митним контролем або з приховуванням рідкісних видів тварин і рослин, занесених до Червоної книги, Конвенції СІТЕС і Бернської конвенції, що заподіяло суттєвої шкоди, карається позбавленням волі на термін </w:t>
      </w:r>
      <w:r>
        <w:rPr>
          <w:rStyle w:val="a4"/>
          <w:rFonts w:ascii="Tahoma" w:hAnsi="Tahoma" w:cs="Tahoma"/>
          <w:color w:val="111111"/>
          <w:sz w:val="18"/>
          <w:szCs w:val="18"/>
        </w:rPr>
        <w:t>від трьох до семи років.</w:t>
      </w:r>
    </w:p>
    <w:p w:rsidR="00077E52" w:rsidRDefault="00077E52" w:rsidP="00077E5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Ті самі дії, вчинені повторно або за попередньою змовою групою осіб або службовою особою, караються позбавленням волі на термін </w:t>
      </w:r>
      <w:r>
        <w:rPr>
          <w:rStyle w:val="a4"/>
          <w:rFonts w:ascii="Tahoma" w:hAnsi="Tahoma" w:cs="Tahoma"/>
          <w:color w:val="111111"/>
          <w:sz w:val="18"/>
          <w:szCs w:val="18"/>
        </w:rPr>
        <w:t>від п’яти до десяти років із конфіскацією майна.</w:t>
      </w:r>
    </w:p>
    <w:p w:rsidR="00077E52" w:rsidRDefault="00077E52" w:rsidP="00077E5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Жорстоке поводження з тваринами, що належать до хребетних, зокрема бездомними тваринами, якщо ці дії призвели до тілесних ушкоджень, каліцтва чи загибелі тварини, караються позбавленням волі на термін </w:t>
      </w:r>
      <w:r>
        <w:rPr>
          <w:rStyle w:val="a4"/>
          <w:rFonts w:ascii="Tahoma" w:hAnsi="Tahoma" w:cs="Tahoma"/>
          <w:color w:val="111111"/>
          <w:sz w:val="18"/>
          <w:szCs w:val="18"/>
        </w:rPr>
        <w:t>від двох до трьох років із конфіскацією тварини.</w:t>
      </w:r>
    </w:p>
    <w:p w:rsidR="00077E52" w:rsidRDefault="00077E52" w:rsidP="00077E5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Ті самі дії, вчинені у присутності малолітнього чи неповнолітнього, караються позбавленням волі на термін </w:t>
      </w:r>
      <w:r>
        <w:rPr>
          <w:rStyle w:val="a4"/>
          <w:rFonts w:ascii="Tahoma" w:hAnsi="Tahoma" w:cs="Tahoma"/>
          <w:color w:val="111111"/>
          <w:sz w:val="18"/>
          <w:szCs w:val="18"/>
        </w:rPr>
        <w:t>від трьох до п’яти років із конфіскацією тварини.</w:t>
      </w:r>
    </w:p>
    <w:p w:rsidR="00077E52" w:rsidRDefault="00077E52">
      <w:bookmarkStart w:id="0" w:name="_GoBack"/>
      <w:bookmarkEnd w:id="0"/>
    </w:p>
    <w:sectPr w:rsidR="00077E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5D8"/>
    <w:multiLevelType w:val="multilevel"/>
    <w:tmpl w:val="9FC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52"/>
    <w:rsid w:val="00077E52"/>
    <w:rsid w:val="007E3247"/>
    <w:rsid w:val="00FD2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E4AD"/>
  <w15:chartTrackingRefBased/>
  <w15:docId w15:val="{AEAEA8D1-2F31-471C-9859-EE77CEE1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E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77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6417">
      <w:bodyDiv w:val="1"/>
      <w:marLeft w:val="0"/>
      <w:marRight w:val="0"/>
      <w:marTop w:val="0"/>
      <w:marBottom w:val="0"/>
      <w:divBdr>
        <w:top w:val="none" w:sz="0" w:space="0" w:color="auto"/>
        <w:left w:val="none" w:sz="0" w:space="0" w:color="auto"/>
        <w:bottom w:val="none" w:sz="0" w:space="0" w:color="auto"/>
        <w:right w:val="none" w:sz="0" w:space="0" w:color="auto"/>
      </w:divBdr>
    </w:div>
    <w:div w:id="1124498883">
      <w:bodyDiv w:val="1"/>
      <w:marLeft w:val="0"/>
      <w:marRight w:val="0"/>
      <w:marTop w:val="0"/>
      <w:marBottom w:val="0"/>
      <w:divBdr>
        <w:top w:val="none" w:sz="0" w:space="0" w:color="auto"/>
        <w:left w:val="none" w:sz="0" w:space="0" w:color="auto"/>
        <w:bottom w:val="none" w:sz="0" w:space="0" w:color="auto"/>
        <w:right w:val="none" w:sz="0" w:space="0" w:color="auto"/>
      </w:divBdr>
      <w:divsChild>
        <w:div w:id="872962708">
          <w:marLeft w:val="0"/>
          <w:marRight w:val="0"/>
          <w:marTop w:val="0"/>
          <w:marBottom w:val="150"/>
          <w:divBdr>
            <w:top w:val="none" w:sz="0" w:space="0" w:color="auto"/>
            <w:left w:val="none" w:sz="0" w:space="0" w:color="auto"/>
            <w:bottom w:val="none" w:sz="0" w:space="0" w:color="auto"/>
            <w:right w:val="none" w:sz="0" w:space="0" w:color="auto"/>
          </w:divBdr>
        </w:div>
        <w:div w:id="300615198">
          <w:marLeft w:val="0"/>
          <w:marRight w:val="0"/>
          <w:marTop w:val="0"/>
          <w:marBottom w:val="0"/>
          <w:divBdr>
            <w:top w:val="none" w:sz="0" w:space="0" w:color="auto"/>
            <w:left w:val="none" w:sz="0" w:space="0" w:color="auto"/>
            <w:bottom w:val="none" w:sz="0" w:space="0" w:color="auto"/>
            <w:right w:val="none" w:sz="0" w:space="0" w:color="auto"/>
          </w:divBdr>
        </w:div>
      </w:divsChild>
    </w:div>
    <w:div w:id="19545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2717</Words>
  <Characters>1549</Characters>
  <Application>Microsoft Office Word</Application>
  <DocSecurity>0</DocSecurity>
  <Lines>12</Lines>
  <Paragraphs>8</Paragraphs>
  <ScaleCrop>false</ScaleCrop>
  <Company>SPecialiST RePack</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1</cp:revision>
  <dcterms:created xsi:type="dcterms:W3CDTF">2024-09-24T12:00:00Z</dcterms:created>
  <dcterms:modified xsi:type="dcterms:W3CDTF">2024-09-24T12:03:00Z</dcterms:modified>
</cp:coreProperties>
</file>